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20F381C2" w14:textId="77777777" w:rsidTr="00977875">
        <w:trPr>
          <w:trHeight w:val="112"/>
        </w:trPr>
        <w:tc>
          <w:tcPr>
            <w:tcW w:w="6356" w:type="dxa"/>
          </w:tcPr>
          <w:p w14:paraId="01DA445A" w14:textId="77777777" w:rsidR="00105FE6" w:rsidRPr="008E5D81" w:rsidRDefault="00105FE6" w:rsidP="006B0234">
            <w:pPr>
              <w:pStyle w:val="Spacer"/>
              <w:jc w:val="both"/>
            </w:pPr>
          </w:p>
        </w:tc>
        <w:tc>
          <w:tcPr>
            <w:tcW w:w="4003" w:type="dxa"/>
            <w:vMerge w:val="restart"/>
            <w:vAlign w:val="bottom"/>
          </w:tcPr>
          <w:p w14:paraId="2D7CE8BE" w14:textId="77777777" w:rsidR="00105FE6" w:rsidRDefault="00963AFE" w:rsidP="006B0234">
            <w:pPr>
              <w:pStyle w:val="DocumentTitle"/>
              <w:jc w:val="both"/>
            </w:pPr>
            <w:r>
              <w:t>M</w:t>
            </w:r>
            <w:r w:rsidR="00105FE6" w:rsidRPr="0052756F">
              <w:t>inutes</w:t>
            </w:r>
          </w:p>
          <w:p w14:paraId="2BF995C5" w14:textId="77777777" w:rsidR="00105FE6" w:rsidRDefault="00105FE6" w:rsidP="006B0234">
            <w:pPr>
              <w:pStyle w:val="OurRef"/>
              <w:jc w:val="both"/>
            </w:pPr>
          </w:p>
        </w:tc>
      </w:tr>
      <w:tr w:rsidR="00105FE6" w14:paraId="0E394E24" w14:textId="77777777" w:rsidTr="00EE4565">
        <w:trPr>
          <w:trHeight w:hRule="exact" w:val="1718"/>
        </w:trPr>
        <w:tc>
          <w:tcPr>
            <w:tcW w:w="6356" w:type="dxa"/>
          </w:tcPr>
          <w:p w14:paraId="38C5A520" w14:textId="094BC4ED" w:rsidR="00105FE6" w:rsidRDefault="005B3BE1" w:rsidP="006B0234">
            <w:pPr>
              <w:pStyle w:val="Picture"/>
              <w:jc w:val="both"/>
            </w:pPr>
            <w:r>
              <w:rPr>
                <w:noProof/>
              </w:rPr>
              <w:drawing>
                <wp:inline distT="0" distB="0" distL="0" distR="0" wp14:anchorId="3ACE74DD" wp14:editId="0BAD75B4">
                  <wp:extent cx="1114425" cy="1114425"/>
                  <wp:effectExtent l="0" t="0" r="9525" b="952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pic:spPr>
                      </pic:pic>
                    </a:graphicData>
                  </a:graphic>
                </wp:inline>
              </w:drawing>
            </w:r>
          </w:p>
          <w:p w14:paraId="115C9891" w14:textId="5E299CF2" w:rsidR="00CB540C" w:rsidRDefault="00CC2164" w:rsidP="006B0234">
            <w:pPr>
              <w:pStyle w:val="Picture"/>
              <w:jc w:val="both"/>
            </w:pPr>
            <w:r>
              <w:t xml:space="preserve">   </w:t>
            </w:r>
          </w:p>
          <w:p w14:paraId="2855A148" w14:textId="77777777" w:rsidR="00C26D8E" w:rsidRDefault="00C26D8E" w:rsidP="006B0234">
            <w:pPr>
              <w:pStyle w:val="Picture"/>
              <w:jc w:val="both"/>
              <w:rPr>
                <w:noProof/>
              </w:rPr>
            </w:pPr>
          </w:p>
          <w:p w14:paraId="7819203E" w14:textId="77777777" w:rsidR="009A6052" w:rsidRDefault="009A6052" w:rsidP="006B0234">
            <w:pPr>
              <w:pStyle w:val="Picture"/>
              <w:jc w:val="both"/>
            </w:pPr>
          </w:p>
          <w:p w14:paraId="76F6E999" w14:textId="77777777" w:rsidR="00C26D8E" w:rsidRDefault="00C26D8E" w:rsidP="006B0234">
            <w:pPr>
              <w:pStyle w:val="Picture"/>
              <w:jc w:val="both"/>
            </w:pPr>
          </w:p>
          <w:p w14:paraId="796C952E" w14:textId="77777777" w:rsidR="00C26D8E" w:rsidRPr="004F5E90" w:rsidRDefault="00C26D8E" w:rsidP="006B0234">
            <w:pPr>
              <w:pStyle w:val="Picture"/>
              <w:jc w:val="both"/>
            </w:pPr>
          </w:p>
        </w:tc>
        <w:tc>
          <w:tcPr>
            <w:tcW w:w="4003" w:type="dxa"/>
            <w:vMerge/>
          </w:tcPr>
          <w:p w14:paraId="55A3F6A0" w14:textId="77777777" w:rsidR="00105FE6" w:rsidRPr="004F5E90" w:rsidRDefault="00105FE6" w:rsidP="006B0234">
            <w:pPr>
              <w:jc w:val="both"/>
            </w:pPr>
          </w:p>
        </w:tc>
      </w:tr>
    </w:tbl>
    <w:p w14:paraId="76541AC1" w14:textId="77777777" w:rsidR="005B3BE1" w:rsidRDefault="005B3BE1" w:rsidP="006B0234">
      <w:pPr>
        <w:jc w:val="both"/>
        <w:rPr>
          <w:rFonts w:cs="Arial"/>
          <w:b/>
          <w:szCs w:val="22"/>
          <w:u w:val="single"/>
          <w:lang w:val="en-US"/>
        </w:rPr>
      </w:pPr>
    </w:p>
    <w:p w14:paraId="477771C7" w14:textId="3773F393" w:rsidR="00D363FF" w:rsidRPr="00F42D01" w:rsidRDefault="00D363FF" w:rsidP="006B0234">
      <w:pPr>
        <w:jc w:val="both"/>
        <w:rPr>
          <w:rFonts w:cs="Arial"/>
          <w:b/>
          <w:szCs w:val="22"/>
          <w:u w:val="single"/>
          <w:lang w:val="en-US"/>
        </w:rPr>
      </w:pPr>
      <w:r w:rsidRPr="00F42D01">
        <w:rPr>
          <w:rFonts w:cs="Arial"/>
          <w:b/>
          <w:szCs w:val="22"/>
          <w:u w:val="single"/>
          <w:lang w:val="en-US"/>
        </w:rPr>
        <w:t xml:space="preserve">University Biomedical Services Facilities </w:t>
      </w:r>
      <w:r w:rsidR="007D4E44">
        <w:rPr>
          <w:rFonts w:cs="Arial"/>
          <w:b/>
          <w:szCs w:val="22"/>
          <w:u w:val="single"/>
          <w:lang w:val="en-US"/>
        </w:rPr>
        <w:t xml:space="preserve">Operations </w:t>
      </w:r>
      <w:r w:rsidR="007D4E44" w:rsidRPr="00F42D01">
        <w:rPr>
          <w:rFonts w:cs="Arial"/>
          <w:b/>
          <w:szCs w:val="22"/>
          <w:u w:val="single"/>
          <w:lang w:val="en-US"/>
        </w:rPr>
        <w:t xml:space="preserve">and </w:t>
      </w:r>
      <w:r w:rsidRPr="00F42D01">
        <w:rPr>
          <w:rFonts w:cs="Arial"/>
          <w:b/>
          <w:szCs w:val="22"/>
          <w:u w:val="single"/>
          <w:lang w:val="en-US"/>
        </w:rPr>
        <w:t>Management Committee</w:t>
      </w:r>
    </w:p>
    <w:p w14:paraId="4C54A9B2" w14:textId="77777777" w:rsidR="00930AB8" w:rsidRPr="00F42D01" w:rsidRDefault="00930AB8" w:rsidP="006B0234">
      <w:pPr>
        <w:jc w:val="both"/>
        <w:rPr>
          <w:rFonts w:cs="Arial"/>
          <w:szCs w:val="22"/>
          <w:lang w:val="en-US"/>
        </w:rPr>
        <w:sectPr w:rsidR="00930AB8" w:rsidRPr="00F42D01" w:rsidSect="005B3BE1">
          <w:footerReference w:type="default" r:id="rId9"/>
          <w:type w:val="continuous"/>
          <w:pgSz w:w="11906" w:h="16838" w:code="9"/>
          <w:pgMar w:top="426" w:right="567" w:bottom="1134" w:left="1418" w:header="352" w:footer="709" w:gutter="0"/>
          <w:cols w:space="708"/>
          <w:docGrid w:linePitch="360"/>
        </w:sectPr>
      </w:pPr>
    </w:p>
    <w:p w14:paraId="5EBCCD17" w14:textId="77777777" w:rsidR="00D363FF" w:rsidRPr="00F42D01" w:rsidRDefault="00D363FF" w:rsidP="006B0234">
      <w:pPr>
        <w:jc w:val="both"/>
        <w:rPr>
          <w:rFonts w:cs="Arial"/>
          <w:b/>
          <w:bCs/>
          <w:szCs w:val="22"/>
          <w:lang w:val="en-US"/>
        </w:rPr>
      </w:pPr>
    </w:p>
    <w:p w14:paraId="0C14DF7F" w14:textId="1FBCF12C" w:rsidR="003C56C1" w:rsidRPr="00F42D01" w:rsidRDefault="00F23E2C" w:rsidP="006B0234">
      <w:pPr>
        <w:jc w:val="both"/>
        <w:rPr>
          <w:rFonts w:cs="Arial"/>
          <w:b/>
          <w:bCs/>
          <w:szCs w:val="22"/>
          <w:lang w:val="en-US"/>
        </w:rPr>
      </w:pPr>
      <w:r>
        <w:rPr>
          <w:rFonts w:cs="Arial"/>
          <w:b/>
          <w:bCs/>
          <w:szCs w:val="22"/>
          <w:lang w:val="en-US"/>
        </w:rPr>
        <w:t>Wednesday 3</w:t>
      </w:r>
      <w:r w:rsidRPr="00F23E2C">
        <w:rPr>
          <w:rFonts w:cs="Arial"/>
          <w:b/>
          <w:bCs/>
          <w:szCs w:val="22"/>
          <w:vertAlign w:val="superscript"/>
          <w:lang w:val="en-US"/>
        </w:rPr>
        <w:t>rd</w:t>
      </w:r>
      <w:r>
        <w:rPr>
          <w:rFonts w:cs="Arial"/>
          <w:b/>
          <w:bCs/>
          <w:szCs w:val="22"/>
          <w:lang w:val="en-US"/>
        </w:rPr>
        <w:t xml:space="preserve"> June 2020 at 14.00pm – 16.00pm</w:t>
      </w:r>
    </w:p>
    <w:p w14:paraId="17CED372" w14:textId="77777777" w:rsidR="003C56C1" w:rsidRPr="00F42D01" w:rsidRDefault="003C56C1" w:rsidP="006B0234">
      <w:pPr>
        <w:jc w:val="both"/>
        <w:rPr>
          <w:rFonts w:cs="Arial"/>
          <w:szCs w:val="22"/>
          <w:lang w:val="en-US"/>
        </w:rPr>
      </w:pPr>
    </w:p>
    <w:p w14:paraId="74927AC0" w14:textId="32AFA792" w:rsidR="00D363FF" w:rsidRPr="00F42D01" w:rsidRDefault="003C56C1" w:rsidP="006B0234">
      <w:pPr>
        <w:jc w:val="both"/>
        <w:rPr>
          <w:rFonts w:cs="Arial"/>
          <w:szCs w:val="22"/>
          <w:lang w:val="en-US"/>
        </w:rPr>
      </w:pPr>
      <w:r w:rsidRPr="00F42D01">
        <w:rPr>
          <w:rFonts w:cs="Arial"/>
          <w:szCs w:val="22"/>
          <w:lang w:val="en-US"/>
        </w:rPr>
        <w:t xml:space="preserve">Present: </w:t>
      </w:r>
      <w:r w:rsidR="00D363FF" w:rsidRPr="00F42D01">
        <w:rPr>
          <w:rFonts w:cs="Arial"/>
          <w:szCs w:val="22"/>
          <w:lang w:val="en-US"/>
        </w:rPr>
        <w:t>Sue Ozanne (Chair),</w:t>
      </w:r>
      <w:r w:rsidR="005B010B">
        <w:rPr>
          <w:rFonts w:cs="Arial"/>
          <w:szCs w:val="22"/>
          <w:lang w:val="en-US"/>
        </w:rPr>
        <w:t xml:space="preserve"> </w:t>
      </w:r>
      <w:r w:rsidR="005B010B" w:rsidRPr="005B010B">
        <w:rPr>
          <w:rFonts w:cs="Arial"/>
          <w:szCs w:val="22"/>
          <w:lang w:val="en-US"/>
        </w:rPr>
        <w:t xml:space="preserve">Martin Vinnell, </w:t>
      </w:r>
      <w:r w:rsidR="00B82D4F">
        <w:rPr>
          <w:rFonts w:cs="Arial"/>
          <w:szCs w:val="22"/>
          <w:lang w:val="en-US"/>
        </w:rPr>
        <w:t xml:space="preserve">Bill Colledge, </w:t>
      </w:r>
      <w:r w:rsidR="00AF5EA5">
        <w:rPr>
          <w:rFonts w:cs="Arial"/>
          <w:szCs w:val="22"/>
          <w:lang w:val="en-US"/>
        </w:rPr>
        <w:t xml:space="preserve">Sarah Howlett, Jenny Nichols, </w:t>
      </w:r>
      <w:r w:rsidR="005B010B" w:rsidRPr="005B010B">
        <w:rPr>
          <w:rFonts w:cs="Arial"/>
          <w:szCs w:val="22"/>
          <w:lang w:val="en-US"/>
        </w:rPr>
        <w:t xml:space="preserve">Dino </w:t>
      </w:r>
      <w:r w:rsidR="00C03621" w:rsidRPr="005B010B">
        <w:rPr>
          <w:rFonts w:cs="Arial"/>
          <w:szCs w:val="22"/>
          <w:lang w:val="en-US"/>
        </w:rPr>
        <w:t>Giussani</w:t>
      </w:r>
      <w:r w:rsidR="00C03621">
        <w:rPr>
          <w:rFonts w:cs="Arial"/>
          <w:szCs w:val="22"/>
          <w:lang w:val="en-US"/>
        </w:rPr>
        <w:t xml:space="preserve">, </w:t>
      </w:r>
      <w:r w:rsidR="00C03621" w:rsidRPr="005B010B">
        <w:rPr>
          <w:rFonts w:cs="Arial"/>
          <w:szCs w:val="22"/>
          <w:lang w:val="en-US"/>
        </w:rPr>
        <w:t>Sam</w:t>
      </w:r>
      <w:r w:rsidR="00D363FF" w:rsidRPr="00F42D01">
        <w:rPr>
          <w:rFonts w:cs="Arial"/>
          <w:szCs w:val="22"/>
          <w:lang w:val="en-US"/>
        </w:rPr>
        <w:t xml:space="preserve"> Jameson, Alan Graham, Angeleen Flem</w:t>
      </w:r>
      <w:r w:rsidR="00B82D4F">
        <w:rPr>
          <w:rFonts w:cs="Arial"/>
          <w:szCs w:val="22"/>
          <w:lang w:val="en-US"/>
        </w:rPr>
        <w:t>m</w:t>
      </w:r>
      <w:r w:rsidR="00D363FF" w:rsidRPr="00F42D01">
        <w:rPr>
          <w:rFonts w:cs="Arial"/>
          <w:szCs w:val="22"/>
          <w:lang w:val="en-US"/>
        </w:rPr>
        <w:t xml:space="preserve">ing, </w:t>
      </w:r>
      <w:r w:rsidR="005B010B">
        <w:rPr>
          <w:rFonts w:cs="Arial"/>
          <w:szCs w:val="22"/>
          <w:lang w:val="en-US"/>
        </w:rPr>
        <w:t xml:space="preserve">Howard Baylis, </w:t>
      </w:r>
      <w:r w:rsidR="00D363FF" w:rsidRPr="00F42D01">
        <w:rPr>
          <w:rFonts w:cs="Arial"/>
          <w:szCs w:val="22"/>
          <w:lang w:val="en-US"/>
        </w:rPr>
        <w:t>Maggie Gentry, Keith Savill, Karl Wilson,</w:t>
      </w:r>
      <w:r w:rsidR="00F23E2C">
        <w:rPr>
          <w:rFonts w:cs="Arial"/>
          <w:szCs w:val="22"/>
          <w:lang w:val="en-US"/>
        </w:rPr>
        <w:t xml:space="preserve"> </w:t>
      </w:r>
      <w:r w:rsidR="00F23E2C" w:rsidRPr="001C3882">
        <w:rPr>
          <w:rFonts w:cs="Arial"/>
          <w:szCs w:val="22"/>
          <w:lang w:val="en-US"/>
        </w:rPr>
        <w:t>Anne-Marie Farmer</w:t>
      </w:r>
      <w:r w:rsidR="00F23E2C">
        <w:rPr>
          <w:rFonts w:cs="Arial"/>
          <w:szCs w:val="22"/>
          <w:lang w:val="en-US"/>
        </w:rPr>
        <w:t>,</w:t>
      </w:r>
      <w:r w:rsidR="00F23E2C" w:rsidRPr="00F42D01">
        <w:rPr>
          <w:rFonts w:cs="Arial"/>
          <w:szCs w:val="22"/>
          <w:lang w:val="en-US"/>
        </w:rPr>
        <w:t xml:space="preserve"> </w:t>
      </w:r>
      <w:r w:rsidR="00F23E2C" w:rsidRPr="001C3882">
        <w:rPr>
          <w:rFonts w:cs="Arial"/>
          <w:szCs w:val="22"/>
          <w:lang w:val="en-US"/>
        </w:rPr>
        <w:t>David Williamson</w:t>
      </w:r>
      <w:r w:rsidR="00F23E2C">
        <w:rPr>
          <w:rFonts w:cs="Arial"/>
          <w:szCs w:val="22"/>
          <w:lang w:val="en-US"/>
        </w:rPr>
        <w:t xml:space="preserve">, </w:t>
      </w:r>
      <w:r w:rsidR="00F23E2C" w:rsidRPr="005B010B">
        <w:rPr>
          <w:rFonts w:cs="Arial"/>
          <w:szCs w:val="22"/>
          <w:lang w:val="en-US"/>
        </w:rPr>
        <w:t>Elisabeth Busch-Nentwich, Angela Roberts</w:t>
      </w:r>
      <w:r w:rsidR="00F23E2C">
        <w:rPr>
          <w:rFonts w:cs="Arial"/>
          <w:szCs w:val="22"/>
          <w:lang w:val="en-US"/>
        </w:rPr>
        <w:t xml:space="preserve">, </w:t>
      </w:r>
      <w:r w:rsidR="00F23E2C" w:rsidRPr="005B010B">
        <w:rPr>
          <w:rFonts w:cs="Arial"/>
          <w:szCs w:val="22"/>
          <w:lang w:val="en-US"/>
        </w:rPr>
        <w:t>David Belin</w:t>
      </w:r>
      <w:r w:rsidR="00F23E2C">
        <w:rPr>
          <w:rFonts w:cs="Arial"/>
          <w:szCs w:val="22"/>
          <w:lang w:val="en-US"/>
        </w:rPr>
        <w:t xml:space="preserve">, Pietro Mastroeni, </w:t>
      </w:r>
      <w:r w:rsidR="00D363FF" w:rsidRPr="00F42D01">
        <w:rPr>
          <w:rFonts w:cs="Arial"/>
          <w:szCs w:val="22"/>
          <w:lang w:val="en-US"/>
        </w:rPr>
        <w:t>Chloe Hodgkisson (minutes)</w:t>
      </w:r>
    </w:p>
    <w:p w14:paraId="5E67B51C" w14:textId="779EFB8C" w:rsidR="001C3882" w:rsidRDefault="00B82D4F" w:rsidP="006B0234">
      <w:pPr>
        <w:jc w:val="both"/>
        <w:rPr>
          <w:rFonts w:cs="Arial"/>
          <w:szCs w:val="22"/>
          <w:lang w:val="en-US"/>
        </w:rPr>
      </w:pPr>
      <w:r>
        <w:rPr>
          <w:rFonts w:cs="Arial"/>
          <w:szCs w:val="22"/>
          <w:lang w:val="en-US"/>
        </w:rPr>
        <w:t>No Apologies given</w:t>
      </w:r>
      <w:r w:rsidR="001C3882">
        <w:rPr>
          <w:rFonts w:cs="Arial"/>
          <w:szCs w:val="22"/>
          <w:lang w:val="en-US"/>
        </w:rPr>
        <w:t xml:space="preserve"> </w:t>
      </w:r>
    </w:p>
    <w:p w14:paraId="4B9BD853" w14:textId="77777777" w:rsidR="001C3882" w:rsidRDefault="001C3882" w:rsidP="006B0234">
      <w:pPr>
        <w:jc w:val="both"/>
        <w:rPr>
          <w:rFonts w:cs="Arial"/>
          <w:szCs w:val="22"/>
          <w:lang w:val="en-US"/>
        </w:rPr>
      </w:pPr>
    </w:p>
    <w:p w14:paraId="34C6CA3C" w14:textId="168E0DD2" w:rsidR="00D363FF" w:rsidRDefault="007C78E6" w:rsidP="006B0234">
      <w:pPr>
        <w:jc w:val="both"/>
        <w:rPr>
          <w:rFonts w:cs="Arial"/>
          <w:szCs w:val="22"/>
          <w:lang w:val="en-US"/>
        </w:rPr>
      </w:pPr>
      <w:r>
        <w:rPr>
          <w:rFonts w:cs="Arial"/>
          <w:szCs w:val="22"/>
          <w:lang w:val="en-US"/>
        </w:rPr>
        <w:t>T</w:t>
      </w:r>
      <w:r w:rsidR="00D363FF" w:rsidRPr="00F42D01">
        <w:rPr>
          <w:rFonts w:cs="Arial"/>
          <w:szCs w:val="22"/>
          <w:lang w:val="en-US"/>
        </w:rPr>
        <w:t xml:space="preserve">he minutes from the last meeting on </w:t>
      </w:r>
      <w:r w:rsidR="00F23E2C">
        <w:rPr>
          <w:rFonts w:cs="Arial"/>
          <w:szCs w:val="22"/>
          <w:lang w:val="en-US"/>
        </w:rPr>
        <w:t>31</w:t>
      </w:r>
      <w:r w:rsidR="00F23E2C" w:rsidRPr="00F23E2C">
        <w:rPr>
          <w:rFonts w:cs="Arial"/>
          <w:szCs w:val="22"/>
          <w:vertAlign w:val="superscript"/>
          <w:lang w:val="en-US"/>
        </w:rPr>
        <w:t>st</w:t>
      </w:r>
      <w:r w:rsidR="00F23E2C">
        <w:rPr>
          <w:rFonts w:cs="Arial"/>
          <w:szCs w:val="22"/>
          <w:lang w:val="en-US"/>
        </w:rPr>
        <w:t xml:space="preserve"> January 2020 </w:t>
      </w:r>
      <w:r w:rsidR="00D363FF" w:rsidRPr="00F42D01">
        <w:rPr>
          <w:rFonts w:cs="Arial"/>
          <w:szCs w:val="22"/>
          <w:lang w:val="en-US"/>
        </w:rPr>
        <w:t xml:space="preserve">were agreed as a true representation of the previous meeting. </w:t>
      </w:r>
    </w:p>
    <w:p w14:paraId="62B4FDCA" w14:textId="77777777" w:rsidR="00AF5EA5" w:rsidRDefault="00AF5EA5" w:rsidP="006B0234">
      <w:pPr>
        <w:jc w:val="both"/>
        <w:rPr>
          <w:rFonts w:cs="Arial"/>
          <w:szCs w:val="22"/>
          <w:lang w:val="en-US"/>
        </w:rPr>
      </w:pPr>
    </w:p>
    <w:p w14:paraId="494930B8" w14:textId="7CDDA8AC" w:rsidR="002A317F" w:rsidRDefault="0040633B" w:rsidP="006B0234">
      <w:pPr>
        <w:jc w:val="both"/>
        <w:rPr>
          <w:rFonts w:cs="Arial"/>
          <w:szCs w:val="22"/>
          <w:lang w:val="en-US"/>
        </w:rPr>
      </w:pPr>
      <w:r w:rsidRPr="00B82D4F">
        <w:rPr>
          <w:rFonts w:cs="Arial"/>
          <w:b/>
          <w:szCs w:val="22"/>
          <w:lang w:val="en-US"/>
        </w:rPr>
        <w:t>Action point</w:t>
      </w:r>
      <w:r w:rsidR="00AF5EA5" w:rsidRPr="00B82D4F">
        <w:rPr>
          <w:rFonts w:cs="Arial"/>
          <w:b/>
          <w:szCs w:val="22"/>
          <w:lang w:val="en-US"/>
        </w:rPr>
        <w:t>s</w:t>
      </w:r>
      <w:r w:rsidRPr="00B82D4F">
        <w:rPr>
          <w:rFonts w:cs="Arial"/>
          <w:b/>
          <w:szCs w:val="22"/>
          <w:lang w:val="en-US"/>
        </w:rPr>
        <w:t xml:space="preserve"> from </w:t>
      </w:r>
      <w:r w:rsidR="00E33D42" w:rsidRPr="00B82D4F">
        <w:rPr>
          <w:rFonts w:cs="Arial"/>
          <w:b/>
          <w:szCs w:val="22"/>
          <w:lang w:val="en-US"/>
        </w:rPr>
        <w:t>the previous minutes</w:t>
      </w:r>
      <w:r w:rsidR="002A317F" w:rsidRPr="002A317F">
        <w:rPr>
          <w:rFonts w:cs="Arial"/>
          <w:szCs w:val="22"/>
          <w:lang w:val="en-US"/>
        </w:rPr>
        <w:t>;</w:t>
      </w:r>
      <w:r w:rsidR="00E33D42" w:rsidRPr="002A317F">
        <w:rPr>
          <w:rFonts w:cs="Arial"/>
          <w:szCs w:val="22"/>
          <w:lang w:val="en-US"/>
        </w:rPr>
        <w:t xml:space="preserve"> </w:t>
      </w:r>
    </w:p>
    <w:p w14:paraId="17DEE347" w14:textId="77777777" w:rsidR="00650E19" w:rsidRPr="002A317F" w:rsidRDefault="00650E19" w:rsidP="006B0234">
      <w:pPr>
        <w:jc w:val="both"/>
        <w:rPr>
          <w:rFonts w:cs="Arial"/>
          <w:szCs w:val="22"/>
          <w:lang w:val="en-US"/>
        </w:rPr>
      </w:pPr>
    </w:p>
    <w:p w14:paraId="6ACEA555" w14:textId="0AE111C2" w:rsidR="0040633B" w:rsidRDefault="0040633B" w:rsidP="006B0234">
      <w:pPr>
        <w:jc w:val="both"/>
        <w:rPr>
          <w:lang w:val="en-US"/>
        </w:rPr>
      </w:pPr>
      <w:r>
        <w:rPr>
          <w:lang w:val="en-US"/>
        </w:rPr>
        <w:t>CH emailed all committee memb</w:t>
      </w:r>
      <w:r w:rsidR="00B82D4F">
        <w:rPr>
          <w:lang w:val="en-US"/>
        </w:rPr>
        <w:t xml:space="preserve">ers </w:t>
      </w:r>
      <w:r w:rsidR="009D506E">
        <w:rPr>
          <w:lang w:val="en-US"/>
        </w:rPr>
        <w:t xml:space="preserve">regarding </w:t>
      </w:r>
      <w:r w:rsidR="00B82D4F">
        <w:rPr>
          <w:lang w:val="en-US"/>
        </w:rPr>
        <w:t>viewing access of</w:t>
      </w:r>
      <w:r>
        <w:rPr>
          <w:lang w:val="en-US"/>
        </w:rPr>
        <w:t xml:space="preserve"> the UBS intranet site. </w:t>
      </w:r>
      <w:r w:rsidR="00AF5EA5">
        <w:rPr>
          <w:lang w:val="en-US"/>
        </w:rPr>
        <w:t xml:space="preserve">The viewing access was updated for the FOM area on the website and there have been no further </w:t>
      </w:r>
      <w:r>
        <w:rPr>
          <w:lang w:val="en-US"/>
        </w:rPr>
        <w:t>reported issues.</w:t>
      </w:r>
      <w:r w:rsidR="00AF5EA5">
        <w:rPr>
          <w:lang w:val="en-US"/>
        </w:rPr>
        <w:t xml:space="preserve"> AF mentioned not being able to view the FOM area from home. AMF explained this </w:t>
      </w:r>
      <w:r w:rsidR="0066204C">
        <w:rPr>
          <w:lang w:val="en-US"/>
        </w:rPr>
        <w:t>might</w:t>
      </w:r>
      <w:r w:rsidR="00AF5EA5">
        <w:rPr>
          <w:lang w:val="en-US"/>
        </w:rPr>
        <w:t xml:space="preserve"> be related to using a home computer</w:t>
      </w:r>
      <w:r w:rsidR="009D506E">
        <w:rPr>
          <w:lang w:val="en-US"/>
        </w:rPr>
        <w:t xml:space="preserve"> rather being on the University network</w:t>
      </w:r>
      <w:r w:rsidR="00AF5EA5">
        <w:rPr>
          <w:lang w:val="en-US"/>
        </w:rPr>
        <w:t xml:space="preserve">. </w:t>
      </w:r>
      <w:r w:rsidR="009D506E">
        <w:rPr>
          <w:lang w:val="en-US"/>
        </w:rPr>
        <w:t xml:space="preserve">The </w:t>
      </w:r>
      <w:r>
        <w:rPr>
          <w:lang w:val="en-US"/>
        </w:rPr>
        <w:t>Co</w:t>
      </w:r>
      <w:r w:rsidR="0099154B">
        <w:rPr>
          <w:lang w:val="en-US"/>
        </w:rPr>
        <w:t>mmittee were reminded to use their</w:t>
      </w:r>
      <w:r>
        <w:rPr>
          <w:lang w:val="en-US"/>
        </w:rPr>
        <w:t xml:space="preserve"> Raven </w:t>
      </w:r>
      <w:r w:rsidR="00841977">
        <w:rPr>
          <w:lang w:val="en-US"/>
        </w:rPr>
        <w:t>login</w:t>
      </w:r>
      <w:r w:rsidR="0099154B">
        <w:rPr>
          <w:lang w:val="en-US"/>
        </w:rPr>
        <w:t xml:space="preserve"> to</w:t>
      </w:r>
      <w:r>
        <w:rPr>
          <w:lang w:val="en-US"/>
        </w:rPr>
        <w:t xml:space="preserve"> gain access</w:t>
      </w:r>
      <w:r w:rsidR="0099154B">
        <w:rPr>
          <w:lang w:val="en-US"/>
        </w:rPr>
        <w:t xml:space="preserve"> to the UBS intranet. </w:t>
      </w:r>
    </w:p>
    <w:p w14:paraId="2468D4DD" w14:textId="3840E151" w:rsidR="00650E19" w:rsidRDefault="00650E19" w:rsidP="006B0234">
      <w:pPr>
        <w:jc w:val="both"/>
        <w:rPr>
          <w:rFonts w:cs="Arial"/>
          <w:szCs w:val="22"/>
          <w:lang w:val="en-US"/>
        </w:rPr>
      </w:pPr>
    </w:p>
    <w:p w14:paraId="2C10AEA7" w14:textId="41EBAE10" w:rsidR="0040633B" w:rsidRDefault="00CD3D79" w:rsidP="006B0234">
      <w:pPr>
        <w:jc w:val="both"/>
        <w:rPr>
          <w:rFonts w:cs="Arial"/>
          <w:szCs w:val="22"/>
          <w:lang w:val="en-US"/>
        </w:rPr>
      </w:pPr>
      <w:r>
        <w:rPr>
          <w:rFonts w:cs="Arial"/>
          <w:szCs w:val="22"/>
          <w:lang w:val="en-US"/>
        </w:rPr>
        <w:t>KS explained</w:t>
      </w:r>
      <w:r w:rsidR="0070066A">
        <w:rPr>
          <w:rFonts w:cs="Arial"/>
          <w:szCs w:val="22"/>
          <w:lang w:val="en-US"/>
        </w:rPr>
        <w:t xml:space="preserve"> he</w:t>
      </w:r>
      <w:r w:rsidR="0040633B">
        <w:rPr>
          <w:rFonts w:cs="Arial"/>
          <w:szCs w:val="22"/>
          <w:lang w:val="en-US"/>
        </w:rPr>
        <w:t xml:space="preserve"> </w:t>
      </w:r>
      <w:r w:rsidR="0070066A">
        <w:rPr>
          <w:rFonts w:cs="Arial"/>
          <w:szCs w:val="22"/>
          <w:lang w:val="en-US"/>
        </w:rPr>
        <w:t>received the</w:t>
      </w:r>
      <w:r w:rsidR="0040633B">
        <w:rPr>
          <w:rFonts w:cs="Arial"/>
          <w:szCs w:val="22"/>
          <w:lang w:val="en-US"/>
        </w:rPr>
        <w:t xml:space="preserve"> report from</w:t>
      </w:r>
      <w:r w:rsidR="0070066A">
        <w:rPr>
          <w:rFonts w:cs="Arial"/>
          <w:szCs w:val="22"/>
          <w:lang w:val="en-US"/>
        </w:rPr>
        <w:t xml:space="preserve"> the</w:t>
      </w:r>
      <w:r w:rsidR="0040633B">
        <w:rPr>
          <w:rFonts w:cs="Arial"/>
          <w:szCs w:val="22"/>
          <w:lang w:val="en-US"/>
        </w:rPr>
        <w:t xml:space="preserve"> </w:t>
      </w:r>
      <w:r w:rsidR="0070066A">
        <w:rPr>
          <w:rFonts w:cs="Arial"/>
          <w:szCs w:val="22"/>
          <w:lang w:val="en-US"/>
        </w:rPr>
        <w:t xml:space="preserve">Fire Brigade at the end of 2019 for the fire incident </w:t>
      </w:r>
      <w:r>
        <w:rPr>
          <w:rFonts w:cs="Arial"/>
          <w:szCs w:val="22"/>
          <w:lang w:val="en-US"/>
        </w:rPr>
        <w:t>at CBS on</w:t>
      </w:r>
      <w:r w:rsidR="0070066A">
        <w:rPr>
          <w:rFonts w:cs="Arial"/>
          <w:szCs w:val="22"/>
          <w:lang w:val="en-US"/>
        </w:rPr>
        <w:t xml:space="preserve"> 26</w:t>
      </w:r>
      <w:r w:rsidR="0070066A" w:rsidRPr="0070066A">
        <w:rPr>
          <w:rFonts w:cs="Arial"/>
          <w:szCs w:val="22"/>
          <w:vertAlign w:val="superscript"/>
          <w:lang w:val="en-US"/>
        </w:rPr>
        <w:t>th</w:t>
      </w:r>
      <w:r w:rsidR="0070066A">
        <w:rPr>
          <w:rFonts w:cs="Arial"/>
          <w:szCs w:val="22"/>
          <w:lang w:val="en-US"/>
        </w:rPr>
        <w:t xml:space="preserve"> September 2019.</w:t>
      </w:r>
      <w:r w:rsidR="0040633B">
        <w:rPr>
          <w:rFonts w:cs="Arial"/>
          <w:szCs w:val="22"/>
          <w:lang w:val="en-US"/>
        </w:rPr>
        <w:t xml:space="preserve"> </w:t>
      </w:r>
      <w:r>
        <w:rPr>
          <w:rFonts w:cs="Arial"/>
          <w:szCs w:val="22"/>
          <w:lang w:val="en-US"/>
        </w:rPr>
        <w:t>There were r</w:t>
      </w:r>
      <w:r w:rsidR="0040633B">
        <w:rPr>
          <w:rFonts w:cs="Arial"/>
          <w:szCs w:val="22"/>
          <w:lang w:val="en-US"/>
        </w:rPr>
        <w:t xml:space="preserve">ecommendations about </w:t>
      </w:r>
      <w:r w:rsidR="0070066A">
        <w:rPr>
          <w:rFonts w:cs="Arial"/>
          <w:szCs w:val="22"/>
          <w:lang w:val="en-US"/>
        </w:rPr>
        <w:t>housekeeping</w:t>
      </w:r>
      <w:r w:rsidR="0040633B">
        <w:rPr>
          <w:rFonts w:cs="Arial"/>
          <w:szCs w:val="22"/>
          <w:lang w:val="en-US"/>
        </w:rPr>
        <w:t xml:space="preserve"> and faulty conduit</w:t>
      </w:r>
      <w:r w:rsidR="0070066A">
        <w:rPr>
          <w:rFonts w:cs="Arial"/>
          <w:szCs w:val="22"/>
          <w:lang w:val="en-US"/>
        </w:rPr>
        <w:t>.</w:t>
      </w:r>
      <w:r>
        <w:rPr>
          <w:rFonts w:cs="Arial"/>
          <w:szCs w:val="22"/>
          <w:lang w:val="en-US"/>
        </w:rPr>
        <w:t xml:space="preserve"> The affected area was closed following the incident and the CBS building is now shut. The r</w:t>
      </w:r>
      <w:r w:rsidR="0070066A">
        <w:rPr>
          <w:rFonts w:cs="Arial"/>
          <w:szCs w:val="22"/>
          <w:lang w:val="en-US"/>
        </w:rPr>
        <w:t>ecomm</w:t>
      </w:r>
      <w:r>
        <w:rPr>
          <w:rFonts w:cs="Arial"/>
          <w:szCs w:val="22"/>
          <w:lang w:val="en-US"/>
        </w:rPr>
        <w:t>endation</w:t>
      </w:r>
      <w:r w:rsidR="008562EF">
        <w:rPr>
          <w:rFonts w:cs="Arial"/>
          <w:szCs w:val="22"/>
          <w:lang w:val="en-US"/>
        </w:rPr>
        <w:t xml:space="preserve"> for</w:t>
      </w:r>
      <w:r>
        <w:rPr>
          <w:rFonts w:cs="Arial"/>
          <w:szCs w:val="22"/>
          <w:lang w:val="en-US"/>
        </w:rPr>
        <w:t xml:space="preserve"> going into the</w:t>
      </w:r>
      <w:r w:rsidR="0070066A">
        <w:rPr>
          <w:rFonts w:cs="Arial"/>
          <w:szCs w:val="22"/>
          <w:lang w:val="en-US"/>
        </w:rPr>
        <w:t xml:space="preserve"> new building is that extension cables need to be maintained and checked regularly. </w:t>
      </w:r>
    </w:p>
    <w:p w14:paraId="403EC4F7" w14:textId="1E72B2F6" w:rsidR="009D506E" w:rsidRDefault="009D506E" w:rsidP="006B0234">
      <w:pPr>
        <w:jc w:val="both"/>
        <w:rPr>
          <w:rFonts w:cs="Arial"/>
          <w:szCs w:val="22"/>
          <w:lang w:val="en-US"/>
        </w:rPr>
      </w:pPr>
    </w:p>
    <w:p w14:paraId="31484FE6" w14:textId="4ED8BFC2" w:rsidR="009D506E" w:rsidRDefault="009D506E" w:rsidP="006B0234">
      <w:pPr>
        <w:jc w:val="both"/>
        <w:rPr>
          <w:rFonts w:cs="Arial"/>
          <w:szCs w:val="22"/>
          <w:lang w:val="en-US"/>
        </w:rPr>
      </w:pPr>
      <w:r>
        <w:rPr>
          <w:rFonts w:cs="Arial"/>
          <w:szCs w:val="22"/>
          <w:lang w:val="en-US"/>
        </w:rPr>
        <w:t>SO questioned KS regarding the request for a frequently asked questions sheet for the AMB. KS said this had not been completed. SO asked this to be done as it was important to have in place.</w:t>
      </w:r>
    </w:p>
    <w:p w14:paraId="03265D94" w14:textId="19FE48F5" w:rsidR="0040633B" w:rsidRDefault="0040633B" w:rsidP="006B0234">
      <w:pPr>
        <w:jc w:val="both"/>
        <w:rPr>
          <w:rFonts w:cs="Arial"/>
          <w:szCs w:val="22"/>
          <w:lang w:val="en-US"/>
        </w:rPr>
      </w:pPr>
    </w:p>
    <w:p w14:paraId="4B41B087" w14:textId="31F8A384" w:rsidR="0040633B" w:rsidRDefault="00BA692F" w:rsidP="006B0234">
      <w:pPr>
        <w:jc w:val="both"/>
        <w:rPr>
          <w:rFonts w:cs="Arial"/>
          <w:szCs w:val="22"/>
          <w:lang w:val="en-US"/>
        </w:rPr>
      </w:pPr>
      <w:r w:rsidRPr="00BA692F">
        <w:rPr>
          <w:rFonts w:cs="Arial"/>
          <w:b/>
          <w:szCs w:val="22"/>
          <w:lang w:val="en-US"/>
        </w:rPr>
        <w:t>Action:</w:t>
      </w:r>
      <w:r>
        <w:rPr>
          <w:rFonts w:cs="Arial"/>
          <w:szCs w:val="22"/>
          <w:lang w:val="en-US"/>
        </w:rPr>
        <w:t xml:space="preserve"> KS to </w:t>
      </w:r>
      <w:r w:rsidR="009D506E">
        <w:rPr>
          <w:rFonts w:cs="Arial"/>
          <w:szCs w:val="22"/>
          <w:lang w:val="en-US"/>
        </w:rPr>
        <w:t xml:space="preserve">compose </w:t>
      </w:r>
      <w:r w:rsidR="00841977">
        <w:rPr>
          <w:rFonts w:cs="Arial"/>
          <w:szCs w:val="22"/>
          <w:lang w:val="en-US"/>
        </w:rPr>
        <w:t>a frequently</w:t>
      </w:r>
      <w:r>
        <w:rPr>
          <w:rFonts w:cs="Arial"/>
          <w:szCs w:val="22"/>
          <w:lang w:val="en-US"/>
        </w:rPr>
        <w:t xml:space="preserve"> asked questions crib sheet for AMB. </w:t>
      </w:r>
    </w:p>
    <w:p w14:paraId="067A32AD" w14:textId="69F28F01" w:rsidR="00F23E2C" w:rsidRDefault="00F23E2C" w:rsidP="006B0234">
      <w:pPr>
        <w:jc w:val="both"/>
        <w:rPr>
          <w:rFonts w:cs="Arial"/>
          <w:szCs w:val="22"/>
          <w:lang w:val="en-US"/>
        </w:rPr>
      </w:pPr>
    </w:p>
    <w:p w14:paraId="4DAA8EBF" w14:textId="1BA5AC26" w:rsidR="0070066A" w:rsidRDefault="00BA692F" w:rsidP="006B0234">
      <w:pPr>
        <w:jc w:val="both"/>
        <w:rPr>
          <w:rFonts w:cs="Arial"/>
          <w:szCs w:val="22"/>
          <w:lang w:val="en-US"/>
        </w:rPr>
      </w:pPr>
      <w:r>
        <w:rPr>
          <w:rFonts w:cs="Arial"/>
          <w:szCs w:val="22"/>
          <w:lang w:val="en-US"/>
        </w:rPr>
        <w:t xml:space="preserve">AMF reported that there has been a huge amount of </w:t>
      </w:r>
      <w:r w:rsidR="0070066A">
        <w:rPr>
          <w:rFonts w:cs="Arial"/>
          <w:szCs w:val="22"/>
          <w:lang w:val="en-US"/>
        </w:rPr>
        <w:t>ASPEL system update</w:t>
      </w:r>
      <w:r>
        <w:rPr>
          <w:rFonts w:cs="Arial"/>
          <w:szCs w:val="22"/>
          <w:lang w:val="en-US"/>
        </w:rPr>
        <w:t>s since the last FOM meeting. T</w:t>
      </w:r>
      <w:r w:rsidR="0070066A">
        <w:rPr>
          <w:rFonts w:cs="Arial"/>
          <w:szCs w:val="22"/>
          <w:lang w:val="en-US"/>
        </w:rPr>
        <w:t xml:space="preserve">he system is much better, smoother and easier to use. </w:t>
      </w:r>
      <w:r>
        <w:rPr>
          <w:rFonts w:cs="Arial"/>
          <w:szCs w:val="22"/>
          <w:lang w:val="en-US"/>
        </w:rPr>
        <w:t xml:space="preserve">It </w:t>
      </w:r>
      <w:r w:rsidR="009D506E">
        <w:rPr>
          <w:rFonts w:cs="Arial"/>
          <w:szCs w:val="22"/>
          <w:lang w:val="en-US"/>
        </w:rPr>
        <w:t>has</w:t>
      </w:r>
      <w:r>
        <w:rPr>
          <w:rFonts w:cs="Arial"/>
          <w:szCs w:val="22"/>
          <w:lang w:val="en-US"/>
        </w:rPr>
        <w:t xml:space="preserve"> m</w:t>
      </w:r>
      <w:r w:rsidR="0070066A">
        <w:rPr>
          <w:rFonts w:cs="Arial"/>
          <w:szCs w:val="22"/>
          <w:lang w:val="en-US"/>
        </w:rPr>
        <w:t xml:space="preserve">uch more functionality to it. </w:t>
      </w:r>
    </w:p>
    <w:p w14:paraId="311B2B9C" w14:textId="77777777" w:rsidR="0070066A" w:rsidRDefault="0070066A" w:rsidP="006B0234">
      <w:pPr>
        <w:jc w:val="both"/>
        <w:rPr>
          <w:rFonts w:cs="Arial"/>
          <w:szCs w:val="22"/>
          <w:lang w:val="en-US"/>
        </w:rPr>
      </w:pPr>
    </w:p>
    <w:p w14:paraId="71D7C6C8" w14:textId="117A4E8B" w:rsidR="002A317F" w:rsidRDefault="00BA692F" w:rsidP="006B0234">
      <w:pPr>
        <w:jc w:val="both"/>
        <w:rPr>
          <w:rFonts w:cs="Arial"/>
          <w:szCs w:val="22"/>
          <w:lang w:val="en-US"/>
        </w:rPr>
      </w:pPr>
      <w:r>
        <w:rPr>
          <w:rFonts w:cs="Arial"/>
          <w:szCs w:val="22"/>
          <w:lang w:val="en-US"/>
        </w:rPr>
        <w:t>KS confirmed that Managers have been made aware that there needs to be a r</w:t>
      </w:r>
      <w:r w:rsidR="0070066A">
        <w:rPr>
          <w:rFonts w:cs="Arial"/>
          <w:szCs w:val="22"/>
          <w:lang w:val="en-US"/>
        </w:rPr>
        <w:t>ating sc</w:t>
      </w:r>
      <w:r>
        <w:rPr>
          <w:rFonts w:cs="Arial"/>
          <w:szCs w:val="22"/>
          <w:lang w:val="en-US"/>
        </w:rPr>
        <w:t>hedule and protocol in place to ensure</w:t>
      </w:r>
      <w:r w:rsidR="0070066A">
        <w:rPr>
          <w:rFonts w:cs="Arial"/>
          <w:szCs w:val="22"/>
          <w:lang w:val="en-US"/>
        </w:rPr>
        <w:t xml:space="preserve"> equipment</w:t>
      </w:r>
      <w:r>
        <w:rPr>
          <w:rFonts w:cs="Arial"/>
          <w:szCs w:val="22"/>
          <w:lang w:val="en-US"/>
        </w:rPr>
        <w:t xml:space="preserve"> is</w:t>
      </w:r>
      <w:r w:rsidR="0070066A">
        <w:rPr>
          <w:rFonts w:cs="Arial"/>
          <w:szCs w:val="22"/>
          <w:lang w:val="en-US"/>
        </w:rPr>
        <w:t xml:space="preserve"> checked </w:t>
      </w:r>
      <w:r>
        <w:rPr>
          <w:rFonts w:cs="Arial"/>
          <w:szCs w:val="22"/>
          <w:lang w:val="en-US"/>
        </w:rPr>
        <w:t>regularly and PAT tested. The action was raised at the</w:t>
      </w:r>
      <w:r w:rsidR="00237D89">
        <w:rPr>
          <w:rFonts w:cs="Arial"/>
          <w:szCs w:val="22"/>
          <w:lang w:val="en-US"/>
        </w:rPr>
        <w:t xml:space="preserve"> AOC meeting</w:t>
      </w:r>
      <w:r w:rsidR="006667E3">
        <w:rPr>
          <w:rFonts w:cs="Arial"/>
          <w:szCs w:val="22"/>
          <w:lang w:val="en-US"/>
        </w:rPr>
        <w:t>.</w:t>
      </w:r>
    </w:p>
    <w:p w14:paraId="1C23E026" w14:textId="05188484" w:rsidR="006667E3" w:rsidRDefault="006667E3" w:rsidP="006B0234">
      <w:pPr>
        <w:jc w:val="both"/>
        <w:rPr>
          <w:rFonts w:cs="Arial"/>
          <w:szCs w:val="22"/>
          <w:lang w:val="en-US"/>
        </w:rPr>
      </w:pPr>
    </w:p>
    <w:p w14:paraId="5B834892" w14:textId="0D26EE69" w:rsidR="00C03621" w:rsidRDefault="00C03621" w:rsidP="006B0234">
      <w:pPr>
        <w:jc w:val="both"/>
        <w:rPr>
          <w:rFonts w:cs="Arial"/>
          <w:szCs w:val="22"/>
          <w:lang w:val="en-US"/>
        </w:rPr>
      </w:pPr>
    </w:p>
    <w:p w14:paraId="2994F309" w14:textId="49CCD5D8" w:rsidR="00C80ED5" w:rsidRDefault="00C80ED5" w:rsidP="006B0234">
      <w:pPr>
        <w:jc w:val="both"/>
        <w:rPr>
          <w:rFonts w:cs="Arial"/>
          <w:szCs w:val="22"/>
          <w:lang w:val="en-US"/>
        </w:rPr>
      </w:pPr>
    </w:p>
    <w:p w14:paraId="52348BE5" w14:textId="7B7CE228" w:rsidR="00C80ED5" w:rsidRDefault="00C80ED5" w:rsidP="006B0234">
      <w:pPr>
        <w:jc w:val="both"/>
        <w:rPr>
          <w:rFonts w:cs="Arial"/>
          <w:szCs w:val="22"/>
          <w:lang w:val="en-US"/>
        </w:rPr>
      </w:pPr>
    </w:p>
    <w:p w14:paraId="00FD1391" w14:textId="4748D392" w:rsidR="00C80ED5" w:rsidRDefault="00C80ED5" w:rsidP="006B0234">
      <w:pPr>
        <w:jc w:val="both"/>
        <w:rPr>
          <w:rFonts w:cs="Arial"/>
          <w:szCs w:val="22"/>
          <w:lang w:val="en-US"/>
        </w:rPr>
      </w:pPr>
    </w:p>
    <w:p w14:paraId="4FE96BFE" w14:textId="69A69587" w:rsidR="00C80ED5" w:rsidRDefault="00C80ED5" w:rsidP="006B0234">
      <w:pPr>
        <w:jc w:val="both"/>
        <w:rPr>
          <w:rFonts w:cs="Arial"/>
          <w:szCs w:val="22"/>
          <w:lang w:val="en-US"/>
        </w:rPr>
      </w:pPr>
    </w:p>
    <w:p w14:paraId="36C3585A" w14:textId="412685AB" w:rsidR="00C80ED5" w:rsidRDefault="00C80ED5" w:rsidP="006B0234">
      <w:pPr>
        <w:jc w:val="both"/>
        <w:rPr>
          <w:rFonts w:cs="Arial"/>
          <w:szCs w:val="22"/>
          <w:lang w:val="en-US"/>
        </w:rPr>
      </w:pPr>
    </w:p>
    <w:p w14:paraId="7DE2D2E6" w14:textId="3D5876D2" w:rsidR="00C80ED5" w:rsidRDefault="00C80ED5" w:rsidP="006B0234">
      <w:pPr>
        <w:jc w:val="both"/>
        <w:rPr>
          <w:rFonts w:cs="Arial"/>
          <w:szCs w:val="22"/>
          <w:lang w:val="en-US"/>
        </w:rPr>
      </w:pPr>
    </w:p>
    <w:p w14:paraId="05D31D40" w14:textId="51FD0138" w:rsidR="00C80ED5" w:rsidRDefault="00C80ED5" w:rsidP="006B0234">
      <w:pPr>
        <w:jc w:val="both"/>
        <w:rPr>
          <w:rFonts w:cs="Arial"/>
          <w:szCs w:val="22"/>
          <w:lang w:val="en-US"/>
        </w:rPr>
      </w:pPr>
    </w:p>
    <w:p w14:paraId="722490EA" w14:textId="2202F6C3" w:rsidR="00C80ED5" w:rsidRDefault="00C80ED5" w:rsidP="006B0234">
      <w:pPr>
        <w:jc w:val="both"/>
        <w:rPr>
          <w:rFonts w:cs="Arial"/>
          <w:szCs w:val="22"/>
          <w:lang w:val="en-US"/>
        </w:rPr>
      </w:pPr>
    </w:p>
    <w:p w14:paraId="13229419" w14:textId="77777777" w:rsidR="00C80ED5" w:rsidRPr="00F42D01" w:rsidRDefault="00C80ED5" w:rsidP="006B0234">
      <w:pPr>
        <w:jc w:val="both"/>
        <w:rPr>
          <w:rFonts w:cs="Arial"/>
          <w:szCs w:val="22"/>
          <w:lang w:val="en-US"/>
        </w:rPr>
      </w:pPr>
    </w:p>
    <w:p w14:paraId="56F9B1C8" w14:textId="15FFC268" w:rsidR="00546B4A" w:rsidRDefault="00546B4A" w:rsidP="006B0234">
      <w:pPr>
        <w:pStyle w:val="ListParagraph"/>
        <w:numPr>
          <w:ilvl w:val="0"/>
          <w:numId w:val="11"/>
        </w:numPr>
        <w:spacing w:after="160" w:line="259" w:lineRule="auto"/>
        <w:jc w:val="both"/>
        <w:rPr>
          <w:rFonts w:cs="Arial"/>
          <w:b/>
          <w:szCs w:val="22"/>
          <w:lang w:val="en-US"/>
        </w:rPr>
      </w:pPr>
      <w:r>
        <w:rPr>
          <w:rFonts w:cs="Arial"/>
          <w:b/>
          <w:szCs w:val="22"/>
          <w:lang w:val="en-US"/>
        </w:rPr>
        <w:t>Financial Report – Karl Wilson</w:t>
      </w:r>
    </w:p>
    <w:p w14:paraId="5FE8829D" w14:textId="3F7B9817" w:rsidR="00F51723" w:rsidRDefault="00F51723" w:rsidP="006B0234">
      <w:pPr>
        <w:spacing w:after="160" w:line="259" w:lineRule="auto"/>
        <w:jc w:val="both"/>
        <w:rPr>
          <w:rFonts w:cs="Arial"/>
          <w:szCs w:val="22"/>
          <w:lang w:val="en-US"/>
        </w:rPr>
      </w:pPr>
      <w:r>
        <w:rPr>
          <w:noProof/>
        </w:rPr>
        <w:drawing>
          <wp:inline distT="0" distB="0" distL="0" distR="0" wp14:anchorId="03866DF2" wp14:editId="5230C4E8">
            <wp:extent cx="6677025" cy="26913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876004" cy="2771522"/>
                    </a:xfrm>
                    <a:prstGeom prst="rect">
                      <a:avLst/>
                    </a:prstGeom>
                  </pic:spPr>
                </pic:pic>
              </a:graphicData>
            </a:graphic>
          </wp:inline>
        </w:drawing>
      </w:r>
    </w:p>
    <w:p w14:paraId="7B19FD4B" w14:textId="77777777" w:rsidR="00C03621" w:rsidRDefault="00C03621" w:rsidP="006B0234">
      <w:pPr>
        <w:spacing w:after="160" w:line="259" w:lineRule="auto"/>
        <w:jc w:val="both"/>
        <w:rPr>
          <w:rFonts w:cs="Arial"/>
          <w:szCs w:val="22"/>
          <w:lang w:val="en-US"/>
        </w:rPr>
      </w:pPr>
    </w:p>
    <w:p w14:paraId="4FC4402E" w14:textId="29DFA639" w:rsidR="001E309A" w:rsidRDefault="002B553B" w:rsidP="006B0234">
      <w:pPr>
        <w:spacing w:after="160" w:line="259" w:lineRule="auto"/>
        <w:jc w:val="both"/>
        <w:rPr>
          <w:rFonts w:cs="Arial"/>
          <w:szCs w:val="22"/>
          <w:lang w:val="en-US"/>
        </w:rPr>
      </w:pPr>
      <w:r w:rsidRPr="002B553B">
        <w:rPr>
          <w:rFonts w:cs="Arial"/>
          <w:szCs w:val="22"/>
          <w:lang w:val="en-US"/>
        </w:rPr>
        <w:t>The Committee discussed</w:t>
      </w:r>
      <w:r w:rsidR="00977B95">
        <w:rPr>
          <w:rFonts w:cs="Arial"/>
          <w:szCs w:val="22"/>
          <w:lang w:val="en-US"/>
        </w:rPr>
        <w:t xml:space="preserve"> the UBS Facility trading data</w:t>
      </w:r>
      <w:r w:rsidR="008562EF">
        <w:rPr>
          <w:rFonts w:cs="Arial"/>
          <w:szCs w:val="22"/>
          <w:lang w:val="en-US"/>
        </w:rPr>
        <w:t>.</w:t>
      </w:r>
      <w:r w:rsidR="00977B95">
        <w:rPr>
          <w:rFonts w:cs="Arial"/>
          <w:szCs w:val="22"/>
          <w:lang w:val="en-US"/>
        </w:rPr>
        <w:t xml:space="preserve"> </w:t>
      </w:r>
      <w:r w:rsidR="008562EF">
        <w:rPr>
          <w:rFonts w:cs="Arial"/>
          <w:szCs w:val="22"/>
          <w:lang w:val="en-US"/>
        </w:rPr>
        <w:t>F</w:t>
      </w:r>
      <w:r w:rsidR="001E309A">
        <w:rPr>
          <w:rFonts w:cs="Arial"/>
          <w:szCs w:val="22"/>
          <w:lang w:val="en-US"/>
        </w:rPr>
        <w:t xml:space="preserve">or March and April the combined income based on this time last year is down £484,000. </w:t>
      </w:r>
      <w:r w:rsidR="00977B95">
        <w:rPr>
          <w:rFonts w:cs="Arial"/>
          <w:szCs w:val="22"/>
          <w:lang w:val="en-US"/>
        </w:rPr>
        <w:t>KW explained it is a d</w:t>
      </w:r>
      <w:r w:rsidR="001E309A">
        <w:rPr>
          <w:rFonts w:cs="Arial"/>
          <w:szCs w:val="22"/>
          <w:lang w:val="en-US"/>
        </w:rPr>
        <w:t>ifficult</w:t>
      </w:r>
      <w:r w:rsidR="00977B95">
        <w:rPr>
          <w:rFonts w:cs="Arial"/>
          <w:szCs w:val="22"/>
          <w:lang w:val="en-US"/>
        </w:rPr>
        <w:t xml:space="preserve"> time due to </w:t>
      </w:r>
      <w:r w:rsidR="001E309A">
        <w:rPr>
          <w:rFonts w:cs="Arial"/>
          <w:szCs w:val="22"/>
          <w:lang w:val="en-US"/>
        </w:rPr>
        <w:t>CBS and Phenomics</w:t>
      </w:r>
      <w:r w:rsidR="00977B95">
        <w:rPr>
          <w:rFonts w:cs="Arial"/>
          <w:szCs w:val="22"/>
          <w:lang w:val="en-US"/>
        </w:rPr>
        <w:t xml:space="preserve"> being shut and </w:t>
      </w:r>
      <w:r w:rsidR="00455B83">
        <w:rPr>
          <w:rFonts w:cs="Arial"/>
          <w:szCs w:val="22"/>
          <w:lang w:val="en-US"/>
        </w:rPr>
        <w:t xml:space="preserve">work </w:t>
      </w:r>
      <w:r w:rsidR="00977B95">
        <w:rPr>
          <w:rFonts w:cs="Arial"/>
          <w:szCs w:val="22"/>
          <w:lang w:val="en-US"/>
        </w:rPr>
        <w:t>not able to start</w:t>
      </w:r>
      <w:r w:rsidR="001E309A">
        <w:rPr>
          <w:rFonts w:cs="Arial"/>
          <w:szCs w:val="22"/>
          <w:lang w:val="en-US"/>
        </w:rPr>
        <w:t xml:space="preserve"> in </w:t>
      </w:r>
      <w:r w:rsidR="00455B83">
        <w:rPr>
          <w:rFonts w:cs="Arial"/>
          <w:szCs w:val="22"/>
          <w:lang w:val="en-US"/>
        </w:rPr>
        <w:t xml:space="preserve">the </w:t>
      </w:r>
      <w:r w:rsidR="001E309A">
        <w:rPr>
          <w:rFonts w:cs="Arial"/>
          <w:szCs w:val="22"/>
          <w:lang w:val="en-US"/>
        </w:rPr>
        <w:t>AMB</w:t>
      </w:r>
      <w:r w:rsidR="008562EF">
        <w:rPr>
          <w:rFonts w:cs="Arial"/>
          <w:szCs w:val="22"/>
          <w:lang w:val="en-US"/>
        </w:rPr>
        <w:t xml:space="preserve"> because of the current pandemic and the halting of research when the University moved into the red phase</w:t>
      </w:r>
      <w:r w:rsidR="001E309A">
        <w:rPr>
          <w:rFonts w:cs="Arial"/>
          <w:szCs w:val="22"/>
          <w:lang w:val="en-US"/>
        </w:rPr>
        <w:t>.</w:t>
      </w:r>
      <w:r w:rsidR="00977B95">
        <w:rPr>
          <w:rFonts w:cs="Arial"/>
          <w:szCs w:val="22"/>
          <w:lang w:val="en-US"/>
        </w:rPr>
        <w:t xml:space="preserve"> </w:t>
      </w:r>
      <w:r w:rsidR="008562EF">
        <w:rPr>
          <w:rFonts w:cs="Arial"/>
          <w:szCs w:val="22"/>
          <w:lang w:val="en-US"/>
        </w:rPr>
        <w:t xml:space="preserve">Therefore whilst activity (and therefore income) has greatly reduced </w:t>
      </w:r>
      <w:r w:rsidR="00977B95">
        <w:rPr>
          <w:rFonts w:cs="Arial"/>
          <w:szCs w:val="22"/>
          <w:lang w:val="en-US"/>
        </w:rPr>
        <w:t xml:space="preserve">UBS are </w:t>
      </w:r>
      <w:r w:rsidR="00C209C5">
        <w:rPr>
          <w:rFonts w:cs="Arial"/>
          <w:szCs w:val="22"/>
          <w:lang w:val="en-US"/>
        </w:rPr>
        <w:t>still paying staff and cover.</w:t>
      </w:r>
      <w:r w:rsidR="00455B83" w:rsidRPr="00455B83">
        <w:rPr>
          <w:rFonts w:cs="Arial"/>
          <w:szCs w:val="22"/>
          <w:lang w:val="en-US"/>
        </w:rPr>
        <w:t xml:space="preserve"> </w:t>
      </w:r>
      <w:r w:rsidR="00455B83">
        <w:rPr>
          <w:rFonts w:cs="Arial"/>
          <w:szCs w:val="22"/>
          <w:lang w:val="en-US"/>
        </w:rPr>
        <w:t>As a result of this the department income is greatly reduced</w:t>
      </w:r>
      <w:r w:rsidR="008562EF">
        <w:rPr>
          <w:rFonts w:cs="Arial"/>
          <w:szCs w:val="22"/>
          <w:lang w:val="en-US"/>
        </w:rPr>
        <w:t xml:space="preserve"> in the face of similar expenditure</w:t>
      </w:r>
      <w:r w:rsidR="00455B83">
        <w:rPr>
          <w:rFonts w:cs="Arial"/>
          <w:szCs w:val="22"/>
          <w:lang w:val="en-US"/>
        </w:rPr>
        <w:t>.</w:t>
      </w:r>
    </w:p>
    <w:p w14:paraId="4F5CDB12" w14:textId="6BB643DE" w:rsidR="00607FB3" w:rsidRDefault="00607FB3" w:rsidP="006B0234">
      <w:pPr>
        <w:spacing w:after="160" w:line="259" w:lineRule="auto"/>
        <w:jc w:val="both"/>
        <w:rPr>
          <w:rFonts w:cs="Arial"/>
          <w:szCs w:val="22"/>
          <w:lang w:val="en-US"/>
        </w:rPr>
      </w:pPr>
      <w:r>
        <w:rPr>
          <w:rFonts w:cs="Arial"/>
          <w:szCs w:val="22"/>
          <w:lang w:val="en-US"/>
        </w:rPr>
        <w:t>Because of the reduction of activity and delays opening AMB</w:t>
      </w:r>
      <w:r w:rsidR="00F970B7">
        <w:rPr>
          <w:rFonts w:cs="Arial"/>
          <w:szCs w:val="22"/>
          <w:lang w:val="en-US"/>
        </w:rPr>
        <w:t xml:space="preserve"> UBS</w:t>
      </w:r>
      <w:r>
        <w:rPr>
          <w:rFonts w:cs="Arial"/>
          <w:szCs w:val="22"/>
          <w:lang w:val="en-US"/>
        </w:rPr>
        <w:t xml:space="preserve"> have incurred considerable costs during the University red phase which are unrecoverable. Following the unprecedented impact of CV-19 and closure of CBS/Phenomics it is recommended that we use an </w:t>
      </w:r>
      <w:r w:rsidR="00F970B7">
        <w:rPr>
          <w:rFonts w:cs="Arial"/>
          <w:szCs w:val="22"/>
          <w:lang w:val="en-US"/>
        </w:rPr>
        <w:t>inflationary increase of 18/19 F</w:t>
      </w:r>
      <w:r>
        <w:rPr>
          <w:rFonts w:cs="Arial"/>
          <w:szCs w:val="22"/>
          <w:lang w:val="en-US"/>
        </w:rPr>
        <w:t xml:space="preserve">inancial years costs rather than 19/20 </w:t>
      </w:r>
      <w:r w:rsidR="00F970B7">
        <w:rPr>
          <w:rFonts w:cs="Arial"/>
          <w:szCs w:val="22"/>
          <w:lang w:val="en-US"/>
        </w:rPr>
        <w:t>actuals</w:t>
      </w:r>
      <w:r>
        <w:rPr>
          <w:rFonts w:cs="Arial"/>
          <w:szCs w:val="22"/>
          <w:lang w:val="en-US"/>
        </w:rPr>
        <w:t xml:space="preserve"> to determine next </w:t>
      </w:r>
      <w:r w:rsidR="00F970B7">
        <w:rPr>
          <w:rFonts w:cs="Arial"/>
          <w:szCs w:val="22"/>
          <w:lang w:val="en-US"/>
        </w:rPr>
        <w:t>year’s</w:t>
      </w:r>
      <w:r>
        <w:rPr>
          <w:rFonts w:cs="Arial"/>
          <w:szCs w:val="22"/>
          <w:lang w:val="en-US"/>
        </w:rPr>
        <w:t xml:space="preserve"> pricing. A </w:t>
      </w:r>
      <w:r w:rsidR="00F970B7">
        <w:rPr>
          <w:rFonts w:cs="Arial"/>
          <w:szCs w:val="22"/>
          <w:lang w:val="en-US"/>
        </w:rPr>
        <w:t>well planned</w:t>
      </w:r>
      <w:r>
        <w:rPr>
          <w:rFonts w:cs="Arial"/>
          <w:szCs w:val="22"/>
          <w:lang w:val="en-US"/>
        </w:rPr>
        <w:t xml:space="preserve"> and managed return to working safely is imperative in </w:t>
      </w:r>
      <w:r w:rsidR="00F970B7">
        <w:rPr>
          <w:rFonts w:cs="Arial"/>
          <w:szCs w:val="22"/>
          <w:lang w:val="en-US"/>
        </w:rPr>
        <w:t>avoiding</w:t>
      </w:r>
      <w:r>
        <w:rPr>
          <w:rFonts w:cs="Arial"/>
          <w:szCs w:val="22"/>
          <w:lang w:val="en-US"/>
        </w:rPr>
        <w:t xml:space="preserve"> significant cost increases. </w:t>
      </w:r>
    </w:p>
    <w:p w14:paraId="75453AD9" w14:textId="597D0843" w:rsidR="00C80ED5" w:rsidRDefault="00C80ED5" w:rsidP="006B0234">
      <w:pPr>
        <w:spacing w:after="160" w:line="259" w:lineRule="auto"/>
        <w:jc w:val="both"/>
        <w:rPr>
          <w:rFonts w:cs="Arial"/>
          <w:szCs w:val="22"/>
          <w:lang w:val="en-US"/>
        </w:rPr>
      </w:pPr>
    </w:p>
    <w:p w14:paraId="2CB2C61C" w14:textId="038B2FA0" w:rsidR="00F970B7" w:rsidRDefault="00F970B7" w:rsidP="006B0234">
      <w:pPr>
        <w:spacing w:after="160" w:line="259" w:lineRule="auto"/>
        <w:jc w:val="both"/>
        <w:rPr>
          <w:rFonts w:cs="Arial"/>
          <w:szCs w:val="22"/>
          <w:lang w:val="en-US"/>
        </w:rPr>
      </w:pPr>
    </w:p>
    <w:p w14:paraId="0DAECB78" w14:textId="219AF7DD" w:rsidR="00F970B7" w:rsidRDefault="00F970B7" w:rsidP="006B0234">
      <w:pPr>
        <w:spacing w:after="160" w:line="259" w:lineRule="auto"/>
        <w:jc w:val="both"/>
        <w:rPr>
          <w:rFonts w:cs="Arial"/>
          <w:szCs w:val="22"/>
          <w:lang w:val="en-US"/>
        </w:rPr>
      </w:pPr>
    </w:p>
    <w:p w14:paraId="5123977A" w14:textId="5D444FC5" w:rsidR="00F970B7" w:rsidRDefault="00F970B7" w:rsidP="006B0234">
      <w:pPr>
        <w:spacing w:after="160" w:line="259" w:lineRule="auto"/>
        <w:jc w:val="both"/>
        <w:rPr>
          <w:rFonts w:cs="Arial"/>
          <w:szCs w:val="22"/>
          <w:lang w:val="en-US"/>
        </w:rPr>
      </w:pPr>
    </w:p>
    <w:p w14:paraId="20B513D5" w14:textId="2B1C919F" w:rsidR="00F970B7" w:rsidRDefault="00F970B7" w:rsidP="006B0234">
      <w:pPr>
        <w:spacing w:after="160" w:line="259" w:lineRule="auto"/>
        <w:jc w:val="both"/>
        <w:rPr>
          <w:rFonts w:cs="Arial"/>
          <w:szCs w:val="22"/>
          <w:lang w:val="en-US"/>
        </w:rPr>
      </w:pPr>
    </w:p>
    <w:p w14:paraId="020B5A88" w14:textId="0C84A0BA" w:rsidR="00F970B7" w:rsidRDefault="00F970B7" w:rsidP="006B0234">
      <w:pPr>
        <w:spacing w:after="160" w:line="259" w:lineRule="auto"/>
        <w:jc w:val="both"/>
        <w:rPr>
          <w:rFonts w:cs="Arial"/>
          <w:szCs w:val="22"/>
          <w:lang w:val="en-US"/>
        </w:rPr>
      </w:pPr>
    </w:p>
    <w:p w14:paraId="5716B332" w14:textId="558C8A69" w:rsidR="00F970B7" w:rsidRDefault="00F970B7" w:rsidP="006B0234">
      <w:pPr>
        <w:spacing w:after="160" w:line="259" w:lineRule="auto"/>
        <w:jc w:val="both"/>
        <w:rPr>
          <w:rFonts w:cs="Arial"/>
          <w:szCs w:val="22"/>
          <w:lang w:val="en-US"/>
        </w:rPr>
      </w:pPr>
    </w:p>
    <w:p w14:paraId="0BA6BA76" w14:textId="0A4BE5EF" w:rsidR="00F970B7" w:rsidRDefault="00F970B7" w:rsidP="006B0234">
      <w:pPr>
        <w:spacing w:after="160" w:line="259" w:lineRule="auto"/>
        <w:jc w:val="both"/>
        <w:rPr>
          <w:rFonts w:cs="Arial"/>
          <w:szCs w:val="22"/>
          <w:lang w:val="en-US"/>
        </w:rPr>
      </w:pPr>
    </w:p>
    <w:p w14:paraId="1CC0B23B" w14:textId="77777777" w:rsidR="00F970B7" w:rsidRDefault="00F970B7" w:rsidP="006B0234">
      <w:pPr>
        <w:spacing w:after="160" w:line="259" w:lineRule="auto"/>
        <w:jc w:val="both"/>
        <w:rPr>
          <w:rFonts w:cs="Arial"/>
          <w:szCs w:val="22"/>
          <w:lang w:val="en-US"/>
        </w:rPr>
      </w:pPr>
    </w:p>
    <w:p w14:paraId="2941E964" w14:textId="57B73A39" w:rsidR="00C80ED5" w:rsidRPr="00C80ED5" w:rsidRDefault="00C80ED5" w:rsidP="006B0234">
      <w:pPr>
        <w:pStyle w:val="ListParagraph"/>
        <w:numPr>
          <w:ilvl w:val="0"/>
          <w:numId w:val="11"/>
        </w:numPr>
        <w:spacing w:after="160" w:line="259" w:lineRule="auto"/>
        <w:jc w:val="both"/>
        <w:rPr>
          <w:rFonts w:cs="Arial"/>
          <w:szCs w:val="22"/>
          <w:lang w:val="en-US"/>
        </w:rPr>
      </w:pPr>
      <w:r w:rsidRPr="00C80ED5">
        <w:rPr>
          <w:rFonts w:cs="Arial"/>
          <w:szCs w:val="22"/>
          <w:lang w:val="en-US"/>
        </w:rPr>
        <w:t>Summary Occupancy Figures</w:t>
      </w:r>
    </w:p>
    <w:tbl>
      <w:tblPr>
        <w:tblW w:w="9793" w:type="dxa"/>
        <w:jc w:val="center"/>
        <w:tblLook w:val="04A0" w:firstRow="1" w:lastRow="0" w:firstColumn="1" w:lastColumn="0" w:noHBand="0" w:noVBand="1"/>
      </w:tblPr>
      <w:tblGrid>
        <w:gridCol w:w="3198"/>
        <w:gridCol w:w="1319"/>
        <w:gridCol w:w="1319"/>
        <w:gridCol w:w="1319"/>
        <w:gridCol w:w="1319"/>
        <w:gridCol w:w="1319"/>
      </w:tblGrid>
      <w:tr w:rsidR="005F1A32" w:rsidRPr="003D3141" w14:paraId="74502718" w14:textId="77777777" w:rsidTr="005F1A32">
        <w:trPr>
          <w:trHeight w:val="996"/>
          <w:jc w:val="center"/>
        </w:trPr>
        <w:tc>
          <w:tcPr>
            <w:tcW w:w="31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6795F1" w14:textId="77777777" w:rsidR="005F1A32" w:rsidRPr="003D3141" w:rsidRDefault="005F1A32" w:rsidP="00185C60">
            <w:pPr>
              <w:spacing w:line="240" w:lineRule="auto"/>
              <w:jc w:val="center"/>
              <w:rPr>
                <w:rFonts w:cs="Arial"/>
                <w:b/>
                <w:bCs/>
                <w:color w:val="000000"/>
                <w:sz w:val="20"/>
                <w:szCs w:val="20"/>
              </w:rPr>
            </w:pPr>
            <w:bookmarkStart w:id="0" w:name="RANGE!A1:F25"/>
            <w:r w:rsidRPr="003D3141">
              <w:rPr>
                <w:rFonts w:cs="Arial"/>
                <w:b/>
                <w:bCs/>
                <w:color w:val="000000"/>
                <w:sz w:val="20"/>
                <w:szCs w:val="20"/>
              </w:rPr>
              <w:t>Biofacility</w:t>
            </w:r>
            <w:bookmarkEnd w:id="0"/>
          </w:p>
        </w:tc>
        <w:tc>
          <w:tcPr>
            <w:tcW w:w="1319" w:type="dxa"/>
            <w:tcBorders>
              <w:top w:val="single" w:sz="4" w:space="0" w:color="auto"/>
              <w:left w:val="nil"/>
              <w:bottom w:val="single" w:sz="4" w:space="0" w:color="auto"/>
              <w:right w:val="single" w:sz="4" w:space="0" w:color="auto"/>
            </w:tcBorders>
            <w:shd w:val="clear" w:color="auto" w:fill="auto"/>
            <w:vAlign w:val="center"/>
            <w:hideMark/>
          </w:tcPr>
          <w:p w14:paraId="66F0384F" w14:textId="77777777" w:rsidR="005F1A32" w:rsidRPr="003D3141" w:rsidRDefault="005F1A32" w:rsidP="00185C60">
            <w:pPr>
              <w:spacing w:line="240" w:lineRule="auto"/>
              <w:jc w:val="center"/>
              <w:rPr>
                <w:rFonts w:cs="Arial"/>
                <w:b/>
                <w:bCs/>
                <w:color w:val="000000"/>
                <w:sz w:val="20"/>
                <w:szCs w:val="20"/>
              </w:rPr>
            </w:pPr>
            <w:r w:rsidRPr="003D3141">
              <w:rPr>
                <w:rFonts w:cs="Arial"/>
                <w:b/>
                <w:bCs/>
                <w:color w:val="000000"/>
                <w:sz w:val="20"/>
                <w:szCs w:val="20"/>
              </w:rPr>
              <w:t>Total Capacity</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14:paraId="28AD0EFC" w14:textId="77777777" w:rsidR="005F1A32" w:rsidRPr="003D3141" w:rsidRDefault="005F1A32" w:rsidP="00185C60">
            <w:pPr>
              <w:spacing w:line="240" w:lineRule="auto"/>
              <w:jc w:val="center"/>
              <w:rPr>
                <w:rFonts w:cs="Arial"/>
                <w:b/>
                <w:bCs/>
                <w:color w:val="000000"/>
                <w:sz w:val="20"/>
                <w:szCs w:val="20"/>
              </w:rPr>
            </w:pPr>
            <w:r w:rsidRPr="003D3141">
              <w:rPr>
                <w:rFonts w:cs="Arial"/>
                <w:b/>
                <w:bCs/>
                <w:color w:val="000000"/>
                <w:sz w:val="20"/>
                <w:szCs w:val="20"/>
              </w:rPr>
              <w:t>March 2020 Occupancy</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14:paraId="12249CB0" w14:textId="77777777" w:rsidR="005F1A32" w:rsidRPr="003D3141" w:rsidRDefault="005F1A32" w:rsidP="00185C60">
            <w:pPr>
              <w:spacing w:line="240" w:lineRule="auto"/>
              <w:jc w:val="center"/>
              <w:rPr>
                <w:rFonts w:cs="Arial"/>
                <w:b/>
                <w:bCs/>
                <w:color w:val="000000"/>
                <w:sz w:val="20"/>
                <w:szCs w:val="20"/>
              </w:rPr>
            </w:pPr>
            <w:r w:rsidRPr="003D3141">
              <w:rPr>
                <w:rFonts w:cs="Arial"/>
                <w:b/>
                <w:bCs/>
                <w:color w:val="000000"/>
                <w:sz w:val="20"/>
                <w:szCs w:val="20"/>
              </w:rPr>
              <w:t>April 2020 Occupancy</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14:paraId="219BB5D3" w14:textId="77777777" w:rsidR="005F1A32" w:rsidRPr="003D3141" w:rsidRDefault="005F1A32" w:rsidP="00185C60">
            <w:pPr>
              <w:spacing w:line="240" w:lineRule="auto"/>
              <w:jc w:val="center"/>
              <w:rPr>
                <w:rFonts w:cs="Arial"/>
                <w:b/>
                <w:bCs/>
                <w:color w:val="000000"/>
                <w:sz w:val="20"/>
                <w:szCs w:val="20"/>
              </w:rPr>
            </w:pPr>
            <w:r w:rsidRPr="003D3141">
              <w:rPr>
                <w:rFonts w:cs="Arial"/>
                <w:b/>
                <w:bCs/>
                <w:color w:val="000000"/>
                <w:sz w:val="20"/>
                <w:szCs w:val="20"/>
              </w:rPr>
              <w:t>May 2020 Occupancy</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14:paraId="6D9B27BB" w14:textId="77777777" w:rsidR="005F1A32" w:rsidRPr="003D3141" w:rsidRDefault="005F1A32" w:rsidP="00185C60">
            <w:pPr>
              <w:spacing w:line="240" w:lineRule="auto"/>
              <w:jc w:val="center"/>
              <w:rPr>
                <w:rFonts w:cs="Arial"/>
                <w:b/>
                <w:bCs/>
                <w:color w:val="000000"/>
                <w:sz w:val="20"/>
                <w:szCs w:val="20"/>
              </w:rPr>
            </w:pPr>
            <w:r w:rsidRPr="003D3141">
              <w:rPr>
                <w:rFonts w:cs="Arial"/>
                <w:b/>
                <w:bCs/>
                <w:color w:val="000000"/>
                <w:sz w:val="20"/>
                <w:szCs w:val="20"/>
              </w:rPr>
              <w:t>May 2020 Percentage Occupancy</w:t>
            </w:r>
          </w:p>
        </w:tc>
      </w:tr>
      <w:tr w:rsidR="005F1A32" w:rsidRPr="003D3141" w14:paraId="497481A4" w14:textId="77777777" w:rsidTr="005F1A32">
        <w:trPr>
          <w:trHeight w:val="243"/>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41F8AECB"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Gurdon Rodents</w:t>
            </w:r>
          </w:p>
        </w:tc>
        <w:tc>
          <w:tcPr>
            <w:tcW w:w="1319" w:type="dxa"/>
            <w:tcBorders>
              <w:top w:val="nil"/>
              <w:left w:val="nil"/>
              <w:bottom w:val="single" w:sz="4" w:space="0" w:color="auto"/>
              <w:right w:val="single" w:sz="4" w:space="0" w:color="auto"/>
            </w:tcBorders>
            <w:shd w:val="clear" w:color="auto" w:fill="auto"/>
            <w:noWrap/>
            <w:vAlign w:val="center"/>
            <w:hideMark/>
          </w:tcPr>
          <w:p w14:paraId="7C566AF3"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5510</w:t>
            </w:r>
          </w:p>
        </w:tc>
        <w:tc>
          <w:tcPr>
            <w:tcW w:w="1319" w:type="dxa"/>
            <w:tcBorders>
              <w:top w:val="nil"/>
              <w:left w:val="nil"/>
              <w:bottom w:val="single" w:sz="4" w:space="0" w:color="auto"/>
              <w:right w:val="single" w:sz="4" w:space="0" w:color="auto"/>
            </w:tcBorders>
            <w:shd w:val="clear" w:color="auto" w:fill="auto"/>
            <w:noWrap/>
            <w:vAlign w:val="center"/>
            <w:hideMark/>
          </w:tcPr>
          <w:p w14:paraId="1A51D7E1"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1155</w:t>
            </w:r>
          </w:p>
        </w:tc>
        <w:tc>
          <w:tcPr>
            <w:tcW w:w="1319" w:type="dxa"/>
            <w:tcBorders>
              <w:top w:val="nil"/>
              <w:left w:val="nil"/>
              <w:bottom w:val="single" w:sz="4" w:space="0" w:color="auto"/>
              <w:right w:val="single" w:sz="4" w:space="0" w:color="auto"/>
            </w:tcBorders>
            <w:shd w:val="clear" w:color="auto" w:fill="auto"/>
            <w:noWrap/>
            <w:vAlign w:val="center"/>
            <w:hideMark/>
          </w:tcPr>
          <w:p w14:paraId="50D37FEB"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1115</w:t>
            </w:r>
          </w:p>
        </w:tc>
        <w:tc>
          <w:tcPr>
            <w:tcW w:w="1319" w:type="dxa"/>
            <w:tcBorders>
              <w:top w:val="nil"/>
              <w:left w:val="nil"/>
              <w:bottom w:val="single" w:sz="4" w:space="0" w:color="auto"/>
              <w:right w:val="single" w:sz="4" w:space="0" w:color="auto"/>
            </w:tcBorders>
            <w:shd w:val="clear" w:color="auto" w:fill="auto"/>
            <w:noWrap/>
            <w:vAlign w:val="center"/>
            <w:hideMark/>
          </w:tcPr>
          <w:p w14:paraId="5CDF4884"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1171</w:t>
            </w:r>
          </w:p>
        </w:tc>
        <w:tc>
          <w:tcPr>
            <w:tcW w:w="1319" w:type="dxa"/>
            <w:tcBorders>
              <w:top w:val="nil"/>
              <w:left w:val="nil"/>
              <w:bottom w:val="single" w:sz="4" w:space="0" w:color="auto"/>
              <w:right w:val="single" w:sz="4" w:space="0" w:color="auto"/>
            </w:tcBorders>
            <w:shd w:val="clear" w:color="auto" w:fill="auto"/>
            <w:noWrap/>
            <w:vAlign w:val="center"/>
            <w:hideMark/>
          </w:tcPr>
          <w:p w14:paraId="7CEDCA3D"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21</w:t>
            </w:r>
          </w:p>
        </w:tc>
      </w:tr>
      <w:tr w:rsidR="005F1A32" w:rsidRPr="003D3141" w14:paraId="73E6A814"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159E579C"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Gurdon Frogs</w:t>
            </w:r>
          </w:p>
        </w:tc>
        <w:tc>
          <w:tcPr>
            <w:tcW w:w="1319" w:type="dxa"/>
            <w:tcBorders>
              <w:top w:val="nil"/>
              <w:left w:val="nil"/>
              <w:bottom w:val="single" w:sz="4" w:space="0" w:color="auto"/>
              <w:right w:val="single" w:sz="4" w:space="0" w:color="auto"/>
            </w:tcBorders>
            <w:shd w:val="clear" w:color="auto" w:fill="auto"/>
            <w:noWrap/>
            <w:vAlign w:val="center"/>
            <w:hideMark/>
          </w:tcPr>
          <w:p w14:paraId="7693A5C7"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840</w:t>
            </w:r>
          </w:p>
        </w:tc>
        <w:tc>
          <w:tcPr>
            <w:tcW w:w="1319" w:type="dxa"/>
            <w:tcBorders>
              <w:top w:val="nil"/>
              <w:left w:val="nil"/>
              <w:bottom w:val="single" w:sz="4" w:space="0" w:color="auto"/>
              <w:right w:val="single" w:sz="4" w:space="0" w:color="auto"/>
            </w:tcBorders>
            <w:shd w:val="clear" w:color="auto" w:fill="auto"/>
            <w:noWrap/>
            <w:vAlign w:val="center"/>
            <w:hideMark/>
          </w:tcPr>
          <w:p w14:paraId="194BC6A5"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634</w:t>
            </w:r>
          </w:p>
        </w:tc>
        <w:tc>
          <w:tcPr>
            <w:tcW w:w="1319" w:type="dxa"/>
            <w:tcBorders>
              <w:top w:val="nil"/>
              <w:left w:val="nil"/>
              <w:bottom w:val="single" w:sz="4" w:space="0" w:color="auto"/>
              <w:right w:val="single" w:sz="4" w:space="0" w:color="auto"/>
            </w:tcBorders>
            <w:shd w:val="clear" w:color="auto" w:fill="auto"/>
            <w:noWrap/>
            <w:vAlign w:val="center"/>
            <w:hideMark/>
          </w:tcPr>
          <w:p w14:paraId="0B106B75"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456</w:t>
            </w:r>
          </w:p>
        </w:tc>
        <w:tc>
          <w:tcPr>
            <w:tcW w:w="1319" w:type="dxa"/>
            <w:tcBorders>
              <w:top w:val="nil"/>
              <w:left w:val="nil"/>
              <w:bottom w:val="single" w:sz="4" w:space="0" w:color="auto"/>
              <w:right w:val="single" w:sz="4" w:space="0" w:color="auto"/>
            </w:tcBorders>
            <w:shd w:val="clear" w:color="auto" w:fill="auto"/>
            <w:noWrap/>
            <w:vAlign w:val="center"/>
            <w:hideMark/>
          </w:tcPr>
          <w:p w14:paraId="0FF70DDF"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456</w:t>
            </w:r>
          </w:p>
        </w:tc>
        <w:tc>
          <w:tcPr>
            <w:tcW w:w="1319" w:type="dxa"/>
            <w:tcBorders>
              <w:top w:val="nil"/>
              <w:left w:val="nil"/>
              <w:bottom w:val="single" w:sz="4" w:space="0" w:color="auto"/>
              <w:right w:val="single" w:sz="4" w:space="0" w:color="auto"/>
            </w:tcBorders>
            <w:shd w:val="clear" w:color="auto" w:fill="auto"/>
            <w:noWrap/>
            <w:vAlign w:val="center"/>
            <w:hideMark/>
          </w:tcPr>
          <w:p w14:paraId="13DBD77E"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43</w:t>
            </w:r>
          </w:p>
        </w:tc>
      </w:tr>
      <w:tr w:rsidR="005F1A32" w:rsidRPr="003D3141" w14:paraId="48E72C84"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bottom"/>
            <w:hideMark/>
          </w:tcPr>
          <w:p w14:paraId="72CB0704"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AMB Level 4 - SOPF Barrier</w:t>
            </w:r>
          </w:p>
        </w:tc>
        <w:tc>
          <w:tcPr>
            <w:tcW w:w="1319" w:type="dxa"/>
            <w:tcBorders>
              <w:top w:val="nil"/>
              <w:left w:val="nil"/>
              <w:bottom w:val="single" w:sz="4" w:space="0" w:color="auto"/>
              <w:right w:val="single" w:sz="4" w:space="0" w:color="auto"/>
            </w:tcBorders>
            <w:shd w:val="clear" w:color="auto" w:fill="auto"/>
            <w:noWrap/>
            <w:vAlign w:val="center"/>
            <w:hideMark/>
          </w:tcPr>
          <w:p w14:paraId="71D9191D"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4840</w:t>
            </w:r>
          </w:p>
        </w:tc>
        <w:tc>
          <w:tcPr>
            <w:tcW w:w="1319" w:type="dxa"/>
            <w:tcBorders>
              <w:top w:val="nil"/>
              <w:left w:val="nil"/>
              <w:bottom w:val="single" w:sz="4" w:space="0" w:color="auto"/>
              <w:right w:val="single" w:sz="4" w:space="0" w:color="auto"/>
            </w:tcBorders>
            <w:shd w:val="clear" w:color="auto" w:fill="auto"/>
            <w:noWrap/>
            <w:vAlign w:val="center"/>
            <w:hideMark/>
          </w:tcPr>
          <w:p w14:paraId="30A566B2"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1378</w:t>
            </w:r>
          </w:p>
        </w:tc>
        <w:tc>
          <w:tcPr>
            <w:tcW w:w="1319" w:type="dxa"/>
            <w:tcBorders>
              <w:top w:val="nil"/>
              <w:left w:val="nil"/>
              <w:bottom w:val="single" w:sz="4" w:space="0" w:color="auto"/>
              <w:right w:val="single" w:sz="4" w:space="0" w:color="auto"/>
            </w:tcBorders>
            <w:shd w:val="clear" w:color="auto" w:fill="auto"/>
            <w:noWrap/>
            <w:vAlign w:val="center"/>
            <w:hideMark/>
          </w:tcPr>
          <w:p w14:paraId="54618990"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1730</w:t>
            </w:r>
          </w:p>
        </w:tc>
        <w:tc>
          <w:tcPr>
            <w:tcW w:w="1319" w:type="dxa"/>
            <w:tcBorders>
              <w:top w:val="nil"/>
              <w:left w:val="nil"/>
              <w:bottom w:val="single" w:sz="4" w:space="0" w:color="auto"/>
              <w:right w:val="single" w:sz="4" w:space="0" w:color="auto"/>
            </w:tcBorders>
            <w:shd w:val="clear" w:color="auto" w:fill="auto"/>
            <w:noWrap/>
            <w:vAlign w:val="center"/>
            <w:hideMark/>
          </w:tcPr>
          <w:p w14:paraId="3CE73D6B"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1895</w:t>
            </w:r>
          </w:p>
        </w:tc>
        <w:tc>
          <w:tcPr>
            <w:tcW w:w="1319" w:type="dxa"/>
            <w:tcBorders>
              <w:top w:val="nil"/>
              <w:left w:val="nil"/>
              <w:bottom w:val="single" w:sz="4" w:space="0" w:color="auto"/>
              <w:right w:val="single" w:sz="4" w:space="0" w:color="auto"/>
            </w:tcBorders>
            <w:shd w:val="clear" w:color="auto" w:fill="auto"/>
            <w:noWrap/>
            <w:vAlign w:val="center"/>
            <w:hideMark/>
          </w:tcPr>
          <w:p w14:paraId="0E2BFF20"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39</w:t>
            </w:r>
          </w:p>
        </w:tc>
      </w:tr>
      <w:tr w:rsidR="005F1A32" w:rsidRPr="003D3141" w14:paraId="7D7E9780"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bottom"/>
            <w:hideMark/>
          </w:tcPr>
          <w:p w14:paraId="67A39F24"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AMB Level 2 - Experimental Barrier</w:t>
            </w:r>
          </w:p>
        </w:tc>
        <w:tc>
          <w:tcPr>
            <w:tcW w:w="1319" w:type="dxa"/>
            <w:tcBorders>
              <w:top w:val="nil"/>
              <w:left w:val="nil"/>
              <w:bottom w:val="single" w:sz="4" w:space="0" w:color="auto"/>
              <w:right w:val="single" w:sz="4" w:space="0" w:color="auto"/>
            </w:tcBorders>
            <w:shd w:val="clear" w:color="auto" w:fill="auto"/>
            <w:noWrap/>
            <w:vAlign w:val="center"/>
            <w:hideMark/>
          </w:tcPr>
          <w:p w14:paraId="0B1D0418"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2000</w:t>
            </w:r>
          </w:p>
        </w:tc>
        <w:tc>
          <w:tcPr>
            <w:tcW w:w="1319" w:type="dxa"/>
            <w:tcBorders>
              <w:top w:val="nil"/>
              <w:left w:val="nil"/>
              <w:bottom w:val="single" w:sz="4" w:space="0" w:color="auto"/>
              <w:right w:val="single" w:sz="4" w:space="0" w:color="auto"/>
            </w:tcBorders>
            <w:shd w:val="clear" w:color="auto" w:fill="auto"/>
            <w:noWrap/>
            <w:vAlign w:val="center"/>
            <w:hideMark/>
          </w:tcPr>
          <w:p w14:paraId="7332C24A"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264</w:t>
            </w:r>
          </w:p>
        </w:tc>
        <w:tc>
          <w:tcPr>
            <w:tcW w:w="1319" w:type="dxa"/>
            <w:tcBorders>
              <w:top w:val="nil"/>
              <w:left w:val="nil"/>
              <w:bottom w:val="single" w:sz="4" w:space="0" w:color="auto"/>
              <w:right w:val="single" w:sz="4" w:space="0" w:color="auto"/>
            </w:tcBorders>
            <w:shd w:val="clear" w:color="auto" w:fill="auto"/>
            <w:noWrap/>
            <w:vAlign w:val="center"/>
            <w:hideMark/>
          </w:tcPr>
          <w:p w14:paraId="7D548C36"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317</w:t>
            </w:r>
          </w:p>
        </w:tc>
        <w:tc>
          <w:tcPr>
            <w:tcW w:w="1319" w:type="dxa"/>
            <w:tcBorders>
              <w:top w:val="nil"/>
              <w:left w:val="nil"/>
              <w:bottom w:val="single" w:sz="4" w:space="0" w:color="auto"/>
              <w:right w:val="single" w:sz="4" w:space="0" w:color="auto"/>
            </w:tcBorders>
            <w:shd w:val="clear" w:color="auto" w:fill="auto"/>
            <w:noWrap/>
            <w:vAlign w:val="center"/>
            <w:hideMark/>
          </w:tcPr>
          <w:p w14:paraId="2F93F339"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361</w:t>
            </w:r>
          </w:p>
        </w:tc>
        <w:tc>
          <w:tcPr>
            <w:tcW w:w="1319" w:type="dxa"/>
            <w:tcBorders>
              <w:top w:val="nil"/>
              <w:left w:val="nil"/>
              <w:bottom w:val="single" w:sz="4" w:space="0" w:color="auto"/>
              <w:right w:val="single" w:sz="4" w:space="0" w:color="auto"/>
            </w:tcBorders>
            <w:shd w:val="clear" w:color="auto" w:fill="auto"/>
            <w:noWrap/>
            <w:vAlign w:val="center"/>
            <w:hideMark/>
          </w:tcPr>
          <w:p w14:paraId="59E69212"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18</w:t>
            </w:r>
          </w:p>
        </w:tc>
      </w:tr>
      <w:tr w:rsidR="005F1A32" w:rsidRPr="003D3141" w14:paraId="242CAE7D"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bottom"/>
            <w:hideMark/>
          </w:tcPr>
          <w:p w14:paraId="7C86F6F8"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AMB Level 0 - Evaluation Barrier</w:t>
            </w:r>
          </w:p>
        </w:tc>
        <w:tc>
          <w:tcPr>
            <w:tcW w:w="1319" w:type="dxa"/>
            <w:tcBorders>
              <w:top w:val="nil"/>
              <w:left w:val="nil"/>
              <w:bottom w:val="single" w:sz="4" w:space="0" w:color="auto"/>
              <w:right w:val="single" w:sz="4" w:space="0" w:color="auto"/>
            </w:tcBorders>
            <w:shd w:val="clear" w:color="auto" w:fill="auto"/>
            <w:noWrap/>
            <w:vAlign w:val="center"/>
            <w:hideMark/>
          </w:tcPr>
          <w:p w14:paraId="60BD7078"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1760</w:t>
            </w:r>
          </w:p>
        </w:tc>
        <w:tc>
          <w:tcPr>
            <w:tcW w:w="1319" w:type="dxa"/>
            <w:tcBorders>
              <w:top w:val="nil"/>
              <w:left w:val="nil"/>
              <w:bottom w:val="single" w:sz="4" w:space="0" w:color="auto"/>
              <w:right w:val="single" w:sz="4" w:space="0" w:color="auto"/>
            </w:tcBorders>
            <w:shd w:val="clear" w:color="auto" w:fill="auto"/>
            <w:noWrap/>
            <w:vAlign w:val="center"/>
            <w:hideMark/>
          </w:tcPr>
          <w:p w14:paraId="5E90867B"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961</w:t>
            </w:r>
          </w:p>
        </w:tc>
        <w:tc>
          <w:tcPr>
            <w:tcW w:w="1319" w:type="dxa"/>
            <w:tcBorders>
              <w:top w:val="nil"/>
              <w:left w:val="nil"/>
              <w:bottom w:val="single" w:sz="4" w:space="0" w:color="auto"/>
              <w:right w:val="single" w:sz="4" w:space="0" w:color="auto"/>
            </w:tcBorders>
            <w:shd w:val="clear" w:color="auto" w:fill="auto"/>
            <w:noWrap/>
            <w:vAlign w:val="center"/>
            <w:hideMark/>
          </w:tcPr>
          <w:p w14:paraId="6984032F"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1561</w:t>
            </w:r>
          </w:p>
        </w:tc>
        <w:tc>
          <w:tcPr>
            <w:tcW w:w="1319" w:type="dxa"/>
            <w:tcBorders>
              <w:top w:val="nil"/>
              <w:left w:val="nil"/>
              <w:bottom w:val="single" w:sz="4" w:space="0" w:color="auto"/>
              <w:right w:val="single" w:sz="4" w:space="0" w:color="auto"/>
            </w:tcBorders>
            <w:shd w:val="clear" w:color="auto" w:fill="auto"/>
            <w:noWrap/>
            <w:vAlign w:val="center"/>
            <w:hideMark/>
          </w:tcPr>
          <w:p w14:paraId="087B0E80"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1555</w:t>
            </w:r>
          </w:p>
        </w:tc>
        <w:tc>
          <w:tcPr>
            <w:tcW w:w="1319" w:type="dxa"/>
            <w:tcBorders>
              <w:top w:val="nil"/>
              <w:left w:val="nil"/>
              <w:bottom w:val="single" w:sz="4" w:space="0" w:color="auto"/>
              <w:right w:val="single" w:sz="4" w:space="0" w:color="auto"/>
            </w:tcBorders>
            <w:shd w:val="clear" w:color="auto" w:fill="auto"/>
            <w:noWrap/>
            <w:vAlign w:val="center"/>
            <w:hideMark/>
          </w:tcPr>
          <w:p w14:paraId="73E7F19B"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88</w:t>
            </w:r>
          </w:p>
        </w:tc>
      </w:tr>
      <w:tr w:rsidR="005F1A32" w:rsidRPr="003D3141" w14:paraId="6C4F1BFD"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bottom"/>
            <w:hideMark/>
          </w:tcPr>
          <w:p w14:paraId="612EA988"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AMB Fish</w:t>
            </w:r>
          </w:p>
        </w:tc>
        <w:tc>
          <w:tcPr>
            <w:tcW w:w="1319" w:type="dxa"/>
            <w:tcBorders>
              <w:top w:val="nil"/>
              <w:left w:val="nil"/>
              <w:bottom w:val="single" w:sz="4" w:space="0" w:color="auto"/>
              <w:right w:val="single" w:sz="4" w:space="0" w:color="auto"/>
            </w:tcBorders>
            <w:shd w:val="clear" w:color="auto" w:fill="auto"/>
            <w:noWrap/>
            <w:vAlign w:val="center"/>
            <w:hideMark/>
          </w:tcPr>
          <w:p w14:paraId="562AA21E"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2396</w:t>
            </w:r>
          </w:p>
        </w:tc>
        <w:tc>
          <w:tcPr>
            <w:tcW w:w="1319" w:type="dxa"/>
            <w:tcBorders>
              <w:top w:val="nil"/>
              <w:left w:val="nil"/>
              <w:bottom w:val="single" w:sz="4" w:space="0" w:color="auto"/>
              <w:right w:val="single" w:sz="4" w:space="0" w:color="auto"/>
            </w:tcBorders>
            <w:shd w:val="clear" w:color="auto" w:fill="auto"/>
            <w:noWrap/>
            <w:vAlign w:val="center"/>
            <w:hideMark/>
          </w:tcPr>
          <w:p w14:paraId="3C9A3F53"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601</w:t>
            </w:r>
          </w:p>
        </w:tc>
        <w:tc>
          <w:tcPr>
            <w:tcW w:w="1319" w:type="dxa"/>
            <w:tcBorders>
              <w:top w:val="nil"/>
              <w:left w:val="nil"/>
              <w:bottom w:val="single" w:sz="4" w:space="0" w:color="auto"/>
              <w:right w:val="single" w:sz="4" w:space="0" w:color="auto"/>
            </w:tcBorders>
            <w:shd w:val="clear" w:color="auto" w:fill="auto"/>
            <w:noWrap/>
            <w:vAlign w:val="center"/>
            <w:hideMark/>
          </w:tcPr>
          <w:p w14:paraId="047C389C"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646</w:t>
            </w:r>
          </w:p>
        </w:tc>
        <w:tc>
          <w:tcPr>
            <w:tcW w:w="1319" w:type="dxa"/>
            <w:tcBorders>
              <w:top w:val="nil"/>
              <w:left w:val="nil"/>
              <w:bottom w:val="single" w:sz="4" w:space="0" w:color="auto"/>
              <w:right w:val="single" w:sz="4" w:space="0" w:color="auto"/>
            </w:tcBorders>
            <w:shd w:val="clear" w:color="auto" w:fill="auto"/>
            <w:noWrap/>
            <w:vAlign w:val="center"/>
            <w:hideMark/>
          </w:tcPr>
          <w:p w14:paraId="2C9469E7"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632</w:t>
            </w:r>
          </w:p>
        </w:tc>
        <w:tc>
          <w:tcPr>
            <w:tcW w:w="1319" w:type="dxa"/>
            <w:tcBorders>
              <w:top w:val="nil"/>
              <w:left w:val="nil"/>
              <w:bottom w:val="single" w:sz="4" w:space="0" w:color="auto"/>
              <w:right w:val="single" w:sz="4" w:space="0" w:color="auto"/>
            </w:tcBorders>
            <w:shd w:val="clear" w:color="auto" w:fill="auto"/>
            <w:noWrap/>
            <w:vAlign w:val="center"/>
            <w:hideMark/>
          </w:tcPr>
          <w:p w14:paraId="54AF835B"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26</w:t>
            </w:r>
          </w:p>
        </w:tc>
      </w:tr>
      <w:tr w:rsidR="005F1A32" w:rsidRPr="003D3141" w14:paraId="27FA42C8"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31F1A243"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CAF - Rodent</w:t>
            </w:r>
          </w:p>
        </w:tc>
        <w:tc>
          <w:tcPr>
            <w:tcW w:w="1319" w:type="dxa"/>
            <w:tcBorders>
              <w:top w:val="nil"/>
              <w:left w:val="nil"/>
              <w:bottom w:val="single" w:sz="4" w:space="0" w:color="auto"/>
              <w:right w:val="single" w:sz="4" w:space="0" w:color="auto"/>
            </w:tcBorders>
            <w:shd w:val="clear" w:color="auto" w:fill="auto"/>
            <w:noWrap/>
            <w:vAlign w:val="center"/>
            <w:hideMark/>
          </w:tcPr>
          <w:p w14:paraId="1DEAA6CE"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3200</w:t>
            </w:r>
          </w:p>
        </w:tc>
        <w:tc>
          <w:tcPr>
            <w:tcW w:w="1319" w:type="dxa"/>
            <w:tcBorders>
              <w:top w:val="nil"/>
              <w:left w:val="nil"/>
              <w:bottom w:val="single" w:sz="4" w:space="0" w:color="auto"/>
              <w:right w:val="single" w:sz="4" w:space="0" w:color="auto"/>
            </w:tcBorders>
            <w:shd w:val="clear" w:color="auto" w:fill="auto"/>
            <w:noWrap/>
            <w:vAlign w:val="center"/>
            <w:hideMark/>
          </w:tcPr>
          <w:p w14:paraId="4E0DE4BB"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1628</w:t>
            </w:r>
          </w:p>
        </w:tc>
        <w:tc>
          <w:tcPr>
            <w:tcW w:w="1319" w:type="dxa"/>
            <w:tcBorders>
              <w:top w:val="nil"/>
              <w:left w:val="nil"/>
              <w:bottom w:val="single" w:sz="4" w:space="0" w:color="auto"/>
              <w:right w:val="single" w:sz="4" w:space="0" w:color="auto"/>
            </w:tcBorders>
            <w:shd w:val="clear" w:color="auto" w:fill="auto"/>
            <w:noWrap/>
            <w:vAlign w:val="center"/>
            <w:hideMark/>
          </w:tcPr>
          <w:p w14:paraId="060CC71C"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1466</w:t>
            </w:r>
          </w:p>
        </w:tc>
        <w:tc>
          <w:tcPr>
            <w:tcW w:w="1319" w:type="dxa"/>
            <w:tcBorders>
              <w:top w:val="nil"/>
              <w:left w:val="nil"/>
              <w:bottom w:val="single" w:sz="4" w:space="0" w:color="auto"/>
              <w:right w:val="single" w:sz="4" w:space="0" w:color="auto"/>
            </w:tcBorders>
            <w:shd w:val="clear" w:color="auto" w:fill="auto"/>
            <w:noWrap/>
            <w:vAlign w:val="center"/>
            <w:hideMark/>
          </w:tcPr>
          <w:p w14:paraId="333F233D"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1460</w:t>
            </w:r>
          </w:p>
        </w:tc>
        <w:tc>
          <w:tcPr>
            <w:tcW w:w="1319" w:type="dxa"/>
            <w:tcBorders>
              <w:top w:val="nil"/>
              <w:left w:val="nil"/>
              <w:bottom w:val="single" w:sz="4" w:space="0" w:color="auto"/>
              <w:right w:val="single" w:sz="4" w:space="0" w:color="auto"/>
            </w:tcBorders>
            <w:shd w:val="clear" w:color="auto" w:fill="auto"/>
            <w:noWrap/>
            <w:vAlign w:val="center"/>
            <w:hideMark/>
          </w:tcPr>
          <w:p w14:paraId="18379921"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46</w:t>
            </w:r>
          </w:p>
        </w:tc>
      </w:tr>
      <w:tr w:rsidR="005F1A32" w:rsidRPr="003D3141" w14:paraId="2FCDC3B6"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46E0CA8C"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JAF Anatomy - Rodent</w:t>
            </w:r>
          </w:p>
        </w:tc>
        <w:tc>
          <w:tcPr>
            <w:tcW w:w="1319" w:type="dxa"/>
            <w:tcBorders>
              <w:top w:val="nil"/>
              <w:left w:val="nil"/>
              <w:bottom w:val="single" w:sz="4" w:space="0" w:color="auto"/>
              <w:right w:val="single" w:sz="4" w:space="0" w:color="auto"/>
            </w:tcBorders>
            <w:shd w:val="clear" w:color="auto" w:fill="auto"/>
            <w:noWrap/>
            <w:vAlign w:val="center"/>
            <w:hideMark/>
          </w:tcPr>
          <w:p w14:paraId="38C7392C"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1100</w:t>
            </w:r>
          </w:p>
        </w:tc>
        <w:tc>
          <w:tcPr>
            <w:tcW w:w="1319" w:type="dxa"/>
            <w:tcBorders>
              <w:top w:val="nil"/>
              <w:left w:val="nil"/>
              <w:bottom w:val="single" w:sz="4" w:space="0" w:color="auto"/>
              <w:right w:val="single" w:sz="4" w:space="0" w:color="auto"/>
            </w:tcBorders>
            <w:shd w:val="clear" w:color="auto" w:fill="auto"/>
            <w:noWrap/>
            <w:vAlign w:val="center"/>
            <w:hideMark/>
          </w:tcPr>
          <w:p w14:paraId="4DE91E6E"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115</w:t>
            </w:r>
          </w:p>
        </w:tc>
        <w:tc>
          <w:tcPr>
            <w:tcW w:w="1319" w:type="dxa"/>
            <w:tcBorders>
              <w:top w:val="nil"/>
              <w:left w:val="nil"/>
              <w:bottom w:val="single" w:sz="4" w:space="0" w:color="auto"/>
              <w:right w:val="single" w:sz="4" w:space="0" w:color="auto"/>
            </w:tcBorders>
            <w:shd w:val="clear" w:color="auto" w:fill="auto"/>
            <w:noWrap/>
            <w:vAlign w:val="center"/>
            <w:hideMark/>
          </w:tcPr>
          <w:p w14:paraId="03414CD0"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113</w:t>
            </w:r>
          </w:p>
        </w:tc>
        <w:tc>
          <w:tcPr>
            <w:tcW w:w="1319" w:type="dxa"/>
            <w:tcBorders>
              <w:top w:val="nil"/>
              <w:left w:val="nil"/>
              <w:bottom w:val="single" w:sz="4" w:space="0" w:color="auto"/>
              <w:right w:val="single" w:sz="4" w:space="0" w:color="auto"/>
            </w:tcBorders>
            <w:shd w:val="clear" w:color="auto" w:fill="auto"/>
            <w:noWrap/>
            <w:vAlign w:val="center"/>
            <w:hideMark/>
          </w:tcPr>
          <w:p w14:paraId="7B2C7BC9"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111</w:t>
            </w:r>
          </w:p>
        </w:tc>
        <w:tc>
          <w:tcPr>
            <w:tcW w:w="1319" w:type="dxa"/>
            <w:tcBorders>
              <w:top w:val="nil"/>
              <w:left w:val="nil"/>
              <w:bottom w:val="single" w:sz="4" w:space="0" w:color="auto"/>
              <w:right w:val="single" w:sz="4" w:space="0" w:color="auto"/>
            </w:tcBorders>
            <w:shd w:val="clear" w:color="auto" w:fill="auto"/>
            <w:noWrap/>
            <w:vAlign w:val="center"/>
            <w:hideMark/>
          </w:tcPr>
          <w:p w14:paraId="7495BF03"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10</w:t>
            </w:r>
          </w:p>
        </w:tc>
      </w:tr>
      <w:tr w:rsidR="005F1A32" w:rsidRPr="003D3141" w14:paraId="375921C9"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03D9ED12"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MIRA - Rodent</w:t>
            </w:r>
          </w:p>
        </w:tc>
        <w:tc>
          <w:tcPr>
            <w:tcW w:w="1319" w:type="dxa"/>
            <w:tcBorders>
              <w:top w:val="nil"/>
              <w:left w:val="nil"/>
              <w:bottom w:val="single" w:sz="4" w:space="0" w:color="auto"/>
              <w:right w:val="single" w:sz="4" w:space="0" w:color="auto"/>
            </w:tcBorders>
            <w:shd w:val="clear" w:color="auto" w:fill="auto"/>
            <w:noWrap/>
            <w:vAlign w:val="center"/>
            <w:hideMark/>
          </w:tcPr>
          <w:p w14:paraId="5A6877BF"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3000</w:t>
            </w:r>
          </w:p>
        </w:tc>
        <w:tc>
          <w:tcPr>
            <w:tcW w:w="1319" w:type="dxa"/>
            <w:tcBorders>
              <w:top w:val="nil"/>
              <w:left w:val="nil"/>
              <w:bottom w:val="single" w:sz="4" w:space="0" w:color="auto"/>
              <w:right w:val="single" w:sz="4" w:space="0" w:color="auto"/>
            </w:tcBorders>
            <w:shd w:val="clear" w:color="000000" w:fill="FFFFFF"/>
            <w:noWrap/>
            <w:vAlign w:val="center"/>
            <w:hideMark/>
          </w:tcPr>
          <w:p w14:paraId="74C6BAAB"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882</w:t>
            </w:r>
          </w:p>
        </w:tc>
        <w:tc>
          <w:tcPr>
            <w:tcW w:w="1319" w:type="dxa"/>
            <w:tcBorders>
              <w:top w:val="nil"/>
              <w:left w:val="nil"/>
              <w:bottom w:val="single" w:sz="4" w:space="0" w:color="auto"/>
              <w:right w:val="single" w:sz="4" w:space="0" w:color="auto"/>
            </w:tcBorders>
            <w:shd w:val="clear" w:color="000000" w:fill="FFFFFF"/>
            <w:noWrap/>
            <w:vAlign w:val="center"/>
            <w:hideMark/>
          </w:tcPr>
          <w:p w14:paraId="06F41BA0"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826</w:t>
            </w:r>
          </w:p>
        </w:tc>
        <w:tc>
          <w:tcPr>
            <w:tcW w:w="1319" w:type="dxa"/>
            <w:tcBorders>
              <w:top w:val="nil"/>
              <w:left w:val="nil"/>
              <w:bottom w:val="single" w:sz="4" w:space="0" w:color="auto"/>
              <w:right w:val="single" w:sz="4" w:space="0" w:color="auto"/>
            </w:tcBorders>
            <w:shd w:val="clear" w:color="000000" w:fill="FFFFFF"/>
            <w:noWrap/>
            <w:vAlign w:val="center"/>
            <w:hideMark/>
          </w:tcPr>
          <w:p w14:paraId="5DD47302"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848</w:t>
            </w:r>
          </w:p>
        </w:tc>
        <w:tc>
          <w:tcPr>
            <w:tcW w:w="1319" w:type="dxa"/>
            <w:tcBorders>
              <w:top w:val="nil"/>
              <w:left w:val="nil"/>
              <w:bottom w:val="single" w:sz="4" w:space="0" w:color="auto"/>
              <w:right w:val="single" w:sz="4" w:space="0" w:color="auto"/>
            </w:tcBorders>
            <w:shd w:val="clear" w:color="auto" w:fill="auto"/>
            <w:noWrap/>
            <w:vAlign w:val="center"/>
            <w:hideMark/>
          </w:tcPr>
          <w:p w14:paraId="3A4D022C"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28</w:t>
            </w:r>
          </w:p>
        </w:tc>
      </w:tr>
      <w:tr w:rsidR="005F1A32" w:rsidRPr="003D3141" w14:paraId="59B33663"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7171E0A7"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MIRA - G.Pig</w:t>
            </w:r>
          </w:p>
        </w:tc>
        <w:tc>
          <w:tcPr>
            <w:tcW w:w="1319" w:type="dxa"/>
            <w:tcBorders>
              <w:top w:val="nil"/>
              <w:left w:val="nil"/>
              <w:bottom w:val="single" w:sz="4" w:space="0" w:color="auto"/>
              <w:right w:val="single" w:sz="4" w:space="0" w:color="auto"/>
            </w:tcBorders>
            <w:shd w:val="clear" w:color="auto" w:fill="auto"/>
            <w:noWrap/>
            <w:vAlign w:val="center"/>
            <w:hideMark/>
          </w:tcPr>
          <w:p w14:paraId="38C44F32"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300</w:t>
            </w:r>
          </w:p>
        </w:tc>
        <w:tc>
          <w:tcPr>
            <w:tcW w:w="1319" w:type="dxa"/>
            <w:tcBorders>
              <w:top w:val="nil"/>
              <w:left w:val="nil"/>
              <w:bottom w:val="single" w:sz="4" w:space="0" w:color="auto"/>
              <w:right w:val="single" w:sz="4" w:space="0" w:color="auto"/>
            </w:tcBorders>
            <w:shd w:val="clear" w:color="auto" w:fill="auto"/>
            <w:noWrap/>
            <w:vAlign w:val="center"/>
            <w:hideMark/>
          </w:tcPr>
          <w:p w14:paraId="5E1EF3A0"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0</w:t>
            </w:r>
          </w:p>
        </w:tc>
        <w:tc>
          <w:tcPr>
            <w:tcW w:w="1319" w:type="dxa"/>
            <w:tcBorders>
              <w:top w:val="nil"/>
              <w:left w:val="nil"/>
              <w:bottom w:val="single" w:sz="4" w:space="0" w:color="auto"/>
              <w:right w:val="single" w:sz="4" w:space="0" w:color="auto"/>
            </w:tcBorders>
            <w:shd w:val="clear" w:color="auto" w:fill="auto"/>
            <w:noWrap/>
            <w:vAlign w:val="center"/>
            <w:hideMark/>
          </w:tcPr>
          <w:p w14:paraId="64751F62"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0</w:t>
            </w:r>
          </w:p>
        </w:tc>
        <w:tc>
          <w:tcPr>
            <w:tcW w:w="1319" w:type="dxa"/>
            <w:tcBorders>
              <w:top w:val="nil"/>
              <w:left w:val="nil"/>
              <w:bottom w:val="single" w:sz="4" w:space="0" w:color="auto"/>
              <w:right w:val="single" w:sz="4" w:space="0" w:color="auto"/>
            </w:tcBorders>
            <w:shd w:val="clear" w:color="auto" w:fill="auto"/>
            <w:noWrap/>
            <w:vAlign w:val="center"/>
            <w:hideMark/>
          </w:tcPr>
          <w:p w14:paraId="7C41DFC5"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0</w:t>
            </w:r>
          </w:p>
        </w:tc>
        <w:tc>
          <w:tcPr>
            <w:tcW w:w="1319" w:type="dxa"/>
            <w:tcBorders>
              <w:top w:val="nil"/>
              <w:left w:val="nil"/>
              <w:bottom w:val="single" w:sz="4" w:space="0" w:color="auto"/>
              <w:right w:val="single" w:sz="4" w:space="0" w:color="auto"/>
            </w:tcBorders>
            <w:shd w:val="clear" w:color="auto" w:fill="auto"/>
            <w:noWrap/>
            <w:vAlign w:val="center"/>
            <w:hideMark/>
          </w:tcPr>
          <w:p w14:paraId="06327B5C"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0</w:t>
            </w:r>
          </w:p>
        </w:tc>
      </w:tr>
      <w:tr w:rsidR="005F1A32" w:rsidRPr="003D3141" w14:paraId="55C15282"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4B3A561F"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PDN Fish - 2.8L Tanks</w:t>
            </w:r>
          </w:p>
        </w:tc>
        <w:tc>
          <w:tcPr>
            <w:tcW w:w="1319" w:type="dxa"/>
            <w:tcBorders>
              <w:top w:val="nil"/>
              <w:left w:val="nil"/>
              <w:bottom w:val="single" w:sz="4" w:space="0" w:color="auto"/>
              <w:right w:val="single" w:sz="4" w:space="0" w:color="auto"/>
            </w:tcBorders>
            <w:shd w:val="clear" w:color="auto" w:fill="auto"/>
            <w:noWrap/>
            <w:vAlign w:val="center"/>
            <w:hideMark/>
          </w:tcPr>
          <w:p w14:paraId="1806BB28"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1944</w:t>
            </w:r>
          </w:p>
        </w:tc>
        <w:tc>
          <w:tcPr>
            <w:tcW w:w="1319" w:type="dxa"/>
            <w:tcBorders>
              <w:top w:val="nil"/>
              <w:left w:val="nil"/>
              <w:bottom w:val="single" w:sz="4" w:space="0" w:color="auto"/>
              <w:right w:val="single" w:sz="4" w:space="0" w:color="auto"/>
            </w:tcBorders>
            <w:shd w:val="clear" w:color="auto" w:fill="auto"/>
            <w:noWrap/>
            <w:vAlign w:val="center"/>
            <w:hideMark/>
          </w:tcPr>
          <w:p w14:paraId="5546A37B"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935</w:t>
            </w:r>
          </w:p>
        </w:tc>
        <w:tc>
          <w:tcPr>
            <w:tcW w:w="1319" w:type="dxa"/>
            <w:tcBorders>
              <w:top w:val="nil"/>
              <w:left w:val="nil"/>
              <w:bottom w:val="single" w:sz="4" w:space="0" w:color="auto"/>
              <w:right w:val="single" w:sz="4" w:space="0" w:color="auto"/>
            </w:tcBorders>
            <w:shd w:val="clear" w:color="auto" w:fill="auto"/>
            <w:noWrap/>
            <w:vAlign w:val="center"/>
            <w:hideMark/>
          </w:tcPr>
          <w:p w14:paraId="11FA7722"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1039</w:t>
            </w:r>
          </w:p>
        </w:tc>
        <w:tc>
          <w:tcPr>
            <w:tcW w:w="1319" w:type="dxa"/>
            <w:tcBorders>
              <w:top w:val="nil"/>
              <w:left w:val="nil"/>
              <w:bottom w:val="single" w:sz="4" w:space="0" w:color="auto"/>
              <w:right w:val="single" w:sz="4" w:space="0" w:color="auto"/>
            </w:tcBorders>
            <w:shd w:val="clear" w:color="auto" w:fill="auto"/>
            <w:noWrap/>
            <w:vAlign w:val="center"/>
            <w:hideMark/>
          </w:tcPr>
          <w:p w14:paraId="50B917D6"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1021</w:t>
            </w:r>
          </w:p>
        </w:tc>
        <w:tc>
          <w:tcPr>
            <w:tcW w:w="1319" w:type="dxa"/>
            <w:tcBorders>
              <w:top w:val="nil"/>
              <w:left w:val="nil"/>
              <w:bottom w:val="single" w:sz="4" w:space="0" w:color="auto"/>
              <w:right w:val="single" w:sz="4" w:space="0" w:color="auto"/>
            </w:tcBorders>
            <w:shd w:val="clear" w:color="auto" w:fill="auto"/>
            <w:noWrap/>
            <w:vAlign w:val="center"/>
            <w:hideMark/>
          </w:tcPr>
          <w:p w14:paraId="67D44754"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53</w:t>
            </w:r>
          </w:p>
        </w:tc>
      </w:tr>
      <w:tr w:rsidR="005F1A32" w:rsidRPr="003D3141" w14:paraId="6F14F00D"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74871BC4"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PDN Fish - 0.8L Tanks</w:t>
            </w:r>
          </w:p>
        </w:tc>
        <w:tc>
          <w:tcPr>
            <w:tcW w:w="1319" w:type="dxa"/>
            <w:tcBorders>
              <w:top w:val="nil"/>
              <w:left w:val="nil"/>
              <w:bottom w:val="single" w:sz="4" w:space="0" w:color="auto"/>
              <w:right w:val="single" w:sz="4" w:space="0" w:color="auto"/>
            </w:tcBorders>
            <w:shd w:val="clear" w:color="auto" w:fill="auto"/>
            <w:noWrap/>
            <w:vAlign w:val="center"/>
            <w:hideMark/>
          </w:tcPr>
          <w:p w14:paraId="7E412689"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160</w:t>
            </w:r>
          </w:p>
        </w:tc>
        <w:tc>
          <w:tcPr>
            <w:tcW w:w="1319" w:type="dxa"/>
            <w:tcBorders>
              <w:top w:val="nil"/>
              <w:left w:val="nil"/>
              <w:bottom w:val="single" w:sz="4" w:space="0" w:color="auto"/>
              <w:right w:val="single" w:sz="4" w:space="0" w:color="auto"/>
            </w:tcBorders>
            <w:shd w:val="clear" w:color="auto" w:fill="auto"/>
            <w:vAlign w:val="center"/>
            <w:hideMark/>
          </w:tcPr>
          <w:p w14:paraId="24704B2F"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87</w:t>
            </w:r>
          </w:p>
        </w:tc>
        <w:tc>
          <w:tcPr>
            <w:tcW w:w="1319" w:type="dxa"/>
            <w:tcBorders>
              <w:top w:val="nil"/>
              <w:left w:val="nil"/>
              <w:bottom w:val="single" w:sz="4" w:space="0" w:color="auto"/>
              <w:right w:val="single" w:sz="4" w:space="0" w:color="auto"/>
            </w:tcBorders>
            <w:shd w:val="clear" w:color="auto" w:fill="auto"/>
            <w:vAlign w:val="center"/>
            <w:hideMark/>
          </w:tcPr>
          <w:p w14:paraId="030115D5"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38</w:t>
            </w:r>
          </w:p>
        </w:tc>
        <w:tc>
          <w:tcPr>
            <w:tcW w:w="1319" w:type="dxa"/>
            <w:tcBorders>
              <w:top w:val="nil"/>
              <w:left w:val="nil"/>
              <w:bottom w:val="single" w:sz="4" w:space="0" w:color="auto"/>
              <w:right w:val="single" w:sz="4" w:space="0" w:color="auto"/>
            </w:tcBorders>
            <w:shd w:val="clear" w:color="auto" w:fill="auto"/>
            <w:noWrap/>
            <w:vAlign w:val="center"/>
            <w:hideMark/>
          </w:tcPr>
          <w:p w14:paraId="5BAF31FE"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18</w:t>
            </w:r>
          </w:p>
        </w:tc>
        <w:tc>
          <w:tcPr>
            <w:tcW w:w="1319" w:type="dxa"/>
            <w:tcBorders>
              <w:top w:val="nil"/>
              <w:left w:val="nil"/>
              <w:bottom w:val="single" w:sz="4" w:space="0" w:color="auto"/>
              <w:right w:val="single" w:sz="4" w:space="0" w:color="auto"/>
            </w:tcBorders>
            <w:shd w:val="clear" w:color="auto" w:fill="auto"/>
            <w:noWrap/>
            <w:vAlign w:val="center"/>
            <w:hideMark/>
          </w:tcPr>
          <w:p w14:paraId="6B1DBE28"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11</w:t>
            </w:r>
          </w:p>
        </w:tc>
      </w:tr>
      <w:tr w:rsidR="005F1A32" w:rsidRPr="003D3141" w14:paraId="43B4291D"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114A15BE"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Madingley Corvids - Aviary</w:t>
            </w:r>
          </w:p>
        </w:tc>
        <w:tc>
          <w:tcPr>
            <w:tcW w:w="1319" w:type="dxa"/>
            <w:tcBorders>
              <w:top w:val="nil"/>
              <w:left w:val="nil"/>
              <w:bottom w:val="single" w:sz="4" w:space="0" w:color="auto"/>
              <w:right w:val="single" w:sz="4" w:space="0" w:color="auto"/>
            </w:tcBorders>
            <w:shd w:val="clear" w:color="auto" w:fill="auto"/>
            <w:noWrap/>
            <w:vAlign w:val="center"/>
            <w:hideMark/>
          </w:tcPr>
          <w:p w14:paraId="6230C69B" w14:textId="77777777" w:rsidR="005F1A32" w:rsidRPr="003D3141" w:rsidRDefault="005F1A32" w:rsidP="00185C60">
            <w:pPr>
              <w:spacing w:line="240" w:lineRule="auto"/>
              <w:jc w:val="center"/>
              <w:rPr>
                <w:rFonts w:cs="Arial"/>
                <w:b/>
                <w:bCs/>
                <w:color w:val="000000"/>
                <w:sz w:val="20"/>
                <w:szCs w:val="20"/>
              </w:rPr>
            </w:pPr>
            <w:r w:rsidRPr="003D3141">
              <w:rPr>
                <w:rFonts w:cs="Arial"/>
                <w:b/>
                <w:bCs/>
                <w:color w:val="000000"/>
                <w:sz w:val="20"/>
                <w:szCs w:val="20"/>
              </w:rPr>
              <w:t> </w:t>
            </w:r>
          </w:p>
        </w:tc>
        <w:tc>
          <w:tcPr>
            <w:tcW w:w="1319" w:type="dxa"/>
            <w:tcBorders>
              <w:top w:val="nil"/>
              <w:left w:val="nil"/>
              <w:bottom w:val="single" w:sz="4" w:space="0" w:color="auto"/>
              <w:right w:val="single" w:sz="4" w:space="0" w:color="auto"/>
            </w:tcBorders>
            <w:shd w:val="clear" w:color="auto" w:fill="auto"/>
            <w:vAlign w:val="center"/>
            <w:hideMark/>
          </w:tcPr>
          <w:p w14:paraId="04400513"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39</w:t>
            </w:r>
          </w:p>
        </w:tc>
        <w:tc>
          <w:tcPr>
            <w:tcW w:w="1319" w:type="dxa"/>
            <w:tcBorders>
              <w:top w:val="nil"/>
              <w:left w:val="nil"/>
              <w:bottom w:val="single" w:sz="4" w:space="0" w:color="auto"/>
              <w:right w:val="single" w:sz="4" w:space="0" w:color="auto"/>
            </w:tcBorders>
            <w:shd w:val="clear" w:color="auto" w:fill="auto"/>
            <w:vAlign w:val="center"/>
            <w:hideMark/>
          </w:tcPr>
          <w:p w14:paraId="270F586F"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39</w:t>
            </w:r>
          </w:p>
        </w:tc>
        <w:tc>
          <w:tcPr>
            <w:tcW w:w="1319" w:type="dxa"/>
            <w:tcBorders>
              <w:top w:val="nil"/>
              <w:left w:val="nil"/>
              <w:bottom w:val="single" w:sz="4" w:space="0" w:color="auto"/>
              <w:right w:val="single" w:sz="4" w:space="0" w:color="auto"/>
            </w:tcBorders>
            <w:shd w:val="clear" w:color="auto" w:fill="auto"/>
            <w:noWrap/>
            <w:vAlign w:val="center"/>
            <w:hideMark/>
          </w:tcPr>
          <w:p w14:paraId="12C06C73"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39</w:t>
            </w:r>
          </w:p>
        </w:tc>
        <w:tc>
          <w:tcPr>
            <w:tcW w:w="1319" w:type="dxa"/>
            <w:tcBorders>
              <w:top w:val="nil"/>
              <w:left w:val="nil"/>
              <w:bottom w:val="single" w:sz="4" w:space="0" w:color="auto"/>
              <w:right w:val="single" w:sz="4" w:space="0" w:color="auto"/>
            </w:tcBorders>
            <w:shd w:val="clear" w:color="auto" w:fill="auto"/>
            <w:noWrap/>
            <w:vAlign w:val="center"/>
            <w:hideMark/>
          </w:tcPr>
          <w:p w14:paraId="7B0D2E3F"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 </w:t>
            </w:r>
          </w:p>
        </w:tc>
      </w:tr>
      <w:tr w:rsidR="005F1A32" w:rsidRPr="003D3141" w14:paraId="2859E744"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719A0BAF"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Madingley Corvids - Cage</w:t>
            </w:r>
          </w:p>
        </w:tc>
        <w:tc>
          <w:tcPr>
            <w:tcW w:w="1319" w:type="dxa"/>
            <w:tcBorders>
              <w:top w:val="nil"/>
              <w:left w:val="nil"/>
              <w:bottom w:val="single" w:sz="4" w:space="0" w:color="auto"/>
              <w:right w:val="single" w:sz="4" w:space="0" w:color="auto"/>
            </w:tcBorders>
            <w:shd w:val="clear" w:color="auto" w:fill="auto"/>
            <w:noWrap/>
            <w:vAlign w:val="center"/>
            <w:hideMark/>
          </w:tcPr>
          <w:p w14:paraId="3DBF23B9" w14:textId="77777777" w:rsidR="005F1A32" w:rsidRPr="003D3141" w:rsidRDefault="005F1A32" w:rsidP="00185C60">
            <w:pPr>
              <w:spacing w:line="240" w:lineRule="auto"/>
              <w:jc w:val="center"/>
              <w:rPr>
                <w:rFonts w:cs="Arial"/>
                <w:b/>
                <w:bCs/>
                <w:color w:val="000000"/>
                <w:sz w:val="20"/>
                <w:szCs w:val="20"/>
              </w:rPr>
            </w:pPr>
            <w:r w:rsidRPr="003D3141">
              <w:rPr>
                <w:rFonts w:cs="Arial"/>
                <w:b/>
                <w:bCs/>
                <w:color w:val="000000"/>
                <w:sz w:val="20"/>
                <w:szCs w:val="20"/>
              </w:rPr>
              <w:t> </w:t>
            </w:r>
          </w:p>
        </w:tc>
        <w:tc>
          <w:tcPr>
            <w:tcW w:w="1319" w:type="dxa"/>
            <w:tcBorders>
              <w:top w:val="nil"/>
              <w:left w:val="nil"/>
              <w:bottom w:val="single" w:sz="4" w:space="0" w:color="auto"/>
              <w:right w:val="single" w:sz="4" w:space="0" w:color="auto"/>
            </w:tcBorders>
            <w:shd w:val="clear" w:color="auto" w:fill="auto"/>
            <w:noWrap/>
            <w:vAlign w:val="center"/>
            <w:hideMark/>
          </w:tcPr>
          <w:p w14:paraId="68CA4074"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0</w:t>
            </w:r>
          </w:p>
        </w:tc>
        <w:tc>
          <w:tcPr>
            <w:tcW w:w="1319" w:type="dxa"/>
            <w:tcBorders>
              <w:top w:val="nil"/>
              <w:left w:val="nil"/>
              <w:bottom w:val="single" w:sz="4" w:space="0" w:color="auto"/>
              <w:right w:val="single" w:sz="4" w:space="0" w:color="auto"/>
            </w:tcBorders>
            <w:shd w:val="clear" w:color="auto" w:fill="auto"/>
            <w:noWrap/>
            <w:vAlign w:val="center"/>
            <w:hideMark/>
          </w:tcPr>
          <w:p w14:paraId="32179096"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0</w:t>
            </w:r>
          </w:p>
        </w:tc>
        <w:tc>
          <w:tcPr>
            <w:tcW w:w="1319" w:type="dxa"/>
            <w:tcBorders>
              <w:top w:val="nil"/>
              <w:left w:val="nil"/>
              <w:bottom w:val="single" w:sz="4" w:space="0" w:color="auto"/>
              <w:right w:val="single" w:sz="4" w:space="0" w:color="auto"/>
            </w:tcBorders>
            <w:shd w:val="clear" w:color="auto" w:fill="auto"/>
            <w:noWrap/>
            <w:vAlign w:val="center"/>
            <w:hideMark/>
          </w:tcPr>
          <w:p w14:paraId="4D129A4A"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0</w:t>
            </w:r>
          </w:p>
        </w:tc>
        <w:tc>
          <w:tcPr>
            <w:tcW w:w="1319" w:type="dxa"/>
            <w:tcBorders>
              <w:top w:val="nil"/>
              <w:left w:val="nil"/>
              <w:bottom w:val="single" w:sz="4" w:space="0" w:color="auto"/>
              <w:right w:val="single" w:sz="4" w:space="0" w:color="auto"/>
            </w:tcBorders>
            <w:shd w:val="clear" w:color="auto" w:fill="auto"/>
            <w:noWrap/>
            <w:vAlign w:val="center"/>
            <w:hideMark/>
          </w:tcPr>
          <w:p w14:paraId="5DB5F3E1"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 </w:t>
            </w:r>
          </w:p>
        </w:tc>
      </w:tr>
      <w:tr w:rsidR="005F1A32" w:rsidRPr="003D3141" w14:paraId="59250279"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1C09DE18"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Madingley Cichlids</w:t>
            </w:r>
          </w:p>
        </w:tc>
        <w:tc>
          <w:tcPr>
            <w:tcW w:w="1319" w:type="dxa"/>
            <w:tcBorders>
              <w:top w:val="nil"/>
              <w:left w:val="nil"/>
              <w:bottom w:val="single" w:sz="4" w:space="0" w:color="auto"/>
              <w:right w:val="single" w:sz="4" w:space="0" w:color="auto"/>
            </w:tcBorders>
            <w:shd w:val="clear" w:color="auto" w:fill="auto"/>
            <w:noWrap/>
            <w:vAlign w:val="center"/>
            <w:hideMark/>
          </w:tcPr>
          <w:p w14:paraId="4199EFA6"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36</w:t>
            </w:r>
          </w:p>
        </w:tc>
        <w:tc>
          <w:tcPr>
            <w:tcW w:w="1319" w:type="dxa"/>
            <w:tcBorders>
              <w:top w:val="nil"/>
              <w:left w:val="nil"/>
              <w:bottom w:val="single" w:sz="4" w:space="0" w:color="auto"/>
              <w:right w:val="single" w:sz="4" w:space="0" w:color="auto"/>
            </w:tcBorders>
            <w:shd w:val="clear" w:color="auto" w:fill="auto"/>
            <w:noWrap/>
            <w:vAlign w:val="center"/>
            <w:hideMark/>
          </w:tcPr>
          <w:p w14:paraId="498B7E3C"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34</w:t>
            </w:r>
          </w:p>
        </w:tc>
        <w:tc>
          <w:tcPr>
            <w:tcW w:w="1319" w:type="dxa"/>
            <w:tcBorders>
              <w:top w:val="nil"/>
              <w:left w:val="nil"/>
              <w:bottom w:val="single" w:sz="4" w:space="0" w:color="auto"/>
              <w:right w:val="single" w:sz="4" w:space="0" w:color="auto"/>
            </w:tcBorders>
            <w:shd w:val="clear" w:color="auto" w:fill="auto"/>
            <w:noWrap/>
            <w:vAlign w:val="center"/>
            <w:hideMark/>
          </w:tcPr>
          <w:p w14:paraId="07768FDA"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34</w:t>
            </w:r>
          </w:p>
        </w:tc>
        <w:tc>
          <w:tcPr>
            <w:tcW w:w="1319" w:type="dxa"/>
            <w:tcBorders>
              <w:top w:val="nil"/>
              <w:left w:val="nil"/>
              <w:bottom w:val="single" w:sz="4" w:space="0" w:color="auto"/>
              <w:right w:val="single" w:sz="4" w:space="0" w:color="auto"/>
            </w:tcBorders>
            <w:shd w:val="clear" w:color="auto" w:fill="auto"/>
            <w:noWrap/>
            <w:vAlign w:val="center"/>
            <w:hideMark/>
          </w:tcPr>
          <w:p w14:paraId="6A795FAE"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34</w:t>
            </w:r>
          </w:p>
        </w:tc>
        <w:tc>
          <w:tcPr>
            <w:tcW w:w="1319" w:type="dxa"/>
            <w:tcBorders>
              <w:top w:val="nil"/>
              <w:left w:val="nil"/>
              <w:bottom w:val="single" w:sz="4" w:space="0" w:color="auto"/>
              <w:right w:val="single" w:sz="4" w:space="0" w:color="auto"/>
            </w:tcBorders>
            <w:shd w:val="clear" w:color="auto" w:fill="auto"/>
            <w:noWrap/>
            <w:vAlign w:val="center"/>
            <w:hideMark/>
          </w:tcPr>
          <w:p w14:paraId="4D588CF9"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94</w:t>
            </w:r>
          </w:p>
        </w:tc>
      </w:tr>
      <w:tr w:rsidR="005F1A32" w:rsidRPr="003D3141" w14:paraId="020D614E"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7BDCC9E0"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Madingley - Rodent</w:t>
            </w:r>
          </w:p>
        </w:tc>
        <w:tc>
          <w:tcPr>
            <w:tcW w:w="1319" w:type="dxa"/>
            <w:tcBorders>
              <w:top w:val="nil"/>
              <w:left w:val="nil"/>
              <w:bottom w:val="single" w:sz="4" w:space="0" w:color="auto"/>
              <w:right w:val="single" w:sz="4" w:space="0" w:color="auto"/>
            </w:tcBorders>
            <w:shd w:val="clear" w:color="auto" w:fill="auto"/>
            <w:noWrap/>
            <w:vAlign w:val="center"/>
            <w:hideMark/>
          </w:tcPr>
          <w:p w14:paraId="6039821F"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200</w:t>
            </w:r>
          </w:p>
        </w:tc>
        <w:tc>
          <w:tcPr>
            <w:tcW w:w="1319" w:type="dxa"/>
            <w:tcBorders>
              <w:top w:val="nil"/>
              <w:left w:val="nil"/>
              <w:bottom w:val="single" w:sz="4" w:space="0" w:color="auto"/>
              <w:right w:val="single" w:sz="4" w:space="0" w:color="auto"/>
            </w:tcBorders>
            <w:shd w:val="clear" w:color="auto" w:fill="auto"/>
            <w:noWrap/>
            <w:vAlign w:val="center"/>
            <w:hideMark/>
          </w:tcPr>
          <w:p w14:paraId="1941C0E5"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51</w:t>
            </w:r>
          </w:p>
        </w:tc>
        <w:tc>
          <w:tcPr>
            <w:tcW w:w="1319" w:type="dxa"/>
            <w:tcBorders>
              <w:top w:val="nil"/>
              <w:left w:val="nil"/>
              <w:bottom w:val="single" w:sz="4" w:space="0" w:color="auto"/>
              <w:right w:val="single" w:sz="4" w:space="0" w:color="auto"/>
            </w:tcBorders>
            <w:shd w:val="clear" w:color="auto" w:fill="auto"/>
            <w:noWrap/>
            <w:vAlign w:val="center"/>
            <w:hideMark/>
          </w:tcPr>
          <w:p w14:paraId="0A91DEAC"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5</w:t>
            </w:r>
          </w:p>
        </w:tc>
        <w:tc>
          <w:tcPr>
            <w:tcW w:w="1319" w:type="dxa"/>
            <w:tcBorders>
              <w:top w:val="nil"/>
              <w:left w:val="nil"/>
              <w:bottom w:val="single" w:sz="4" w:space="0" w:color="auto"/>
              <w:right w:val="single" w:sz="4" w:space="0" w:color="auto"/>
            </w:tcBorders>
            <w:shd w:val="clear" w:color="auto" w:fill="auto"/>
            <w:noWrap/>
            <w:vAlign w:val="center"/>
            <w:hideMark/>
          </w:tcPr>
          <w:p w14:paraId="191818EB"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0</w:t>
            </w:r>
          </w:p>
        </w:tc>
        <w:tc>
          <w:tcPr>
            <w:tcW w:w="1319" w:type="dxa"/>
            <w:tcBorders>
              <w:top w:val="nil"/>
              <w:left w:val="nil"/>
              <w:bottom w:val="single" w:sz="4" w:space="0" w:color="auto"/>
              <w:right w:val="single" w:sz="4" w:space="0" w:color="auto"/>
            </w:tcBorders>
            <w:shd w:val="clear" w:color="auto" w:fill="auto"/>
            <w:noWrap/>
            <w:vAlign w:val="center"/>
            <w:hideMark/>
          </w:tcPr>
          <w:p w14:paraId="4C80BE32"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0</w:t>
            </w:r>
          </w:p>
        </w:tc>
      </w:tr>
      <w:tr w:rsidR="005F1A32" w:rsidRPr="003D3141" w14:paraId="2B6B8197"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565A9858"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Barcroft - Chickens</w:t>
            </w:r>
          </w:p>
        </w:tc>
        <w:tc>
          <w:tcPr>
            <w:tcW w:w="1319" w:type="dxa"/>
            <w:tcBorders>
              <w:top w:val="nil"/>
              <w:left w:val="nil"/>
              <w:bottom w:val="single" w:sz="4" w:space="0" w:color="auto"/>
              <w:right w:val="single" w:sz="4" w:space="0" w:color="auto"/>
            </w:tcBorders>
            <w:shd w:val="clear" w:color="auto" w:fill="auto"/>
            <w:noWrap/>
            <w:vAlign w:val="center"/>
            <w:hideMark/>
          </w:tcPr>
          <w:p w14:paraId="6C934BD9"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 </w:t>
            </w:r>
          </w:p>
        </w:tc>
        <w:tc>
          <w:tcPr>
            <w:tcW w:w="1319" w:type="dxa"/>
            <w:tcBorders>
              <w:top w:val="nil"/>
              <w:left w:val="nil"/>
              <w:bottom w:val="single" w:sz="4" w:space="0" w:color="auto"/>
              <w:right w:val="single" w:sz="4" w:space="0" w:color="auto"/>
            </w:tcBorders>
            <w:shd w:val="clear" w:color="auto" w:fill="auto"/>
            <w:noWrap/>
            <w:vAlign w:val="center"/>
            <w:hideMark/>
          </w:tcPr>
          <w:p w14:paraId="69D1B98B"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75</w:t>
            </w:r>
          </w:p>
        </w:tc>
        <w:tc>
          <w:tcPr>
            <w:tcW w:w="1319" w:type="dxa"/>
            <w:tcBorders>
              <w:top w:val="nil"/>
              <w:left w:val="nil"/>
              <w:bottom w:val="single" w:sz="4" w:space="0" w:color="auto"/>
              <w:right w:val="single" w:sz="4" w:space="0" w:color="auto"/>
            </w:tcBorders>
            <w:shd w:val="clear" w:color="auto" w:fill="auto"/>
            <w:noWrap/>
            <w:vAlign w:val="center"/>
            <w:hideMark/>
          </w:tcPr>
          <w:p w14:paraId="2DC7F120"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74</w:t>
            </w:r>
          </w:p>
        </w:tc>
        <w:tc>
          <w:tcPr>
            <w:tcW w:w="1319" w:type="dxa"/>
            <w:tcBorders>
              <w:top w:val="nil"/>
              <w:left w:val="nil"/>
              <w:bottom w:val="single" w:sz="4" w:space="0" w:color="auto"/>
              <w:right w:val="single" w:sz="4" w:space="0" w:color="auto"/>
            </w:tcBorders>
            <w:shd w:val="clear" w:color="auto" w:fill="auto"/>
            <w:noWrap/>
            <w:vAlign w:val="center"/>
            <w:hideMark/>
          </w:tcPr>
          <w:p w14:paraId="6A7A141E"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74</w:t>
            </w:r>
          </w:p>
        </w:tc>
        <w:tc>
          <w:tcPr>
            <w:tcW w:w="1319" w:type="dxa"/>
            <w:tcBorders>
              <w:top w:val="nil"/>
              <w:left w:val="nil"/>
              <w:bottom w:val="single" w:sz="4" w:space="0" w:color="auto"/>
              <w:right w:val="single" w:sz="4" w:space="0" w:color="auto"/>
            </w:tcBorders>
            <w:shd w:val="clear" w:color="auto" w:fill="auto"/>
            <w:noWrap/>
            <w:vAlign w:val="center"/>
            <w:hideMark/>
          </w:tcPr>
          <w:p w14:paraId="6862A547"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 </w:t>
            </w:r>
          </w:p>
        </w:tc>
      </w:tr>
      <w:tr w:rsidR="005F1A32" w:rsidRPr="003D3141" w14:paraId="05AE7472"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56574DCE"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Barcroft – Pig</w:t>
            </w:r>
          </w:p>
        </w:tc>
        <w:tc>
          <w:tcPr>
            <w:tcW w:w="1319" w:type="dxa"/>
            <w:tcBorders>
              <w:top w:val="nil"/>
              <w:left w:val="nil"/>
              <w:bottom w:val="single" w:sz="4" w:space="0" w:color="auto"/>
              <w:right w:val="single" w:sz="4" w:space="0" w:color="auto"/>
            </w:tcBorders>
            <w:shd w:val="clear" w:color="auto" w:fill="auto"/>
            <w:noWrap/>
            <w:vAlign w:val="center"/>
            <w:hideMark/>
          </w:tcPr>
          <w:p w14:paraId="6E50AA68"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 </w:t>
            </w:r>
          </w:p>
        </w:tc>
        <w:tc>
          <w:tcPr>
            <w:tcW w:w="1319" w:type="dxa"/>
            <w:tcBorders>
              <w:top w:val="nil"/>
              <w:left w:val="nil"/>
              <w:bottom w:val="single" w:sz="4" w:space="0" w:color="auto"/>
              <w:right w:val="single" w:sz="4" w:space="0" w:color="auto"/>
            </w:tcBorders>
            <w:shd w:val="clear" w:color="auto" w:fill="auto"/>
            <w:noWrap/>
            <w:vAlign w:val="center"/>
            <w:hideMark/>
          </w:tcPr>
          <w:p w14:paraId="27A63811"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0</w:t>
            </w:r>
          </w:p>
        </w:tc>
        <w:tc>
          <w:tcPr>
            <w:tcW w:w="1319" w:type="dxa"/>
            <w:tcBorders>
              <w:top w:val="nil"/>
              <w:left w:val="nil"/>
              <w:bottom w:val="single" w:sz="4" w:space="0" w:color="auto"/>
              <w:right w:val="single" w:sz="4" w:space="0" w:color="auto"/>
            </w:tcBorders>
            <w:shd w:val="clear" w:color="auto" w:fill="auto"/>
            <w:noWrap/>
            <w:vAlign w:val="center"/>
            <w:hideMark/>
          </w:tcPr>
          <w:p w14:paraId="2EC1A763"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0</w:t>
            </w:r>
          </w:p>
        </w:tc>
        <w:tc>
          <w:tcPr>
            <w:tcW w:w="1319" w:type="dxa"/>
            <w:tcBorders>
              <w:top w:val="nil"/>
              <w:left w:val="nil"/>
              <w:bottom w:val="single" w:sz="4" w:space="0" w:color="auto"/>
              <w:right w:val="single" w:sz="4" w:space="0" w:color="auto"/>
            </w:tcBorders>
            <w:shd w:val="clear" w:color="auto" w:fill="auto"/>
            <w:noWrap/>
            <w:vAlign w:val="center"/>
            <w:hideMark/>
          </w:tcPr>
          <w:p w14:paraId="563F582E"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0</w:t>
            </w:r>
          </w:p>
        </w:tc>
        <w:tc>
          <w:tcPr>
            <w:tcW w:w="1319" w:type="dxa"/>
            <w:tcBorders>
              <w:top w:val="nil"/>
              <w:left w:val="nil"/>
              <w:bottom w:val="single" w:sz="4" w:space="0" w:color="auto"/>
              <w:right w:val="single" w:sz="4" w:space="0" w:color="auto"/>
            </w:tcBorders>
            <w:shd w:val="clear" w:color="auto" w:fill="auto"/>
            <w:noWrap/>
            <w:vAlign w:val="center"/>
            <w:hideMark/>
          </w:tcPr>
          <w:p w14:paraId="5726C708"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 </w:t>
            </w:r>
          </w:p>
        </w:tc>
      </w:tr>
      <w:tr w:rsidR="005F1A32" w:rsidRPr="003D3141" w14:paraId="6145069F"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10B5FA88"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Barcroft - Sheep</w:t>
            </w:r>
          </w:p>
        </w:tc>
        <w:tc>
          <w:tcPr>
            <w:tcW w:w="1319" w:type="dxa"/>
            <w:tcBorders>
              <w:top w:val="nil"/>
              <w:left w:val="nil"/>
              <w:bottom w:val="single" w:sz="4" w:space="0" w:color="auto"/>
              <w:right w:val="single" w:sz="4" w:space="0" w:color="auto"/>
            </w:tcBorders>
            <w:shd w:val="clear" w:color="auto" w:fill="auto"/>
            <w:noWrap/>
            <w:vAlign w:val="center"/>
            <w:hideMark/>
          </w:tcPr>
          <w:p w14:paraId="3058E0F7"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 </w:t>
            </w:r>
          </w:p>
        </w:tc>
        <w:tc>
          <w:tcPr>
            <w:tcW w:w="1319" w:type="dxa"/>
            <w:tcBorders>
              <w:top w:val="nil"/>
              <w:left w:val="nil"/>
              <w:bottom w:val="single" w:sz="4" w:space="0" w:color="auto"/>
              <w:right w:val="single" w:sz="4" w:space="0" w:color="auto"/>
            </w:tcBorders>
            <w:shd w:val="clear" w:color="auto" w:fill="auto"/>
            <w:noWrap/>
            <w:vAlign w:val="center"/>
            <w:hideMark/>
          </w:tcPr>
          <w:p w14:paraId="5CBB27FD"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142</w:t>
            </w:r>
          </w:p>
        </w:tc>
        <w:tc>
          <w:tcPr>
            <w:tcW w:w="1319" w:type="dxa"/>
            <w:tcBorders>
              <w:top w:val="nil"/>
              <w:left w:val="nil"/>
              <w:bottom w:val="single" w:sz="4" w:space="0" w:color="auto"/>
              <w:right w:val="single" w:sz="4" w:space="0" w:color="auto"/>
            </w:tcBorders>
            <w:shd w:val="clear" w:color="auto" w:fill="auto"/>
            <w:noWrap/>
            <w:vAlign w:val="center"/>
            <w:hideMark/>
          </w:tcPr>
          <w:p w14:paraId="12FA00F6"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151</w:t>
            </w:r>
          </w:p>
        </w:tc>
        <w:tc>
          <w:tcPr>
            <w:tcW w:w="1319" w:type="dxa"/>
            <w:tcBorders>
              <w:top w:val="nil"/>
              <w:left w:val="nil"/>
              <w:bottom w:val="single" w:sz="4" w:space="0" w:color="auto"/>
              <w:right w:val="single" w:sz="4" w:space="0" w:color="auto"/>
            </w:tcBorders>
            <w:shd w:val="clear" w:color="auto" w:fill="auto"/>
            <w:noWrap/>
            <w:vAlign w:val="center"/>
            <w:hideMark/>
          </w:tcPr>
          <w:p w14:paraId="1C038E00"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156</w:t>
            </w:r>
          </w:p>
        </w:tc>
        <w:tc>
          <w:tcPr>
            <w:tcW w:w="1319" w:type="dxa"/>
            <w:tcBorders>
              <w:top w:val="nil"/>
              <w:left w:val="nil"/>
              <w:bottom w:val="single" w:sz="4" w:space="0" w:color="auto"/>
              <w:right w:val="single" w:sz="4" w:space="0" w:color="auto"/>
            </w:tcBorders>
            <w:shd w:val="clear" w:color="auto" w:fill="auto"/>
            <w:noWrap/>
            <w:vAlign w:val="center"/>
            <w:hideMark/>
          </w:tcPr>
          <w:p w14:paraId="4F6B450E"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 </w:t>
            </w:r>
          </w:p>
        </w:tc>
      </w:tr>
      <w:tr w:rsidR="005F1A32" w:rsidRPr="003D3141" w14:paraId="08CA5DF9" w14:textId="77777777" w:rsidTr="005F1A32">
        <w:trPr>
          <w:trHeight w:val="214"/>
          <w:jc w:val="center"/>
        </w:trPr>
        <w:tc>
          <w:tcPr>
            <w:tcW w:w="31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1BE81D"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Innes Marmosets - Psychology</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14:paraId="39A47F05" w14:textId="77777777" w:rsidR="005F1A32" w:rsidRPr="003D3141" w:rsidRDefault="005F1A32" w:rsidP="00185C60">
            <w:pPr>
              <w:spacing w:line="240" w:lineRule="auto"/>
              <w:jc w:val="center"/>
              <w:rPr>
                <w:rFonts w:cs="Arial"/>
                <w:b/>
                <w:bCs/>
                <w:color w:val="000000"/>
                <w:sz w:val="20"/>
                <w:szCs w:val="20"/>
              </w:rPr>
            </w:pPr>
            <w:r w:rsidRPr="003D3141">
              <w:rPr>
                <w:rFonts w:cs="Arial"/>
                <w:b/>
                <w:bCs/>
                <w:color w:val="000000"/>
                <w:sz w:val="20"/>
                <w:szCs w:val="20"/>
              </w:rPr>
              <w:t> </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14:paraId="76A9BE87"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10</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14:paraId="68FF2778"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5</w:t>
            </w:r>
          </w:p>
        </w:tc>
        <w:tc>
          <w:tcPr>
            <w:tcW w:w="1319" w:type="dxa"/>
            <w:tcBorders>
              <w:top w:val="single" w:sz="4" w:space="0" w:color="auto"/>
              <w:left w:val="nil"/>
              <w:bottom w:val="single" w:sz="4" w:space="0" w:color="auto"/>
              <w:right w:val="single" w:sz="4" w:space="0" w:color="auto"/>
            </w:tcBorders>
            <w:shd w:val="clear" w:color="auto" w:fill="auto"/>
            <w:noWrap/>
            <w:vAlign w:val="center"/>
            <w:hideMark/>
          </w:tcPr>
          <w:p w14:paraId="1F9A0C20"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4</w:t>
            </w:r>
          </w:p>
        </w:tc>
        <w:tc>
          <w:tcPr>
            <w:tcW w:w="1319" w:type="dxa"/>
            <w:tcBorders>
              <w:top w:val="single" w:sz="4" w:space="0" w:color="auto"/>
              <w:left w:val="nil"/>
              <w:bottom w:val="single" w:sz="4" w:space="0" w:color="auto"/>
              <w:right w:val="single" w:sz="4" w:space="0" w:color="auto"/>
            </w:tcBorders>
            <w:shd w:val="clear" w:color="auto" w:fill="auto"/>
            <w:noWrap/>
            <w:vAlign w:val="center"/>
            <w:hideMark/>
          </w:tcPr>
          <w:p w14:paraId="73CFDFD2"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 </w:t>
            </w:r>
          </w:p>
        </w:tc>
      </w:tr>
      <w:tr w:rsidR="005F1A32" w:rsidRPr="003D3141" w14:paraId="709CCD31"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5683D579"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Innes Marmosets - Anatomy</w:t>
            </w:r>
          </w:p>
        </w:tc>
        <w:tc>
          <w:tcPr>
            <w:tcW w:w="1319" w:type="dxa"/>
            <w:tcBorders>
              <w:top w:val="nil"/>
              <w:left w:val="nil"/>
              <w:bottom w:val="single" w:sz="4" w:space="0" w:color="auto"/>
              <w:right w:val="single" w:sz="4" w:space="0" w:color="auto"/>
            </w:tcBorders>
            <w:shd w:val="clear" w:color="auto" w:fill="auto"/>
            <w:vAlign w:val="center"/>
            <w:hideMark/>
          </w:tcPr>
          <w:p w14:paraId="1AA16FC1" w14:textId="77777777" w:rsidR="005F1A32" w:rsidRPr="003D3141" w:rsidRDefault="005F1A32" w:rsidP="00185C60">
            <w:pPr>
              <w:spacing w:line="240" w:lineRule="auto"/>
              <w:jc w:val="center"/>
              <w:rPr>
                <w:rFonts w:cs="Arial"/>
                <w:b/>
                <w:bCs/>
                <w:color w:val="000000"/>
                <w:sz w:val="20"/>
                <w:szCs w:val="20"/>
              </w:rPr>
            </w:pPr>
            <w:r w:rsidRPr="003D3141">
              <w:rPr>
                <w:rFonts w:cs="Arial"/>
                <w:b/>
                <w:bCs/>
                <w:color w:val="000000"/>
                <w:sz w:val="20"/>
                <w:szCs w:val="20"/>
              </w:rPr>
              <w:t> </w:t>
            </w:r>
          </w:p>
        </w:tc>
        <w:tc>
          <w:tcPr>
            <w:tcW w:w="1319" w:type="dxa"/>
            <w:tcBorders>
              <w:top w:val="nil"/>
              <w:left w:val="nil"/>
              <w:bottom w:val="single" w:sz="4" w:space="0" w:color="auto"/>
              <w:right w:val="single" w:sz="4" w:space="0" w:color="auto"/>
            </w:tcBorders>
            <w:shd w:val="clear" w:color="auto" w:fill="auto"/>
            <w:vAlign w:val="center"/>
            <w:hideMark/>
          </w:tcPr>
          <w:p w14:paraId="3E490F10"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33</w:t>
            </w:r>
          </w:p>
        </w:tc>
        <w:tc>
          <w:tcPr>
            <w:tcW w:w="1319" w:type="dxa"/>
            <w:tcBorders>
              <w:top w:val="nil"/>
              <w:left w:val="nil"/>
              <w:bottom w:val="single" w:sz="4" w:space="0" w:color="auto"/>
              <w:right w:val="single" w:sz="4" w:space="0" w:color="auto"/>
            </w:tcBorders>
            <w:shd w:val="clear" w:color="auto" w:fill="auto"/>
            <w:vAlign w:val="center"/>
            <w:hideMark/>
          </w:tcPr>
          <w:p w14:paraId="13D3AB63"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26</w:t>
            </w:r>
          </w:p>
        </w:tc>
        <w:tc>
          <w:tcPr>
            <w:tcW w:w="1319" w:type="dxa"/>
            <w:tcBorders>
              <w:top w:val="nil"/>
              <w:left w:val="nil"/>
              <w:bottom w:val="single" w:sz="4" w:space="0" w:color="auto"/>
              <w:right w:val="single" w:sz="4" w:space="0" w:color="auto"/>
            </w:tcBorders>
            <w:shd w:val="clear" w:color="auto" w:fill="auto"/>
            <w:noWrap/>
            <w:vAlign w:val="center"/>
            <w:hideMark/>
          </w:tcPr>
          <w:p w14:paraId="3A62AEE3"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29</w:t>
            </w:r>
          </w:p>
        </w:tc>
        <w:tc>
          <w:tcPr>
            <w:tcW w:w="1319" w:type="dxa"/>
            <w:tcBorders>
              <w:top w:val="nil"/>
              <w:left w:val="nil"/>
              <w:bottom w:val="single" w:sz="4" w:space="0" w:color="auto"/>
              <w:right w:val="single" w:sz="4" w:space="0" w:color="auto"/>
            </w:tcBorders>
            <w:shd w:val="clear" w:color="auto" w:fill="auto"/>
            <w:noWrap/>
            <w:vAlign w:val="center"/>
            <w:hideMark/>
          </w:tcPr>
          <w:p w14:paraId="76DBFD99"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 </w:t>
            </w:r>
          </w:p>
        </w:tc>
      </w:tr>
      <w:tr w:rsidR="005F1A32" w:rsidRPr="003D3141" w14:paraId="4E3A5FCC"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4A78BF52"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Innes Marmosets  - Breeding</w:t>
            </w:r>
          </w:p>
        </w:tc>
        <w:tc>
          <w:tcPr>
            <w:tcW w:w="1319" w:type="dxa"/>
            <w:tcBorders>
              <w:top w:val="nil"/>
              <w:left w:val="nil"/>
              <w:bottom w:val="single" w:sz="4" w:space="0" w:color="auto"/>
              <w:right w:val="single" w:sz="4" w:space="0" w:color="auto"/>
            </w:tcBorders>
            <w:shd w:val="clear" w:color="auto" w:fill="auto"/>
            <w:vAlign w:val="center"/>
            <w:hideMark/>
          </w:tcPr>
          <w:p w14:paraId="155083A2" w14:textId="77777777" w:rsidR="005F1A32" w:rsidRPr="003D3141" w:rsidRDefault="005F1A32" w:rsidP="00185C60">
            <w:pPr>
              <w:spacing w:line="240" w:lineRule="auto"/>
              <w:jc w:val="center"/>
              <w:rPr>
                <w:rFonts w:cs="Arial"/>
                <w:b/>
                <w:bCs/>
                <w:color w:val="000000"/>
                <w:sz w:val="20"/>
                <w:szCs w:val="20"/>
              </w:rPr>
            </w:pPr>
            <w:r w:rsidRPr="003D3141">
              <w:rPr>
                <w:rFonts w:cs="Arial"/>
                <w:b/>
                <w:bCs/>
                <w:color w:val="000000"/>
                <w:sz w:val="20"/>
                <w:szCs w:val="20"/>
              </w:rPr>
              <w:t> </w:t>
            </w:r>
          </w:p>
        </w:tc>
        <w:tc>
          <w:tcPr>
            <w:tcW w:w="1319" w:type="dxa"/>
            <w:tcBorders>
              <w:top w:val="nil"/>
              <w:left w:val="nil"/>
              <w:bottom w:val="single" w:sz="4" w:space="0" w:color="auto"/>
              <w:right w:val="single" w:sz="4" w:space="0" w:color="auto"/>
            </w:tcBorders>
            <w:shd w:val="clear" w:color="auto" w:fill="auto"/>
            <w:vAlign w:val="center"/>
            <w:hideMark/>
          </w:tcPr>
          <w:p w14:paraId="4CD6A555"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40</w:t>
            </w:r>
          </w:p>
        </w:tc>
        <w:tc>
          <w:tcPr>
            <w:tcW w:w="1319" w:type="dxa"/>
            <w:tcBorders>
              <w:top w:val="nil"/>
              <w:left w:val="nil"/>
              <w:bottom w:val="single" w:sz="4" w:space="0" w:color="auto"/>
              <w:right w:val="single" w:sz="4" w:space="0" w:color="auto"/>
            </w:tcBorders>
            <w:shd w:val="clear" w:color="auto" w:fill="auto"/>
            <w:vAlign w:val="center"/>
            <w:hideMark/>
          </w:tcPr>
          <w:p w14:paraId="619192A8"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40</w:t>
            </w:r>
          </w:p>
        </w:tc>
        <w:tc>
          <w:tcPr>
            <w:tcW w:w="1319" w:type="dxa"/>
            <w:tcBorders>
              <w:top w:val="nil"/>
              <w:left w:val="nil"/>
              <w:bottom w:val="single" w:sz="4" w:space="0" w:color="auto"/>
              <w:right w:val="single" w:sz="4" w:space="0" w:color="auto"/>
            </w:tcBorders>
            <w:shd w:val="clear" w:color="auto" w:fill="auto"/>
            <w:noWrap/>
            <w:vAlign w:val="center"/>
            <w:hideMark/>
          </w:tcPr>
          <w:p w14:paraId="28B41CA3"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40</w:t>
            </w:r>
          </w:p>
        </w:tc>
        <w:tc>
          <w:tcPr>
            <w:tcW w:w="1319" w:type="dxa"/>
            <w:tcBorders>
              <w:top w:val="nil"/>
              <w:left w:val="nil"/>
              <w:bottom w:val="single" w:sz="4" w:space="0" w:color="auto"/>
              <w:right w:val="single" w:sz="4" w:space="0" w:color="auto"/>
            </w:tcBorders>
            <w:shd w:val="clear" w:color="auto" w:fill="auto"/>
            <w:noWrap/>
            <w:vAlign w:val="center"/>
            <w:hideMark/>
          </w:tcPr>
          <w:p w14:paraId="20BB5862"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 </w:t>
            </w:r>
          </w:p>
        </w:tc>
      </w:tr>
      <w:tr w:rsidR="005F1A32" w:rsidRPr="003D3141" w14:paraId="7DB06033"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3079F7CB"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Innes Marmosets - Stock</w:t>
            </w:r>
          </w:p>
        </w:tc>
        <w:tc>
          <w:tcPr>
            <w:tcW w:w="1319" w:type="dxa"/>
            <w:tcBorders>
              <w:top w:val="nil"/>
              <w:left w:val="nil"/>
              <w:bottom w:val="single" w:sz="4" w:space="0" w:color="auto"/>
              <w:right w:val="single" w:sz="4" w:space="0" w:color="auto"/>
            </w:tcBorders>
            <w:shd w:val="clear" w:color="auto" w:fill="auto"/>
            <w:vAlign w:val="center"/>
            <w:hideMark/>
          </w:tcPr>
          <w:p w14:paraId="5223E2B0" w14:textId="77777777" w:rsidR="005F1A32" w:rsidRPr="003D3141" w:rsidRDefault="005F1A32" w:rsidP="00185C60">
            <w:pPr>
              <w:spacing w:line="240" w:lineRule="auto"/>
              <w:jc w:val="center"/>
              <w:rPr>
                <w:rFonts w:cs="Arial"/>
                <w:b/>
                <w:bCs/>
                <w:color w:val="000000"/>
                <w:sz w:val="20"/>
                <w:szCs w:val="20"/>
              </w:rPr>
            </w:pPr>
            <w:r w:rsidRPr="003D3141">
              <w:rPr>
                <w:rFonts w:cs="Arial"/>
                <w:b/>
                <w:bCs/>
                <w:color w:val="000000"/>
                <w:sz w:val="20"/>
                <w:szCs w:val="20"/>
              </w:rPr>
              <w:t> </w:t>
            </w:r>
          </w:p>
        </w:tc>
        <w:tc>
          <w:tcPr>
            <w:tcW w:w="1319" w:type="dxa"/>
            <w:tcBorders>
              <w:top w:val="nil"/>
              <w:left w:val="nil"/>
              <w:bottom w:val="single" w:sz="4" w:space="0" w:color="auto"/>
              <w:right w:val="single" w:sz="4" w:space="0" w:color="auto"/>
            </w:tcBorders>
            <w:shd w:val="clear" w:color="auto" w:fill="auto"/>
            <w:vAlign w:val="center"/>
            <w:hideMark/>
          </w:tcPr>
          <w:p w14:paraId="45BC5FC4"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98</w:t>
            </w:r>
          </w:p>
        </w:tc>
        <w:tc>
          <w:tcPr>
            <w:tcW w:w="1319" w:type="dxa"/>
            <w:tcBorders>
              <w:top w:val="nil"/>
              <w:left w:val="nil"/>
              <w:bottom w:val="single" w:sz="4" w:space="0" w:color="auto"/>
              <w:right w:val="single" w:sz="4" w:space="0" w:color="auto"/>
            </w:tcBorders>
            <w:shd w:val="clear" w:color="auto" w:fill="auto"/>
            <w:vAlign w:val="center"/>
            <w:hideMark/>
          </w:tcPr>
          <w:p w14:paraId="66B2B645"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99</w:t>
            </w:r>
          </w:p>
        </w:tc>
        <w:tc>
          <w:tcPr>
            <w:tcW w:w="1319" w:type="dxa"/>
            <w:tcBorders>
              <w:top w:val="nil"/>
              <w:left w:val="nil"/>
              <w:bottom w:val="single" w:sz="4" w:space="0" w:color="auto"/>
              <w:right w:val="single" w:sz="4" w:space="0" w:color="auto"/>
            </w:tcBorders>
            <w:shd w:val="clear" w:color="auto" w:fill="auto"/>
            <w:noWrap/>
            <w:vAlign w:val="center"/>
            <w:hideMark/>
          </w:tcPr>
          <w:p w14:paraId="71076DA0"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104</w:t>
            </w:r>
          </w:p>
        </w:tc>
        <w:tc>
          <w:tcPr>
            <w:tcW w:w="1319" w:type="dxa"/>
            <w:tcBorders>
              <w:top w:val="nil"/>
              <w:left w:val="nil"/>
              <w:bottom w:val="single" w:sz="4" w:space="0" w:color="auto"/>
              <w:right w:val="single" w:sz="4" w:space="0" w:color="auto"/>
            </w:tcBorders>
            <w:shd w:val="clear" w:color="auto" w:fill="auto"/>
            <w:noWrap/>
            <w:vAlign w:val="center"/>
            <w:hideMark/>
          </w:tcPr>
          <w:p w14:paraId="450576EE"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 </w:t>
            </w:r>
          </w:p>
        </w:tc>
      </w:tr>
    </w:tbl>
    <w:p w14:paraId="26D18435" w14:textId="14FECE86" w:rsidR="00C80ED5" w:rsidRDefault="00C80ED5" w:rsidP="006B0234">
      <w:pPr>
        <w:spacing w:after="160" w:line="259" w:lineRule="auto"/>
        <w:jc w:val="both"/>
        <w:rPr>
          <w:noProof/>
        </w:rPr>
      </w:pPr>
    </w:p>
    <w:p w14:paraId="67687551" w14:textId="77777777" w:rsidR="00F51723" w:rsidRPr="00F51723" w:rsidRDefault="00F51723" w:rsidP="006B0234">
      <w:pPr>
        <w:spacing w:after="160" w:line="259" w:lineRule="auto"/>
        <w:jc w:val="both"/>
        <w:rPr>
          <w:rFonts w:cs="Arial"/>
          <w:szCs w:val="22"/>
          <w:lang w:val="en-US"/>
        </w:rPr>
      </w:pPr>
      <w:r w:rsidRPr="00F51723">
        <w:rPr>
          <w:rFonts w:cs="Arial"/>
          <w:szCs w:val="22"/>
          <w:lang w:val="en-US"/>
        </w:rPr>
        <w:t>The committee discussed the Occupancy UBS Facilities Occupancy data for March to May 2020.</w:t>
      </w:r>
    </w:p>
    <w:p w14:paraId="1D541250" w14:textId="2FB68870" w:rsidR="00691A9E" w:rsidRDefault="00CF5E29" w:rsidP="006B0234">
      <w:pPr>
        <w:spacing w:after="160" w:line="259" w:lineRule="auto"/>
        <w:jc w:val="both"/>
        <w:rPr>
          <w:rFonts w:cs="Arial"/>
          <w:szCs w:val="22"/>
          <w:lang w:val="en-US"/>
        </w:rPr>
      </w:pPr>
      <w:r>
        <w:rPr>
          <w:rFonts w:cs="Arial"/>
          <w:szCs w:val="22"/>
          <w:lang w:val="en-US"/>
        </w:rPr>
        <w:t>There is a lot of research being restricted due to Covid-19</w:t>
      </w:r>
      <w:r w:rsidR="00F35BCA">
        <w:rPr>
          <w:rFonts w:cs="Arial"/>
          <w:szCs w:val="22"/>
          <w:lang w:val="en-US"/>
        </w:rPr>
        <w:t xml:space="preserve"> so m</w:t>
      </w:r>
      <w:r>
        <w:rPr>
          <w:rFonts w:cs="Arial"/>
          <w:szCs w:val="22"/>
          <w:lang w:val="en-US"/>
        </w:rPr>
        <w:t xml:space="preserve">aintaining </w:t>
      </w:r>
      <w:r w:rsidR="00691A9E">
        <w:rPr>
          <w:rFonts w:cs="Arial"/>
          <w:szCs w:val="22"/>
          <w:lang w:val="en-US"/>
        </w:rPr>
        <w:t xml:space="preserve">facilities </w:t>
      </w:r>
      <w:r w:rsidR="00455B83">
        <w:rPr>
          <w:rFonts w:cs="Arial"/>
          <w:szCs w:val="22"/>
          <w:lang w:val="en-US"/>
        </w:rPr>
        <w:t>occupancy has been difficult</w:t>
      </w:r>
      <w:r w:rsidR="00F35BCA">
        <w:rPr>
          <w:rFonts w:cs="Arial"/>
          <w:szCs w:val="22"/>
          <w:lang w:val="en-US"/>
        </w:rPr>
        <w:t xml:space="preserve"> and as expected most have seen a drop in occupancy</w:t>
      </w:r>
      <w:r w:rsidR="00455B83">
        <w:rPr>
          <w:rFonts w:cs="Arial"/>
          <w:szCs w:val="22"/>
          <w:lang w:val="en-US"/>
        </w:rPr>
        <w:t>.</w:t>
      </w:r>
      <w:r w:rsidR="00841977">
        <w:rPr>
          <w:rFonts w:cs="Arial"/>
          <w:szCs w:val="22"/>
          <w:lang w:val="en-US"/>
        </w:rPr>
        <w:t xml:space="preserve"> </w:t>
      </w:r>
      <w:r w:rsidR="00691A9E">
        <w:rPr>
          <w:rFonts w:cs="Arial"/>
          <w:szCs w:val="22"/>
          <w:lang w:val="en-US"/>
        </w:rPr>
        <w:t xml:space="preserve">Fish at Madingley remain static.  </w:t>
      </w:r>
    </w:p>
    <w:p w14:paraId="5EC25DE8" w14:textId="23BAF215" w:rsidR="00BF2660" w:rsidRDefault="00BF2660" w:rsidP="006B0234">
      <w:pPr>
        <w:spacing w:after="160" w:line="259" w:lineRule="auto"/>
        <w:jc w:val="both"/>
        <w:rPr>
          <w:rFonts w:cs="Arial"/>
          <w:szCs w:val="22"/>
          <w:lang w:val="en-US"/>
        </w:rPr>
      </w:pPr>
      <w:r>
        <w:rPr>
          <w:rFonts w:cs="Arial"/>
          <w:szCs w:val="22"/>
          <w:lang w:val="en-US"/>
        </w:rPr>
        <w:t xml:space="preserve">The staff headcount throughout this period has remained the same. UBS kept agency workers for the first 6 weeks incase people went off due to </w:t>
      </w:r>
      <w:r w:rsidR="00455B83">
        <w:rPr>
          <w:rFonts w:cs="Arial"/>
          <w:szCs w:val="22"/>
          <w:lang w:val="en-US"/>
        </w:rPr>
        <w:t>Covid-19</w:t>
      </w:r>
      <w:r>
        <w:rPr>
          <w:rFonts w:cs="Arial"/>
          <w:szCs w:val="22"/>
          <w:lang w:val="en-US"/>
        </w:rPr>
        <w:t xml:space="preserve">, this allowed flexibility for the staff. </w:t>
      </w:r>
    </w:p>
    <w:p w14:paraId="2C247172" w14:textId="47F271EF" w:rsidR="00455B83" w:rsidRDefault="006D13E5" w:rsidP="006B0234">
      <w:pPr>
        <w:spacing w:after="160" w:line="259" w:lineRule="auto"/>
        <w:jc w:val="both"/>
        <w:rPr>
          <w:rFonts w:cs="Arial"/>
          <w:szCs w:val="22"/>
          <w:lang w:val="en-US"/>
        </w:rPr>
      </w:pPr>
      <w:r>
        <w:rPr>
          <w:rFonts w:cs="Arial"/>
          <w:szCs w:val="22"/>
          <w:lang w:val="en-US"/>
        </w:rPr>
        <w:t>A</w:t>
      </w:r>
      <w:r w:rsidR="00F35BCA">
        <w:rPr>
          <w:rFonts w:cs="Arial"/>
          <w:szCs w:val="22"/>
          <w:lang w:val="en-US"/>
        </w:rPr>
        <w:t xml:space="preserve">ll animals on </w:t>
      </w:r>
      <w:r w:rsidR="0066204C">
        <w:rPr>
          <w:rFonts w:cs="Arial"/>
          <w:szCs w:val="22"/>
          <w:lang w:val="en-US"/>
        </w:rPr>
        <w:t>level</w:t>
      </w:r>
      <w:r>
        <w:rPr>
          <w:rFonts w:cs="Arial"/>
          <w:szCs w:val="22"/>
          <w:lang w:val="en-US"/>
        </w:rPr>
        <w:t xml:space="preserve"> 2 </w:t>
      </w:r>
      <w:r w:rsidR="00F35BCA">
        <w:rPr>
          <w:rFonts w:cs="Arial"/>
          <w:szCs w:val="22"/>
          <w:lang w:val="en-US"/>
        </w:rPr>
        <w:t xml:space="preserve">of AMB </w:t>
      </w:r>
      <w:r w:rsidR="00455B83">
        <w:rPr>
          <w:rFonts w:cs="Arial"/>
          <w:szCs w:val="22"/>
          <w:lang w:val="en-US"/>
        </w:rPr>
        <w:t>have been moved to</w:t>
      </w:r>
      <w:r>
        <w:rPr>
          <w:rFonts w:cs="Arial"/>
          <w:szCs w:val="22"/>
          <w:lang w:val="en-US"/>
        </w:rPr>
        <w:t xml:space="preserve"> level 4</w:t>
      </w:r>
      <w:r w:rsidR="00F35BCA">
        <w:rPr>
          <w:rFonts w:cs="Arial"/>
          <w:szCs w:val="22"/>
          <w:lang w:val="en-US"/>
        </w:rPr>
        <w:t xml:space="preserve"> to accommodate the testing facility</w:t>
      </w:r>
      <w:r>
        <w:rPr>
          <w:rFonts w:cs="Arial"/>
          <w:szCs w:val="22"/>
          <w:lang w:val="en-US"/>
        </w:rPr>
        <w:t>. Plan</w:t>
      </w:r>
      <w:r w:rsidR="00BF2660">
        <w:rPr>
          <w:rFonts w:cs="Arial"/>
          <w:szCs w:val="22"/>
          <w:lang w:val="en-US"/>
        </w:rPr>
        <w:t xml:space="preserve"> is</w:t>
      </w:r>
      <w:r>
        <w:rPr>
          <w:rFonts w:cs="Arial"/>
          <w:szCs w:val="22"/>
          <w:lang w:val="en-US"/>
        </w:rPr>
        <w:t xml:space="preserve"> to main</w:t>
      </w:r>
      <w:r w:rsidR="00455B83">
        <w:rPr>
          <w:rFonts w:cs="Arial"/>
          <w:szCs w:val="22"/>
          <w:lang w:val="en-US"/>
        </w:rPr>
        <w:t>tain</w:t>
      </w:r>
      <w:r>
        <w:rPr>
          <w:rFonts w:cs="Arial"/>
          <w:szCs w:val="22"/>
          <w:lang w:val="en-US"/>
        </w:rPr>
        <w:t xml:space="preserve"> health status of level 4. Health screening is taking place 3.6.2020. </w:t>
      </w:r>
    </w:p>
    <w:p w14:paraId="0C42D4C1" w14:textId="3B09AD53" w:rsidR="00BA51D9" w:rsidRDefault="00BA51D9" w:rsidP="006B0234">
      <w:pPr>
        <w:spacing w:after="160" w:line="259" w:lineRule="auto"/>
        <w:jc w:val="both"/>
        <w:rPr>
          <w:rFonts w:cs="Arial"/>
          <w:szCs w:val="22"/>
          <w:lang w:val="en-US"/>
        </w:rPr>
      </w:pPr>
      <w:r>
        <w:rPr>
          <w:rFonts w:cs="Arial"/>
          <w:szCs w:val="22"/>
          <w:lang w:val="en-US"/>
        </w:rPr>
        <w:t xml:space="preserve">The occupancy figures are based on cage numbers </w:t>
      </w:r>
      <w:r w:rsidR="008272A7">
        <w:rPr>
          <w:rFonts w:cs="Arial"/>
          <w:szCs w:val="22"/>
          <w:lang w:val="en-US"/>
        </w:rPr>
        <w:t xml:space="preserve">(so </w:t>
      </w:r>
      <w:r>
        <w:rPr>
          <w:rFonts w:cs="Arial"/>
          <w:szCs w:val="22"/>
          <w:lang w:val="en-US"/>
        </w:rPr>
        <w:t>actual animal numbers are different</w:t>
      </w:r>
      <w:r w:rsidR="008272A7">
        <w:rPr>
          <w:rFonts w:cs="Arial"/>
          <w:szCs w:val="22"/>
          <w:lang w:val="en-US"/>
        </w:rPr>
        <w:t xml:space="preserve"> as most cages have more than one animal)</w:t>
      </w:r>
      <w:r>
        <w:rPr>
          <w:rFonts w:cs="Arial"/>
          <w:szCs w:val="22"/>
          <w:lang w:val="en-US"/>
        </w:rPr>
        <w:t>.</w:t>
      </w:r>
    </w:p>
    <w:p w14:paraId="1E71CBFA" w14:textId="7D4B1846" w:rsidR="00BA51D9" w:rsidRDefault="00672AC2" w:rsidP="006B0234">
      <w:pPr>
        <w:spacing w:after="160" w:line="259" w:lineRule="auto"/>
        <w:jc w:val="both"/>
        <w:rPr>
          <w:rFonts w:cs="Arial"/>
          <w:szCs w:val="22"/>
          <w:lang w:val="en-US"/>
        </w:rPr>
      </w:pPr>
      <w:r w:rsidRPr="00672AC2">
        <w:rPr>
          <w:rFonts w:cs="Arial"/>
          <w:b/>
          <w:szCs w:val="22"/>
          <w:lang w:val="en-US"/>
        </w:rPr>
        <w:t>Actio</w:t>
      </w:r>
      <w:r w:rsidR="006D13E5">
        <w:rPr>
          <w:rFonts w:cs="Arial"/>
          <w:b/>
          <w:szCs w:val="22"/>
          <w:lang w:val="en-US"/>
        </w:rPr>
        <w:t xml:space="preserve">n - </w:t>
      </w:r>
      <w:r w:rsidR="00455B83" w:rsidRPr="00A1223A">
        <w:rPr>
          <w:rFonts w:cs="Arial"/>
          <w:szCs w:val="22"/>
          <w:lang w:val="en-US"/>
        </w:rPr>
        <w:t>SO requested</w:t>
      </w:r>
      <w:r w:rsidR="00455B83">
        <w:rPr>
          <w:rFonts w:cs="Arial"/>
          <w:b/>
          <w:szCs w:val="22"/>
          <w:lang w:val="en-US"/>
        </w:rPr>
        <w:t xml:space="preserve"> </w:t>
      </w:r>
      <w:r w:rsidR="00455B83" w:rsidRPr="00A1223A">
        <w:rPr>
          <w:rFonts w:cs="Arial"/>
          <w:szCs w:val="22"/>
          <w:lang w:val="en-US"/>
        </w:rPr>
        <w:t>KS</w:t>
      </w:r>
      <w:r w:rsidR="00455B83">
        <w:rPr>
          <w:rFonts w:cs="Arial"/>
          <w:b/>
          <w:szCs w:val="22"/>
          <w:lang w:val="en-US"/>
        </w:rPr>
        <w:t xml:space="preserve"> </w:t>
      </w:r>
      <w:r w:rsidR="00F51723">
        <w:rPr>
          <w:rFonts w:cs="Arial"/>
          <w:szCs w:val="22"/>
          <w:lang w:val="en-US"/>
        </w:rPr>
        <w:t>to p</w:t>
      </w:r>
      <w:r w:rsidR="00691A9E">
        <w:rPr>
          <w:rFonts w:cs="Arial"/>
          <w:szCs w:val="22"/>
          <w:lang w:val="en-US"/>
        </w:rPr>
        <w:t xml:space="preserve">rovide </w:t>
      </w:r>
      <w:r w:rsidR="00455B83">
        <w:rPr>
          <w:rFonts w:cs="Arial"/>
          <w:szCs w:val="22"/>
          <w:lang w:val="en-US"/>
        </w:rPr>
        <w:t xml:space="preserve">total </w:t>
      </w:r>
      <w:r w:rsidR="00424272">
        <w:rPr>
          <w:rFonts w:cs="Arial"/>
          <w:szCs w:val="22"/>
          <w:lang w:val="en-US"/>
        </w:rPr>
        <w:t>capacity</w:t>
      </w:r>
      <w:r w:rsidR="00CF5E29">
        <w:rPr>
          <w:rFonts w:cs="Arial"/>
          <w:szCs w:val="22"/>
          <w:lang w:val="en-US"/>
        </w:rPr>
        <w:t xml:space="preserve"> number</w:t>
      </w:r>
      <w:r w:rsidR="00455B83">
        <w:rPr>
          <w:rFonts w:cs="Arial"/>
          <w:szCs w:val="22"/>
          <w:lang w:val="en-US"/>
        </w:rPr>
        <w:t>s</w:t>
      </w:r>
      <w:r w:rsidR="00CF5E29">
        <w:rPr>
          <w:rFonts w:cs="Arial"/>
          <w:szCs w:val="22"/>
          <w:lang w:val="en-US"/>
        </w:rPr>
        <w:t xml:space="preserve"> for </w:t>
      </w:r>
      <w:r w:rsidR="00455B83">
        <w:rPr>
          <w:rFonts w:cs="Arial"/>
          <w:szCs w:val="22"/>
          <w:lang w:val="en-US"/>
        </w:rPr>
        <w:t>the</w:t>
      </w:r>
      <w:r w:rsidR="006D13E5">
        <w:rPr>
          <w:rFonts w:cs="Arial"/>
          <w:szCs w:val="22"/>
          <w:lang w:val="en-US"/>
        </w:rPr>
        <w:t xml:space="preserve"> AMB.</w:t>
      </w:r>
    </w:p>
    <w:p w14:paraId="15B9C2D0" w14:textId="511D3B65" w:rsidR="007C5EFF" w:rsidRDefault="00964EF1" w:rsidP="006B0234">
      <w:pPr>
        <w:spacing w:after="160" w:line="259" w:lineRule="auto"/>
        <w:jc w:val="both"/>
        <w:rPr>
          <w:rFonts w:cs="Arial"/>
          <w:szCs w:val="22"/>
          <w:lang w:val="en-US"/>
        </w:rPr>
      </w:pPr>
      <w:r w:rsidRPr="00964EF1">
        <w:rPr>
          <w:rFonts w:cs="Arial"/>
          <w:b/>
          <w:szCs w:val="22"/>
          <w:lang w:val="en-US"/>
        </w:rPr>
        <w:t>Action</w:t>
      </w:r>
      <w:r>
        <w:rPr>
          <w:rFonts w:cs="Arial"/>
          <w:b/>
          <w:szCs w:val="22"/>
          <w:lang w:val="en-US"/>
        </w:rPr>
        <w:t xml:space="preserve">: </w:t>
      </w:r>
      <w:r w:rsidRPr="00964EF1">
        <w:rPr>
          <w:rFonts w:cs="Arial"/>
          <w:b/>
          <w:szCs w:val="22"/>
          <w:lang w:val="en-US"/>
        </w:rPr>
        <w:t xml:space="preserve"> </w:t>
      </w:r>
      <w:r>
        <w:rPr>
          <w:rFonts w:cs="Arial"/>
          <w:szCs w:val="22"/>
          <w:lang w:val="en-US"/>
        </w:rPr>
        <w:t xml:space="preserve">Occupancy figures for </w:t>
      </w:r>
      <w:r w:rsidR="007C5EFF">
        <w:rPr>
          <w:rFonts w:cs="Arial"/>
          <w:szCs w:val="22"/>
          <w:lang w:val="en-US"/>
        </w:rPr>
        <w:t>rodents</w:t>
      </w:r>
      <w:r>
        <w:rPr>
          <w:rFonts w:cs="Arial"/>
          <w:szCs w:val="22"/>
          <w:lang w:val="en-US"/>
        </w:rPr>
        <w:t xml:space="preserve"> to be</w:t>
      </w:r>
      <w:r w:rsidR="00F970B7">
        <w:rPr>
          <w:rFonts w:cs="Arial"/>
          <w:szCs w:val="22"/>
          <w:lang w:val="en-US"/>
        </w:rPr>
        <w:t xml:space="preserve"> </w:t>
      </w:r>
      <w:bookmarkStart w:id="1" w:name="_GoBack"/>
      <w:bookmarkEnd w:id="1"/>
      <w:r>
        <w:rPr>
          <w:rFonts w:cs="Arial"/>
          <w:szCs w:val="22"/>
          <w:lang w:val="en-US"/>
        </w:rPr>
        <w:t>split in to mouse and rat to show figures for each. To be provided for the next meeting.</w:t>
      </w:r>
    </w:p>
    <w:p w14:paraId="0DF60098" w14:textId="22563E6F" w:rsidR="00F970B7" w:rsidRDefault="00F970B7" w:rsidP="00F970B7">
      <w:pPr>
        <w:pStyle w:val="ListParagraph"/>
        <w:numPr>
          <w:ilvl w:val="0"/>
          <w:numId w:val="0"/>
        </w:numPr>
        <w:spacing w:after="160" w:line="240" w:lineRule="auto"/>
        <w:ind w:left="454"/>
        <w:jc w:val="both"/>
        <w:rPr>
          <w:rFonts w:cs="Arial"/>
          <w:szCs w:val="22"/>
          <w:lang w:val="en-US"/>
        </w:rPr>
      </w:pPr>
    </w:p>
    <w:p w14:paraId="61A5F81F" w14:textId="092D6F97" w:rsidR="00F970B7" w:rsidRDefault="00F970B7" w:rsidP="00F970B7">
      <w:pPr>
        <w:pStyle w:val="ListParagraph"/>
        <w:numPr>
          <w:ilvl w:val="0"/>
          <w:numId w:val="0"/>
        </w:numPr>
        <w:spacing w:after="160" w:line="240" w:lineRule="auto"/>
        <w:ind w:left="454"/>
        <w:jc w:val="both"/>
        <w:rPr>
          <w:rFonts w:cs="Arial"/>
          <w:szCs w:val="22"/>
          <w:lang w:val="en-US"/>
        </w:rPr>
      </w:pPr>
    </w:p>
    <w:p w14:paraId="2F1EA768" w14:textId="77777777" w:rsidR="00F970B7" w:rsidRPr="00F970B7" w:rsidRDefault="00F970B7" w:rsidP="00F970B7">
      <w:pPr>
        <w:pStyle w:val="ListParagraph"/>
        <w:numPr>
          <w:ilvl w:val="0"/>
          <w:numId w:val="0"/>
        </w:numPr>
        <w:spacing w:after="160" w:line="240" w:lineRule="auto"/>
        <w:ind w:left="454"/>
        <w:jc w:val="both"/>
        <w:rPr>
          <w:rFonts w:cs="Arial"/>
          <w:szCs w:val="22"/>
          <w:lang w:val="en-US"/>
        </w:rPr>
      </w:pPr>
    </w:p>
    <w:p w14:paraId="3A9036F5" w14:textId="1973E3C7" w:rsidR="00A50637" w:rsidRPr="00841977" w:rsidRDefault="00A50637" w:rsidP="006B0234">
      <w:pPr>
        <w:pStyle w:val="ListParagraph"/>
        <w:numPr>
          <w:ilvl w:val="0"/>
          <w:numId w:val="11"/>
        </w:numPr>
        <w:spacing w:after="160" w:line="240" w:lineRule="auto"/>
        <w:jc w:val="both"/>
        <w:rPr>
          <w:rFonts w:cs="Arial"/>
          <w:szCs w:val="22"/>
          <w:lang w:val="en-US"/>
        </w:rPr>
      </w:pPr>
      <w:r w:rsidRPr="00841977">
        <w:rPr>
          <w:rFonts w:cs="Arial"/>
          <w:b/>
          <w:szCs w:val="22"/>
          <w:lang w:val="en-US"/>
        </w:rPr>
        <w:t>Future planning</w:t>
      </w:r>
    </w:p>
    <w:p w14:paraId="7AFAD422" w14:textId="75236BAC" w:rsidR="00A50637" w:rsidRDefault="003B5F4A" w:rsidP="006B0234">
      <w:pPr>
        <w:spacing w:line="240" w:lineRule="auto"/>
        <w:jc w:val="both"/>
        <w:rPr>
          <w:rFonts w:cs="Arial"/>
          <w:szCs w:val="22"/>
          <w:lang w:val="en-US"/>
        </w:rPr>
      </w:pPr>
      <w:r>
        <w:rPr>
          <w:rFonts w:cs="Arial"/>
          <w:szCs w:val="22"/>
          <w:lang w:val="en-US"/>
        </w:rPr>
        <w:lastRenderedPageBreak/>
        <w:t xml:space="preserve">SO thanked </w:t>
      </w:r>
      <w:r w:rsidR="00A50637">
        <w:rPr>
          <w:rFonts w:cs="Arial"/>
          <w:szCs w:val="22"/>
          <w:lang w:val="en-US"/>
        </w:rPr>
        <w:t>those that sent in comments and queries</w:t>
      </w:r>
      <w:r>
        <w:rPr>
          <w:rFonts w:cs="Arial"/>
          <w:szCs w:val="22"/>
          <w:lang w:val="en-US"/>
        </w:rPr>
        <w:t xml:space="preserve"> regarding future planning</w:t>
      </w:r>
      <w:r w:rsidR="00616F8F">
        <w:rPr>
          <w:rFonts w:cs="Arial"/>
          <w:szCs w:val="22"/>
          <w:lang w:val="en-US"/>
        </w:rPr>
        <w:t xml:space="preserve"> specifically related to restarting research now that the University had moved to the amber phase</w:t>
      </w:r>
      <w:r w:rsidR="00A50637">
        <w:rPr>
          <w:rFonts w:cs="Arial"/>
          <w:szCs w:val="22"/>
          <w:lang w:val="en-US"/>
        </w:rPr>
        <w:t xml:space="preserve">. </w:t>
      </w:r>
      <w:r w:rsidR="00616F8F">
        <w:rPr>
          <w:rFonts w:cs="Arial"/>
          <w:szCs w:val="22"/>
          <w:lang w:val="en-US"/>
        </w:rPr>
        <w:t>These comments could be broken down into the following:</w:t>
      </w:r>
    </w:p>
    <w:p w14:paraId="75F16C44" w14:textId="77777777" w:rsidR="003B5F4A" w:rsidRDefault="003B5F4A" w:rsidP="006B0234">
      <w:pPr>
        <w:spacing w:line="240" w:lineRule="auto"/>
        <w:ind w:left="454" w:hanging="454"/>
        <w:jc w:val="both"/>
        <w:rPr>
          <w:rFonts w:cs="Arial"/>
          <w:szCs w:val="22"/>
          <w:lang w:val="en-US"/>
        </w:rPr>
      </w:pPr>
    </w:p>
    <w:p w14:paraId="61F46973" w14:textId="433C6A35" w:rsidR="000E199F" w:rsidRDefault="00A50637" w:rsidP="008562EF">
      <w:pPr>
        <w:pStyle w:val="ListParagraph"/>
        <w:numPr>
          <w:ilvl w:val="0"/>
          <w:numId w:val="36"/>
        </w:numPr>
        <w:spacing w:line="240" w:lineRule="auto"/>
        <w:jc w:val="both"/>
        <w:rPr>
          <w:rFonts w:cs="Arial"/>
          <w:szCs w:val="22"/>
          <w:lang w:val="en-US"/>
        </w:rPr>
      </w:pPr>
      <w:r w:rsidRPr="000E199F">
        <w:rPr>
          <w:rFonts w:cs="Arial"/>
          <w:szCs w:val="22"/>
          <w:u w:val="single"/>
          <w:lang w:val="en-US"/>
        </w:rPr>
        <w:t>Timing of opening facilities</w:t>
      </w:r>
      <w:r w:rsidR="00207C48">
        <w:rPr>
          <w:rFonts w:cs="Arial"/>
          <w:szCs w:val="22"/>
          <w:u w:val="single"/>
          <w:lang w:val="en-US"/>
        </w:rPr>
        <w:t xml:space="preserve"> and Study Plans</w:t>
      </w:r>
      <w:r w:rsidRPr="000E199F">
        <w:rPr>
          <w:rFonts w:cs="Arial"/>
          <w:szCs w:val="22"/>
          <w:lang w:val="en-US"/>
        </w:rPr>
        <w:t>.</w:t>
      </w:r>
      <w:r w:rsidR="003B5F4A" w:rsidRPr="000E199F">
        <w:rPr>
          <w:rFonts w:cs="Arial"/>
          <w:szCs w:val="22"/>
          <w:lang w:val="en-US"/>
        </w:rPr>
        <w:t xml:space="preserve"> </w:t>
      </w:r>
    </w:p>
    <w:p w14:paraId="30C0347E" w14:textId="77777777" w:rsidR="00C80ED5" w:rsidRDefault="00C80ED5" w:rsidP="008562EF">
      <w:pPr>
        <w:pStyle w:val="ListParagraph"/>
        <w:numPr>
          <w:ilvl w:val="0"/>
          <w:numId w:val="0"/>
        </w:numPr>
        <w:spacing w:line="240" w:lineRule="atLeast"/>
        <w:ind w:left="720"/>
        <w:jc w:val="both"/>
        <w:rPr>
          <w:rFonts w:cs="Arial"/>
          <w:szCs w:val="22"/>
          <w:lang w:val="en-US"/>
        </w:rPr>
      </w:pPr>
    </w:p>
    <w:p w14:paraId="6EEE28D9" w14:textId="3DE694EC" w:rsidR="003F5FD2" w:rsidRDefault="003B5F4A" w:rsidP="008562EF">
      <w:pPr>
        <w:spacing w:after="160" w:line="240" w:lineRule="atLeast"/>
        <w:jc w:val="both"/>
        <w:rPr>
          <w:rFonts w:cs="Arial"/>
          <w:szCs w:val="22"/>
          <w:lang w:val="en-US"/>
        </w:rPr>
      </w:pPr>
      <w:r w:rsidRPr="000E199F">
        <w:rPr>
          <w:rFonts w:cs="Arial"/>
          <w:szCs w:val="22"/>
          <w:lang w:val="en-US"/>
        </w:rPr>
        <w:t xml:space="preserve">There are </w:t>
      </w:r>
      <w:r w:rsidR="00A50637" w:rsidRPr="000E199F">
        <w:rPr>
          <w:rFonts w:cs="Arial"/>
          <w:szCs w:val="22"/>
          <w:lang w:val="en-US"/>
        </w:rPr>
        <w:t>150</w:t>
      </w:r>
      <w:r w:rsidRPr="000E199F">
        <w:rPr>
          <w:rFonts w:cs="Arial"/>
          <w:szCs w:val="22"/>
          <w:lang w:val="en-US"/>
        </w:rPr>
        <w:t xml:space="preserve"> University</w:t>
      </w:r>
      <w:r w:rsidR="00A50637" w:rsidRPr="000E199F">
        <w:rPr>
          <w:rFonts w:cs="Arial"/>
          <w:szCs w:val="22"/>
          <w:lang w:val="en-US"/>
        </w:rPr>
        <w:t xml:space="preserve"> building</w:t>
      </w:r>
      <w:r w:rsidRPr="000E199F">
        <w:rPr>
          <w:rFonts w:cs="Arial"/>
          <w:szCs w:val="22"/>
          <w:lang w:val="en-US"/>
        </w:rPr>
        <w:t>s</w:t>
      </w:r>
      <w:r w:rsidR="00A50637" w:rsidRPr="000E199F">
        <w:rPr>
          <w:rFonts w:cs="Arial"/>
          <w:szCs w:val="22"/>
          <w:lang w:val="en-US"/>
        </w:rPr>
        <w:t xml:space="preserve"> to re-open. </w:t>
      </w:r>
      <w:r w:rsidR="00F7144F">
        <w:rPr>
          <w:rFonts w:cs="Arial"/>
          <w:szCs w:val="22"/>
          <w:lang w:val="en-US"/>
        </w:rPr>
        <w:t>Two tests are required when re-opening a</w:t>
      </w:r>
      <w:r>
        <w:rPr>
          <w:rFonts w:cs="Arial"/>
          <w:szCs w:val="22"/>
          <w:lang w:val="en-US"/>
        </w:rPr>
        <w:t xml:space="preserve"> building. Test</w:t>
      </w:r>
      <w:r w:rsidR="00A50637" w:rsidRPr="00A50637">
        <w:rPr>
          <w:rFonts w:cs="Arial"/>
          <w:szCs w:val="22"/>
          <w:lang w:val="en-US"/>
        </w:rPr>
        <w:t xml:space="preserve"> 1 is checking if the </w:t>
      </w:r>
      <w:r w:rsidR="006E1278">
        <w:rPr>
          <w:rFonts w:cs="Arial"/>
          <w:szCs w:val="22"/>
          <w:lang w:val="en-US"/>
        </w:rPr>
        <w:t>infrastructure</w:t>
      </w:r>
      <w:r w:rsidR="006E1278" w:rsidRPr="00A50637">
        <w:rPr>
          <w:rFonts w:cs="Arial"/>
          <w:szCs w:val="22"/>
          <w:lang w:val="en-US"/>
        </w:rPr>
        <w:t xml:space="preserve"> </w:t>
      </w:r>
      <w:r w:rsidR="00A50637" w:rsidRPr="00A50637">
        <w:rPr>
          <w:rFonts w:cs="Arial"/>
          <w:szCs w:val="22"/>
          <w:lang w:val="en-US"/>
        </w:rPr>
        <w:t xml:space="preserve">is </w:t>
      </w:r>
      <w:r>
        <w:rPr>
          <w:rFonts w:cs="Arial"/>
          <w:szCs w:val="22"/>
          <w:lang w:val="en-US"/>
        </w:rPr>
        <w:t xml:space="preserve">safe. </w:t>
      </w:r>
      <w:r w:rsidR="00A50637" w:rsidRPr="00A50637">
        <w:rPr>
          <w:rFonts w:cs="Arial"/>
          <w:szCs w:val="22"/>
          <w:lang w:val="en-US"/>
        </w:rPr>
        <w:t>Test 2</w:t>
      </w:r>
      <w:r w:rsidR="00A1223A">
        <w:rPr>
          <w:rFonts w:cs="Arial"/>
          <w:szCs w:val="22"/>
          <w:lang w:val="en-US"/>
        </w:rPr>
        <w:t>,</w:t>
      </w:r>
      <w:r w:rsidR="00A1223A" w:rsidRPr="00A50637">
        <w:rPr>
          <w:rFonts w:cs="Arial"/>
          <w:szCs w:val="22"/>
          <w:lang w:val="en-US"/>
        </w:rPr>
        <w:t xml:space="preserve"> the</w:t>
      </w:r>
      <w:r w:rsidR="00A50637" w:rsidRPr="00A50637">
        <w:rPr>
          <w:rFonts w:cs="Arial"/>
          <w:szCs w:val="22"/>
          <w:lang w:val="en-US"/>
        </w:rPr>
        <w:t xml:space="preserve"> Head of Department</w:t>
      </w:r>
      <w:r w:rsidR="006E1278">
        <w:rPr>
          <w:rFonts w:cs="Arial"/>
          <w:szCs w:val="22"/>
          <w:lang w:val="en-US"/>
        </w:rPr>
        <w:t xml:space="preserve"> HOD)</w:t>
      </w:r>
      <w:r w:rsidR="00A50637" w:rsidRPr="00A50637">
        <w:rPr>
          <w:rFonts w:cs="Arial"/>
          <w:szCs w:val="22"/>
          <w:lang w:val="en-US"/>
        </w:rPr>
        <w:t xml:space="preserve"> has to </w:t>
      </w:r>
      <w:r w:rsidR="006E1278">
        <w:rPr>
          <w:rFonts w:cs="Arial"/>
          <w:szCs w:val="22"/>
          <w:lang w:val="en-US"/>
        </w:rPr>
        <w:t>confirm</w:t>
      </w:r>
      <w:r w:rsidR="00A1223A">
        <w:rPr>
          <w:rFonts w:cs="Arial"/>
          <w:szCs w:val="22"/>
          <w:lang w:val="en-US"/>
        </w:rPr>
        <w:t xml:space="preserve"> </w:t>
      </w:r>
      <w:r w:rsidR="00516278">
        <w:rPr>
          <w:rFonts w:cs="Arial"/>
          <w:szCs w:val="22"/>
          <w:lang w:val="en-US"/>
        </w:rPr>
        <w:t>with</w:t>
      </w:r>
      <w:r w:rsidR="001C02C1">
        <w:rPr>
          <w:rFonts w:cs="Arial"/>
          <w:szCs w:val="22"/>
          <w:lang w:val="en-US"/>
        </w:rPr>
        <w:t xml:space="preserve"> the Users </w:t>
      </w:r>
      <w:r w:rsidR="006E1278">
        <w:rPr>
          <w:rFonts w:cs="Arial"/>
          <w:szCs w:val="22"/>
          <w:lang w:val="en-US"/>
        </w:rPr>
        <w:t>what</w:t>
      </w:r>
      <w:r w:rsidR="00F7144F">
        <w:rPr>
          <w:rFonts w:cs="Arial"/>
          <w:szCs w:val="22"/>
          <w:lang w:val="en-US"/>
        </w:rPr>
        <w:t xml:space="preserve"> </w:t>
      </w:r>
      <w:r w:rsidR="001C02C1">
        <w:rPr>
          <w:rFonts w:cs="Arial"/>
          <w:szCs w:val="22"/>
          <w:lang w:val="en-US"/>
        </w:rPr>
        <w:t>research can start. UBS has no input with</w:t>
      </w:r>
      <w:r w:rsidR="00A50637" w:rsidRPr="00A50637">
        <w:rPr>
          <w:rFonts w:cs="Arial"/>
          <w:szCs w:val="22"/>
          <w:lang w:val="en-US"/>
        </w:rPr>
        <w:t xml:space="preserve"> this decision. </w:t>
      </w:r>
      <w:r w:rsidR="006E1278">
        <w:rPr>
          <w:rFonts w:cs="Arial"/>
          <w:szCs w:val="22"/>
          <w:lang w:val="en-US"/>
        </w:rPr>
        <w:t>T</w:t>
      </w:r>
      <w:r w:rsidR="000E199F">
        <w:rPr>
          <w:rFonts w:cs="Arial"/>
          <w:szCs w:val="22"/>
          <w:lang w:val="en-US"/>
        </w:rPr>
        <w:t xml:space="preserve">he HOD </w:t>
      </w:r>
      <w:r w:rsidR="006E1278">
        <w:rPr>
          <w:rFonts w:cs="Arial"/>
          <w:szCs w:val="22"/>
          <w:lang w:val="en-US"/>
        </w:rPr>
        <w:t xml:space="preserve">must </w:t>
      </w:r>
      <w:r w:rsidR="000E199F">
        <w:rPr>
          <w:rFonts w:cs="Arial"/>
          <w:szCs w:val="22"/>
          <w:lang w:val="en-US"/>
        </w:rPr>
        <w:t>prioritise getting researchers back into the labs</w:t>
      </w:r>
      <w:r w:rsidR="00616F8F">
        <w:rPr>
          <w:rFonts w:cs="Arial"/>
          <w:szCs w:val="22"/>
          <w:lang w:val="en-US"/>
        </w:rPr>
        <w:t xml:space="preserve"> in a safe manner, taking into account government guidelines including social distancing and therefore likely occupancy of 25-30 % of normal capacity</w:t>
      </w:r>
      <w:r w:rsidR="000E199F">
        <w:rPr>
          <w:rFonts w:cs="Arial"/>
          <w:szCs w:val="22"/>
          <w:lang w:val="en-US"/>
        </w:rPr>
        <w:t>.</w:t>
      </w:r>
      <w:r w:rsidR="00A50637" w:rsidRPr="00A50637">
        <w:rPr>
          <w:rFonts w:cs="Arial"/>
          <w:szCs w:val="22"/>
          <w:lang w:val="en-US"/>
        </w:rPr>
        <w:t xml:space="preserve"> </w:t>
      </w:r>
      <w:r w:rsidR="00616F8F">
        <w:rPr>
          <w:rFonts w:cs="Arial"/>
          <w:szCs w:val="22"/>
          <w:lang w:val="en-US"/>
        </w:rPr>
        <w:t xml:space="preserve">In relation to work in Facilities, </w:t>
      </w:r>
      <w:r w:rsidR="00A50637">
        <w:rPr>
          <w:rFonts w:cs="Arial"/>
          <w:szCs w:val="22"/>
          <w:lang w:val="en-US"/>
        </w:rPr>
        <w:t>Resear</w:t>
      </w:r>
      <w:r w:rsidR="000E199F">
        <w:rPr>
          <w:rFonts w:cs="Arial"/>
          <w:szCs w:val="22"/>
          <w:lang w:val="en-US"/>
        </w:rPr>
        <w:t xml:space="preserve">chers </w:t>
      </w:r>
      <w:r w:rsidR="00616F8F">
        <w:rPr>
          <w:rFonts w:cs="Arial"/>
          <w:szCs w:val="22"/>
          <w:lang w:val="en-US"/>
        </w:rPr>
        <w:t>had been asked to submit their Study Plans (listed in order of priority) to their Facility Manager</w:t>
      </w:r>
      <w:r w:rsidR="006E1278">
        <w:rPr>
          <w:rFonts w:cs="Arial"/>
          <w:szCs w:val="22"/>
          <w:lang w:val="en-US"/>
        </w:rPr>
        <w:t xml:space="preserve"> </w:t>
      </w:r>
      <w:r w:rsidR="00690CA0">
        <w:rPr>
          <w:rFonts w:cs="Arial"/>
          <w:szCs w:val="22"/>
          <w:lang w:val="en-US"/>
        </w:rPr>
        <w:t>by Tuesday 9</w:t>
      </w:r>
      <w:r w:rsidR="00690CA0" w:rsidRPr="00690CA0">
        <w:rPr>
          <w:rFonts w:cs="Arial"/>
          <w:szCs w:val="22"/>
          <w:vertAlign w:val="superscript"/>
          <w:lang w:val="en-US"/>
        </w:rPr>
        <w:t>th</w:t>
      </w:r>
      <w:r w:rsidR="00C80ED5">
        <w:rPr>
          <w:rFonts w:cs="Arial"/>
          <w:szCs w:val="22"/>
          <w:lang w:val="en-US"/>
        </w:rPr>
        <w:t xml:space="preserve"> June 2020</w:t>
      </w:r>
      <w:r w:rsidR="00616F8F">
        <w:rPr>
          <w:rFonts w:cs="Arial"/>
          <w:szCs w:val="22"/>
          <w:lang w:val="en-US"/>
        </w:rPr>
        <w:t>.</w:t>
      </w:r>
      <w:r w:rsidR="00C80ED5">
        <w:rPr>
          <w:rFonts w:cs="Arial"/>
          <w:szCs w:val="22"/>
          <w:lang w:val="en-US"/>
        </w:rPr>
        <w:t xml:space="preserve"> </w:t>
      </w:r>
      <w:r w:rsidR="00616F8F">
        <w:rPr>
          <w:rFonts w:cs="Arial"/>
          <w:szCs w:val="22"/>
          <w:lang w:val="en-US"/>
        </w:rPr>
        <w:t>A</w:t>
      </w:r>
      <w:r w:rsidR="00690CA0">
        <w:rPr>
          <w:rFonts w:cs="Arial"/>
          <w:szCs w:val="22"/>
          <w:lang w:val="en-US"/>
        </w:rPr>
        <w:t xml:space="preserve"> decision can</w:t>
      </w:r>
      <w:r w:rsidR="00616F8F">
        <w:rPr>
          <w:rFonts w:cs="Arial"/>
          <w:szCs w:val="22"/>
          <w:lang w:val="en-US"/>
        </w:rPr>
        <w:t xml:space="preserve"> then</w:t>
      </w:r>
      <w:r w:rsidR="00690CA0">
        <w:rPr>
          <w:rFonts w:cs="Arial"/>
          <w:szCs w:val="22"/>
          <w:lang w:val="en-US"/>
        </w:rPr>
        <w:t xml:space="preserve"> be made</w:t>
      </w:r>
      <w:r w:rsidR="006E1278">
        <w:rPr>
          <w:rFonts w:cs="Arial"/>
          <w:szCs w:val="22"/>
          <w:lang w:val="en-US"/>
        </w:rPr>
        <w:t xml:space="preserve"> as to what can be accommodated and when this will happen</w:t>
      </w:r>
      <w:r w:rsidR="00A50637">
        <w:rPr>
          <w:rFonts w:cs="Arial"/>
          <w:szCs w:val="22"/>
          <w:lang w:val="en-US"/>
        </w:rPr>
        <w:t>.</w:t>
      </w:r>
      <w:r w:rsidR="002B5026" w:rsidRPr="002B5026">
        <w:rPr>
          <w:rFonts w:cs="Arial"/>
          <w:szCs w:val="22"/>
          <w:lang w:val="en-US"/>
        </w:rPr>
        <w:t xml:space="preserve"> </w:t>
      </w:r>
      <w:r w:rsidR="00BB3B90">
        <w:rPr>
          <w:rFonts w:cs="Arial"/>
          <w:szCs w:val="22"/>
          <w:lang w:val="en-US"/>
        </w:rPr>
        <w:t>It is estimated that new work could start from June 22</w:t>
      </w:r>
      <w:r w:rsidR="00BB3B90" w:rsidRPr="006B0234">
        <w:rPr>
          <w:rFonts w:cs="Arial"/>
          <w:szCs w:val="22"/>
          <w:vertAlign w:val="superscript"/>
          <w:lang w:val="en-US"/>
        </w:rPr>
        <w:t>nd</w:t>
      </w:r>
      <w:r w:rsidR="00BB3B90">
        <w:rPr>
          <w:rFonts w:cs="Arial"/>
          <w:szCs w:val="22"/>
          <w:lang w:val="en-US"/>
        </w:rPr>
        <w:t xml:space="preserve"> in most Facilities (perhaps a week later in AMB). </w:t>
      </w:r>
      <w:r w:rsidR="00690CA0">
        <w:rPr>
          <w:rFonts w:cs="Arial"/>
          <w:szCs w:val="22"/>
          <w:lang w:val="en-US"/>
        </w:rPr>
        <w:t>Most</w:t>
      </w:r>
      <w:r w:rsidR="00D70D82">
        <w:rPr>
          <w:rFonts w:cs="Arial"/>
          <w:szCs w:val="22"/>
          <w:lang w:val="en-US"/>
        </w:rPr>
        <w:t xml:space="preserve"> </w:t>
      </w:r>
      <w:r w:rsidR="00841977">
        <w:rPr>
          <w:rFonts w:cs="Arial"/>
          <w:szCs w:val="22"/>
          <w:lang w:val="en-US"/>
        </w:rPr>
        <w:t>importantly,</w:t>
      </w:r>
      <w:r w:rsidR="00690CA0">
        <w:rPr>
          <w:rFonts w:cs="Arial"/>
          <w:szCs w:val="22"/>
          <w:lang w:val="en-US"/>
        </w:rPr>
        <w:t xml:space="preserve"> </w:t>
      </w:r>
      <w:r w:rsidR="006E1278">
        <w:rPr>
          <w:rFonts w:cs="Arial"/>
          <w:szCs w:val="22"/>
          <w:lang w:val="en-US"/>
        </w:rPr>
        <w:t xml:space="preserve">UBS </w:t>
      </w:r>
      <w:r w:rsidR="00690CA0">
        <w:rPr>
          <w:rFonts w:cs="Arial"/>
          <w:szCs w:val="22"/>
          <w:lang w:val="en-US"/>
        </w:rPr>
        <w:t>need to ensure that everyone</w:t>
      </w:r>
      <w:r w:rsidR="00D70D82">
        <w:rPr>
          <w:rFonts w:cs="Arial"/>
          <w:szCs w:val="22"/>
          <w:lang w:val="en-US"/>
        </w:rPr>
        <w:t xml:space="preserve"> is operating safely across the</w:t>
      </w:r>
      <w:r w:rsidR="00C80ED5">
        <w:rPr>
          <w:rFonts w:cs="Arial"/>
          <w:szCs w:val="22"/>
          <w:lang w:val="en-US"/>
        </w:rPr>
        <w:t xml:space="preserve"> </w:t>
      </w:r>
      <w:r w:rsidR="00690CA0">
        <w:rPr>
          <w:rFonts w:cs="Arial"/>
          <w:szCs w:val="22"/>
          <w:lang w:val="en-US"/>
        </w:rPr>
        <w:t xml:space="preserve">board. </w:t>
      </w:r>
    </w:p>
    <w:p w14:paraId="25AB5B73" w14:textId="240345D9" w:rsidR="00F27BDD" w:rsidRDefault="00207C48" w:rsidP="006B0234">
      <w:pPr>
        <w:spacing w:after="160" w:line="259" w:lineRule="auto"/>
        <w:contextualSpacing/>
        <w:jc w:val="both"/>
        <w:rPr>
          <w:rFonts w:cs="Arial"/>
          <w:szCs w:val="22"/>
          <w:lang w:val="en-US"/>
        </w:rPr>
      </w:pPr>
      <w:r>
        <w:rPr>
          <w:rFonts w:cs="Arial"/>
          <w:szCs w:val="22"/>
          <w:lang w:val="en-US"/>
        </w:rPr>
        <w:t xml:space="preserve">KW reported that </w:t>
      </w:r>
      <w:r w:rsidRPr="00F27BDD">
        <w:rPr>
          <w:rFonts w:cs="Arial"/>
          <w:szCs w:val="22"/>
          <w:lang w:val="en-US"/>
        </w:rPr>
        <w:t>Sally</w:t>
      </w:r>
      <w:r>
        <w:rPr>
          <w:rFonts w:cs="Arial"/>
          <w:szCs w:val="22"/>
          <w:lang w:val="en-US"/>
        </w:rPr>
        <w:t xml:space="preserve"> Thomas</w:t>
      </w:r>
      <w:r w:rsidRPr="00F27BDD">
        <w:rPr>
          <w:rFonts w:cs="Arial"/>
          <w:szCs w:val="22"/>
          <w:lang w:val="en-US"/>
        </w:rPr>
        <w:t xml:space="preserve"> </w:t>
      </w:r>
      <w:r>
        <w:rPr>
          <w:rFonts w:cs="Arial"/>
          <w:szCs w:val="22"/>
          <w:lang w:val="en-US"/>
        </w:rPr>
        <w:t xml:space="preserve">had </w:t>
      </w:r>
      <w:r w:rsidRPr="006F521A">
        <w:rPr>
          <w:rFonts w:cs="Arial"/>
          <w:szCs w:val="22"/>
          <w:lang w:val="en-US"/>
        </w:rPr>
        <w:t xml:space="preserve">received </w:t>
      </w:r>
      <w:r w:rsidRPr="00420B2C">
        <w:rPr>
          <w:rFonts w:cs="Arial"/>
          <w:szCs w:val="22"/>
          <w:lang w:val="en-US"/>
        </w:rPr>
        <w:t>over</w:t>
      </w:r>
      <w:r w:rsidRPr="006F521A">
        <w:rPr>
          <w:rFonts w:cs="Arial"/>
          <w:szCs w:val="22"/>
          <w:lang w:val="en-US"/>
        </w:rPr>
        <w:t xml:space="preserve"> 100</w:t>
      </w:r>
      <w:r w:rsidRPr="00F27BDD">
        <w:rPr>
          <w:rFonts w:cs="Arial"/>
          <w:szCs w:val="22"/>
          <w:lang w:val="en-US"/>
        </w:rPr>
        <w:t xml:space="preserve"> study plans</w:t>
      </w:r>
      <w:r>
        <w:rPr>
          <w:rFonts w:cs="Arial"/>
          <w:szCs w:val="22"/>
          <w:lang w:val="en-US"/>
        </w:rPr>
        <w:t xml:space="preserve"> for AMB. KW and KS will be meeting with the Facility Managers to discuss the priority of study plans. </w:t>
      </w:r>
      <w:r w:rsidR="00D70D82">
        <w:rPr>
          <w:rFonts w:cs="Arial"/>
          <w:szCs w:val="22"/>
          <w:lang w:val="en-US"/>
        </w:rPr>
        <w:t>B</w:t>
      </w:r>
      <w:r w:rsidR="000E199F">
        <w:rPr>
          <w:rFonts w:cs="Arial"/>
          <w:szCs w:val="22"/>
          <w:lang w:val="en-US"/>
        </w:rPr>
        <w:t xml:space="preserve">C </w:t>
      </w:r>
      <w:r w:rsidR="00EE355A">
        <w:rPr>
          <w:rFonts w:cs="Arial"/>
          <w:szCs w:val="22"/>
          <w:lang w:val="en-US"/>
        </w:rPr>
        <w:t>highlighted that it would be very difficult for Facility Managers to prioritize work of users and that strong support from UBS would be required. This was going to be a particular challenge in facilities where there were users from many departments.</w:t>
      </w:r>
      <w:r w:rsidR="00F27BDD">
        <w:rPr>
          <w:rFonts w:cs="Arial"/>
          <w:szCs w:val="22"/>
          <w:lang w:val="en-US"/>
        </w:rPr>
        <w:t xml:space="preserve"> </w:t>
      </w:r>
      <w:r w:rsidR="00EE355A">
        <w:rPr>
          <w:rFonts w:cs="Arial"/>
          <w:szCs w:val="22"/>
          <w:lang w:val="en-US"/>
        </w:rPr>
        <w:t>The committee agreed that decisions couldn’t be placed fully on the Facility Managers and</w:t>
      </w:r>
      <w:r w:rsidR="00F27BDD">
        <w:rPr>
          <w:rFonts w:cs="Arial"/>
          <w:szCs w:val="22"/>
          <w:lang w:val="en-US"/>
        </w:rPr>
        <w:t xml:space="preserve"> advised th</w:t>
      </w:r>
      <w:r w:rsidR="00EE355A">
        <w:rPr>
          <w:rFonts w:cs="Arial"/>
          <w:szCs w:val="22"/>
          <w:lang w:val="en-US"/>
        </w:rPr>
        <w:t>at</w:t>
      </w:r>
      <w:r w:rsidR="00486F88">
        <w:rPr>
          <w:rFonts w:cs="Arial"/>
          <w:szCs w:val="22"/>
          <w:lang w:val="en-US"/>
        </w:rPr>
        <w:t xml:space="preserve"> a working</w:t>
      </w:r>
      <w:r w:rsidR="00C80ED5">
        <w:rPr>
          <w:rFonts w:cs="Arial"/>
          <w:szCs w:val="22"/>
          <w:lang w:val="en-US"/>
        </w:rPr>
        <w:t xml:space="preserve"> </w:t>
      </w:r>
      <w:r w:rsidR="00F27BDD">
        <w:rPr>
          <w:rFonts w:cs="Arial"/>
          <w:szCs w:val="22"/>
          <w:lang w:val="en-US"/>
        </w:rPr>
        <w:t>group</w:t>
      </w:r>
      <w:r w:rsidR="00EE355A">
        <w:rPr>
          <w:rFonts w:cs="Arial"/>
          <w:szCs w:val="22"/>
          <w:lang w:val="en-US"/>
        </w:rPr>
        <w:t xml:space="preserve"> could be established within a facility</w:t>
      </w:r>
      <w:r w:rsidR="00F27BDD">
        <w:rPr>
          <w:rFonts w:cs="Arial"/>
          <w:szCs w:val="22"/>
          <w:lang w:val="en-US"/>
        </w:rPr>
        <w:t xml:space="preserve"> to discuss and make decisions regarding </w:t>
      </w:r>
      <w:r w:rsidR="00D70D82">
        <w:rPr>
          <w:rFonts w:cs="Arial"/>
          <w:szCs w:val="22"/>
          <w:lang w:val="en-US"/>
        </w:rPr>
        <w:t>Research</w:t>
      </w:r>
      <w:r w:rsidR="00F27BDD">
        <w:rPr>
          <w:rFonts w:cs="Arial"/>
          <w:szCs w:val="22"/>
          <w:lang w:val="en-US"/>
        </w:rPr>
        <w:t xml:space="preserve"> starting in the</w:t>
      </w:r>
      <w:r w:rsidR="00486F88">
        <w:rPr>
          <w:rFonts w:cs="Arial"/>
          <w:szCs w:val="22"/>
          <w:lang w:val="en-US"/>
        </w:rPr>
        <w:t xml:space="preserve"> </w:t>
      </w:r>
      <w:r w:rsidR="00F27BDD">
        <w:rPr>
          <w:rFonts w:cs="Arial"/>
          <w:szCs w:val="22"/>
          <w:lang w:val="en-US"/>
        </w:rPr>
        <w:t xml:space="preserve">facilities </w:t>
      </w:r>
      <w:r w:rsidR="00EE355A">
        <w:rPr>
          <w:rFonts w:cs="Arial"/>
          <w:szCs w:val="22"/>
          <w:lang w:val="en-US"/>
        </w:rPr>
        <w:t>and however for example individual use of surgery facilities should be prioritized</w:t>
      </w:r>
      <w:r w:rsidR="00F27BDD">
        <w:rPr>
          <w:rFonts w:cs="Arial"/>
          <w:szCs w:val="22"/>
          <w:lang w:val="en-US"/>
        </w:rPr>
        <w:t xml:space="preserve">. </w:t>
      </w:r>
      <w:r w:rsidR="00D70D82">
        <w:rPr>
          <w:rFonts w:cs="Arial"/>
          <w:szCs w:val="22"/>
          <w:lang w:val="en-US"/>
        </w:rPr>
        <w:t>The UBSGS is</w:t>
      </w:r>
      <w:r w:rsidR="00DD269F">
        <w:rPr>
          <w:rFonts w:cs="Arial"/>
          <w:szCs w:val="22"/>
          <w:lang w:val="en-US"/>
        </w:rPr>
        <w:t xml:space="preserve"> </w:t>
      </w:r>
      <w:r w:rsidR="00F27BDD">
        <w:rPr>
          <w:rFonts w:cs="Arial"/>
          <w:szCs w:val="22"/>
          <w:lang w:val="en-US"/>
        </w:rPr>
        <w:t>scheduled for 4</w:t>
      </w:r>
      <w:r w:rsidR="00F27BDD" w:rsidRPr="00A06CF6">
        <w:rPr>
          <w:rFonts w:cs="Arial"/>
          <w:szCs w:val="22"/>
          <w:vertAlign w:val="superscript"/>
          <w:lang w:val="en-US"/>
        </w:rPr>
        <w:t>th</w:t>
      </w:r>
      <w:r w:rsidR="00F27BDD">
        <w:rPr>
          <w:rFonts w:cs="Arial"/>
          <w:szCs w:val="22"/>
          <w:lang w:val="en-US"/>
        </w:rPr>
        <w:t xml:space="preserve"> July 2020 and </w:t>
      </w:r>
      <w:r w:rsidR="00EE355A">
        <w:rPr>
          <w:rFonts w:cs="Arial"/>
          <w:szCs w:val="22"/>
          <w:lang w:val="en-US"/>
        </w:rPr>
        <w:t xml:space="preserve">appeals against </w:t>
      </w:r>
      <w:r w:rsidR="00F27BDD">
        <w:rPr>
          <w:rFonts w:cs="Arial"/>
          <w:szCs w:val="22"/>
          <w:lang w:val="en-US"/>
        </w:rPr>
        <w:t>decisions will be</w:t>
      </w:r>
      <w:r w:rsidR="00486F88">
        <w:rPr>
          <w:rFonts w:cs="Arial"/>
          <w:szCs w:val="22"/>
          <w:lang w:val="en-US"/>
        </w:rPr>
        <w:t xml:space="preserve"> referred to that</w:t>
      </w:r>
      <w:r w:rsidR="00DD269F">
        <w:rPr>
          <w:rFonts w:cs="Arial"/>
          <w:szCs w:val="22"/>
          <w:lang w:val="en-US"/>
        </w:rPr>
        <w:t xml:space="preserve"> </w:t>
      </w:r>
      <w:r w:rsidR="00F27BDD">
        <w:rPr>
          <w:rFonts w:cs="Arial"/>
          <w:szCs w:val="22"/>
          <w:lang w:val="en-US"/>
        </w:rPr>
        <w:t>committee</w:t>
      </w:r>
      <w:r w:rsidR="00486F88">
        <w:rPr>
          <w:rFonts w:cs="Arial"/>
          <w:szCs w:val="22"/>
          <w:lang w:val="en-US"/>
        </w:rPr>
        <w:t xml:space="preserve"> </w:t>
      </w:r>
      <w:r w:rsidR="00F27BDD">
        <w:rPr>
          <w:rFonts w:cs="Arial"/>
          <w:szCs w:val="22"/>
          <w:lang w:val="en-US"/>
        </w:rPr>
        <w:t xml:space="preserve">if </w:t>
      </w:r>
      <w:r w:rsidR="00D70D82">
        <w:rPr>
          <w:rFonts w:cs="Arial"/>
          <w:szCs w:val="22"/>
          <w:lang w:val="en-US"/>
        </w:rPr>
        <w:t>necessary.</w:t>
      </w:r>
    </w:p>
    <w:p w14:paraId="1B64D011" w14:textId="36FC779A" w:rsidR="00F27BDD" w:rsidRDefault="00F27BDD" w:rsidP="006B0234">
      <w:pPr>
        <w:spacing w:after="160" w:line="259" w:lineRule="auto"/>
        <w:ind w:left="454" w:hanging="454"/>
        <w:contextualSpacing/>
        <w:jc w:val="both"/>
        <w:rPr>
          <w:rFonts w:cs="Arial"/>
          <w:szCs w:val="22"/>
          <w:lang w:val="en-US"/>
        </w:rPr>
      </w:pPr>
    </w:p>
    <w:p w14:paraId="78396D2F" w14:textId="4CD2ABB7" w:rsidR="000A07B7" w:rsidRDefault="000A07B7" w:rsidP="000A07B7">
      <w:pPr>
        <w:spacing w:after="160" w:line="259" w:lineRule="auto"/>
        <w:contextualSpacing/>
        <w:jc w:val="both"/>
        <w:rPr>
          <w:rFonts w:cs="Arial"/>
          <w:szCs w:val="22"/>
          <w:lang w:val="en-US"/>
        </w:rPr>
      </w:pPr>
      <w:r>
        <w:rPr>
          <w:rFonts w:cs="Arial"/>
          <w:b/>
          <w:szCs w:val="22"/>
          <w:lang w:val="en-US"/>
        </w:rPr>
        <w:t>Action:</w:t>
      </w:r>
      <w:r>
        <w:rPr>
          <w:rFonts w:cs="Arial"/>
          <w:szCs w:val="22"/>
          <w:lang w:val="en-US"/>
        </w:rPr>
        <w:t xml:space="preserve"> Working group to be established in Facilities as required. Working group should be operated such that there are no conflict of interest in the decision making process (e.g. Rat users prioritize mouse </w:t>
      </w:r>
      <w:r w:rsidR="001B1E1C">
        <w:rPr>
          <w:rFonts w:cs="Arial"/>
          <w:szCs w:val="22"/>
          <w:lang w:val="en-US"/>
        </w:rPr>
        <w:t xml:space="preserve">surgery </w:t>
      </w:r>
      <w:r>
        <w:rPr>
          <w:rFonts w:cs="Arial"/>
          <w:szCs w:val="22"/>
          <w:lang w:val="en-US"/>
        </w:rPr>
        <w:t xml:space="preserve">work and vice versa).  </w:t>
      </w:r>
    </w:p>
    <w:p w14:paraId="1950F62B" w14:textId="77777777" w:rsidR="000A07B7" w:rsidRDefault="000A07B7" w:rsidP="006B0234">
      <w:pPr>
        <w:spacing w:after="160" w:line="259" w:lineRule="auto"/>
        <w:ind w:left="454" w:hanging="454"/>
        <w:contextualSpacing/>
        <w:jc w:val="both"/>
        <w:rPr>
          <w:rFonts w:cs="Arial"/>
          <w:szCs w:val="22"/>
          <w:lang w:val="en-US"/>
        </w:rPr>
      </w:pPr>
    </w:p>
    <w:p w14:paraId="0E851DEC" w14:textId="0FADF3EB" w:rsidR="0011145C" w:rsidRPr="00A1223A" w:rsidRDefault="0011145C" w:rsidP="006B0234">
      <w:pPr>
        <w:pStyle w:val="ListParagraph"/>
        <w:numPr>
          <w:ilvl w:val="0"/>
          <w:numId w:val="36"/>
        </w:numPr>
        <w:spacing w:after="160" w:line="259" w:lineRule="auto"/>
        <w:jc w:val="both"/>
        <w:rPr>
          <w:rFonts w:cs="Arial"/>
          <w:szCs w:val="22"/>
          <w:u w:val="single"/>
          <w:lang w:val="en-US"/>
        </w:rPr>
      </w:pPr>
      <w:r w:rsidRPr="00A1223A">
        <w:rPr>
          <w:rFonts w:cs="Arial"/>
          <w:szCs w:val="22"/>
          <w:u w:val="single"/>
          <w:lang w:val="en-US"/>
        </w:rPr>
        <w:t>Social Distancing</w:t>
      </w:r>
    </w:p>
    <w:p w14:paraId="012D4B3E" w14:textId="3ACED2F1" w:rsidR="001B1E1C" w:rsidRDefault="003739CE" w:rsidP="001B1E1C">
      <w:pPr>
        <w:spacing w:after="160" w:line="259" w:lineRule="auto"/>
        <w:contextualSpacing/>
        <w:jc w:val="both"/>
        <w:rPr>
          <w:rFonts w:cs="Arial"/>
          <w:szCs w:val="22"/>
          <w:lang w:val="en-US"/>
        </w:rPr>
      </w:pPr>
      <w:r>
        <w:rPr>
          <w:rFonts w:cs="Arial"/>
          <w:szCs w:val="22"/>
          <w:lang w:val="en-US"/>
        </w:rPr>
        <w:t>DB</w:t>
      </w:r>
      <w:r w:rsidR="00E412C7">
        <w:rPr>
          <w:rFonts w:cs="Arial"/>
          <w:szCs w:val="22"/>
          <w:lang w:val="en-US"/>
        </w:rPr>
        <w:t xml:space="preserve"> </w:t>
      </w:r>
      <w:r>
        <w:rPr>
          <w:rFonts w:cs="Arial"/>
          <w:szCs w:val="22"/>
          <w:lang w:val="en-US"/>
        </w:rPr>
        <w:t xml:space="preserve">raised </w:t>
      </w:r>
      <w:r w:rsidR="00EE355A">
        <w:rPr>
          <w:rFonts w:cs="Arial"/>
          <w:szCs w:val="22"/>
          <w:lang w:val="en-US"/>
        </w:rPr>
        <w:t xml:space="preserve">a query </w:t>
      </w:r>
      <w:r>
        <w:rPr>
          <w:rFonts w:cs="Arial"/>
          <w:szCs w:val="22"/>
          <w:lang w:val="en-US"/>
        </w:rPr>
        <w:t>fr</w:t>
      </w:r>
      <w:r w:rsidR="00EE355A">
        <w:rPr>
          <w:rFonts w:cs="Arial"/>
          <w:szCs w:val="22"/>
          <w:lang w:val="en-US"/>
        </w:rPr>
        <w:t>o</w:t>
      </w:r>
      <w:r>
        <w:rPr>
          <w:rFonts w:cs="Arial"/>
          <w:szCs w:val="22"/>
          <w:lang w:val="en-US"/>
        </w:rPr>
        <w:t>m the CAF</w:t>
      </w:r>
      <w:r w:rsidR="0026314C">
        <w:rPr>
          <w:rFonts w:cs="Arial"/>
          <w:szCs w:val="22"/>
          <w:lang w:val="en-US"/>
        </w:rPr>
        <w:t xml:space="preserve"> User</w:t>
      </w:r>
      <w:r>
        <w:rPr>
          <w:rFonts w:cs="Arial"/>
          <w:szCs w:val="22"/>
          <w:lang w:val="en-US"/>
        </w:rPr>
        <w:t xml:space="preserve"> meeting</w:t>
      </w:r>
      <w:r w:rsidR="0026314C">
        <w:rPr>
          <w:rFonts w:cs="Arial"/>
          <w:szCs w:val="22"/>
          <w:lang w:val="en-US"/>
        </w:rPr>
        <w:t xml:space="preserve"> regarding social</w:t>
      </w:r>
      <w:r w:rsidR="00EE355A">
        <w:rPr>
          <w:rFonts w:cs="Arial"/>
          <w:szCs w:val="22"/>
          <w:lang w:val="en-US"/>
        </w:rPr>
        <w:t>-</w:t>
      </w:r>
      <w:r w:rsidR="006E1278">
        <w:rPr>
          <w:rFonts w:cs="Arial"/>
          <w:szCs w:val="22"/>
          <w:lang w:val="en-US"/>
        </w:rPr>
        <w:t>d</w:t>
      </w:r>
      <w:r w:rsidR="0026314C">
        <w:rPr>
          <w:rFonts w:cs="Arial"/>
          <w:szCs w:val="22"/>
          <w:lang w:val="en-US"/>
        </w:rPr>
        <w:t>istancing</w:t>
      </w:r>
      <w:r w:rsidR="0011145C">
        <w:rPr>
          <w:rFonts w:cs="Arial"/>
          <w:szCs w:val="22"/>
          <w:lang w:val="en-US"/>
        </w:rPr>
        <w:t xml:space="preserve"> in the Facility</w:t>
      </w:r>
      <w:r>
        <w:rPr>
          <w:rFonts w:cs="Arial"/>
          <w:szCs w:val="22"/>
          <w:lang w:val="en-US"/>
        </w:rPr>
        <w:t>.</w:t>
      </w:r>
      <w:r w:rsidR="0026314C">
        <w:rPr>
          <w:rFonts w:cs="Arial"/>
          <w:szCs w:val="22"/>
          <w:lang w:val="en-US"/>
        </w:rPr>
        <w:t xml:space="preserve"> </w:t>
      </w:r>
      <w:r w:rsidR="00EF1FA8">
        <w:rPr>
          <w:rFonts w:cs="Arial"/>
          <w:szCs w:val="22"/>
          <w:lang w:val="en-US"/>
        </w:rPr>
        <w:t>The pr</w:t>
      </w:r>
      <w:r w:rsidR="006E1278">
        <w:rPr>
          <w:rFonts w:cs="Arial"/>
          <w:szCs w:val="22"/>
          <w:lang w:val="en-US"/>
        </w:rPr>
        <w:t>ocedure</w:t>
      </w:r>
      <w:r w:rsidR="00EF1FA8">
        <w:rPr>
          <w:rFonts w:cs="Arial"/>
          <w:szCs w:val="22"/>
          <w:lang w:val="en-US"/>
        </w:rPr>
        <w:t xml:space="preserve"> room</w:t>
      </w:r>
      <w:r w:rsidR="0020156C">
        <w:rPr>
          <w:rFonts w:cs="Arial"/>
          <w:szCs w:val="22"/>
          <w:lang w:val="en-US"/>
        </w:rPr>
        <w:t xml:space="preserve">s are small </w:t>
      </w:r>
      <w:r w:rsidR="001B1E1C">
        <w:rPr>
          <w:rFonts w:cs="Arial"/>
          <w:szCs w:val="22"/>
          <w:lang w:val="en-US"/>
        </w:rPr>
        <w:t>so social distancing would be difficult</w:t>
      </w:r>
      <w:r w:rsidR="00207C48">
        <w:rPr>
          <w:rFonts w:cs="Arial"/>
          <w:szCs w:val="22"/>
          <w:lang w:val="en-US"/>
        </w:rPr>
        <w:t xml:space="preserve"> and there were concerns that users would block book rooms</w:t>
      </w:r>
      <w:r w:rsidR="006E1278">
        <w:rPr>
          <w:rFonts w:cs="Arial"/>
          <w:szCs w:val="22"/>
          <w:lang w:val="en-US"/>
        </w:rPr>
        <w:t xml:space="preserve">. </w:t>
      </w:r>
      <w:r>
        <w:rPr>
          <w:rFonts w:cs="Arial"/>
          <w:szCs w:val="22"/>
          <w:lang w:val="en-US"/>
        </w:rPr>
        <w:t xml:space="preserve"> </w:t>
      </w:r>
      <w:r w:rsidR="00207C48">
        <w:rPr>
          <w:rFonts w:cs="Arial"/>
          <w:szCs w:val="22"/>
          <w:lang w:val="en-US"/>
        </w:rPr>
        <w:t xml:space="preserve">KW confirmed users will not be able to block book out rooms months in advance. </w:t>
      </w:r>
      <w:r w:rsidR="001B1E1C">
        <w:rPr>
          <w:rFonts w:cs="Arial"/>
          <w:szCs w:val="22"/>
          <w:lang w:val="en-US"/>
        </w:rPr>
        <w:t xml:space="preserve">SO noted that additional PPE would be required (based on risk assessment) where social distancing was not possible. DB raised concerns that he lost 6 months of work when he had to schedule 1 animals because of the lockdown and that </w:t>
      </w:r>
      <w:r>
        <w:rPr>
          <w:rFonts w:cs="Arial"/>
          <w:szCs w:val="22"/>
          <w:lang w:val="en-US"/>
        </w:rPr>
        <w:t xml:space="preserve"> UBS</w:t>
      </w:r>
      <w:r w:rsidR="008F6A99">
        <w:rPr>
          <w:rFonts w:cs="Arial"/>
          <w:szCs w:val="22"/>
          <w:lang w:val="en-US"/>
        </w:rPr>
        <w:t xml:space="preserve"> </w:t>
      </w:r>
      <w:r w:rsidR="0020156C">
        <w:rPr>
          <w:rFonts w:cs="Arial"/>
          <w:szCs w:val="22"/>
          <w:lang w:val="en-US"/>
        </w:rPr>
        <w:t>need</w:t>
      </w:r>
      <w:r w:rsidR="001B1E1C">
        <w:rPr>
          <w:rFonts w:cs="Arial"/>
          <w:szCs w:val="22"/>
          <w:lang w:val="en-US"/>
        </w:rPr>
        <w:t>s</w:t>
      </w:r>
      <w:r w:rsidR="00ED093F">
        <w:rPr>
          <w:rFonts w:cs="Arial"/>
          <w:szCs w:val="22"/>
          <w:lang w:val="en-US"/>
        </w:rPr>
        <w:t xml:space="preserve"> </w:t>
      </w:r>
      <w:r w:rsidR="00E412C7">
        <w:rPr>
          <w:rFonts w:cs="Arial"/>
          <w:szCs w:val="22"/>
          <w:lang w:val="en-US"/>
        </w:rPr>
        <w:t>to be clear</w:t>
      </w:r>
      <w:r w:rsidR="001B1E1C">
        <w:rPr>
          <w:rFonts w:cs="Arial"/>
          <w:szCs w:val="22"/>
          <w:lang w:val="en-US"/>
        </w:rPr>
        <w:t>er</w:t>
      </w:r>
      <w:r w:rsidR="0011145C">
        <w:rPr>
          <w:rFonts w:cs="Arial"/>
          <w:szCs w:val="22"/>
          <w:lang w:val="en-US"/>
        </w:rPr>
        <w:t xml:space="preserve"> </w:t>
      </w:r>
      <w:r w:rsidR="001B1E1C">
        <w:rPr>
          <w:rFonts w:cs="Arial"/>
          <w:szCs w:val="22"/>
          <w:lang w:val="en-US"/>
        </w:rPr>
        <w:t xml:space="preserve">in </w:t>
      </w:r>
      <w:r w:rsidR="00E412C7">
        <w:rPr>
          <w:rFonts w:cs="Arial"/>
          <w:szCs w:val="22"/>
          <w:lang w:val="en-US"/>
        </w:rPr>
        <w:t xml:space="preserve">the plans </w:t>
      </w:r>
      <w:r w:rsidR="001B1E1C">
        <w:rPr>
          <w:rFonts w:cs="Arial"/>
          <w:szCs w:val="22"/>
          <w:lang w:val="en-US"/>
        </w:rPr>
        <w:t xml:space="preserve">of </w:t>
      </w:r>
      <w:r w:rsidR="006E1278">
        <w:rPr>
          <w:rFonts w:cs="Arial"/>
          <w:szCs w:val="22"/>
          <w:lang w:val="en-US"/>
        </w:rPr>
        <w:t xml:space="preserve">what to do </w:t>
      </w:r>
      <w:r>
        <w:rPr>
          <w:rFonts w:cs="Arial"/>
          <w:szCs w:val="22"/>
          <w:lang w:val="en-US"/>
        </w:rPr>
        <w:t xml:space="preserve">if it </w:t>
      </w:r>
      <w:r w:rsidR="00486CB2">
        <w:rPr>
          <w:rFonts w:cs="Arial"/>
          <w:szCs w:val="22"/>
          <w:lang w:val="en-US"/>
        </w:rPr>
        <w:t>happens</w:t>
      </w:r>
      <w:r>
        <w:rPr>
          <w:rFonts w:cs="Arial"/>
          <w:szCs w:val="22"/>
          <w:lang w:val="en-US"/>
        </w:rPr>
        <w:t xml:space="preserve"> again.</w:t>
      </w:r>
      <w:r w:rsidR="001B1E1C">
        <w:rPr>
          <w:rFonts w:cs="Arial"/>
          <w:szCs w:val="22"/>
          <w:lang w:val="en-US"/>
        </w:rPr>
        <w:t xml:space="preserve"> SO noted this had been an unprecedented situation and that there had been a lot of miscommunication at the time of lockdown and that something must to be learnt from this experience. MV reassured the committee that there is now more of an assessment in place and clear procedures of how to deal with this to prevent these problems arising again. Miscommunication is being managed and UBS are looking at better mechanisms for communication. </w:t>
      </w:r>
    </w:p>
    <w:p w14:paraId="529903A1" w14:textId="1671E857" w:rsidR="00FB543C" w:rsidRDefault="00FB543C" w:rsidP="006B0234">
      <w:pPr>
        <w:spacing w:after="160" w:line="259" w:lineRule="auto"/>
        <w:contextualSpacing/>
        <w:jc w:val="both"/>
        <w:rPr>
          <w:rFonts w:cs="Arial"/>
          <w:szCs w:val="22"/>
          <w:lang w:val="en-US"/>
        </w:rPr>
      </w:pPr>
    </w:p>
    <w:p w14:paraId="0F8659C6" w14:textId="0D2850CE" w:rsidR="00FB543C" w:rsidRDefault="00FB543C" w:rsidP="006B0234">
      <w:pPr>
        <w:spacing w:after="160" w:line="259" w:lineRule="auto"/>
        <w:contextualSpacing/>
        <w:jc w:val="both"/>
        <w:rPr>
          <w:rFonts w:cs="Arial"/>
          <w:szCs w:val="22"/>
          <w:lang w:val="en-US"/>
        </w:rPr>
      </w:pPr>
      <w:r w:rsidRPr="00FB543C">
        <w:rPr>
          <w:rFonts w:cs="Arial"/>
          <w:b/>
          <w:szCs w:val="22"/>
          <w:lang w:val="en-US"/>
        </w:rPr>
        <w:t>Action:</w:t>
      </w:r>
      <w:r>
        <w:rPr>
          <w:rFonts w:cs="Arial"/>
          <w:szCs w:val="22"/>
          <w:lang w:val="en-US"/>
        </w:rPr>
        <w:t xml:space="preserve"> </w:t>
      </w:r>
      <w:r w:rsidR="00054C51">
        <w:rPr>
          <w:rFonts w:cs="Arial"/>
          <w:szCs w:val="22"/>
          <w:lang w:val="en-US"/>
        </w:rPr>
        <w:t xml:space="preserve">Discuss </w:t>
      </w:r>
      <w:r>
        <w:rPr>
          <w:rFonts w:cs="Arial"/>
          <w:szCs w:val="22"/>
          <w:lang w:val="en-US"/>
        </w:rPr>
        <w:t xml:space="preserve">surgery social distancing arrangements </w:t>
      </w:r>
      <w:r w:rsidR="00054C51">
        <w:rPr>
          <w:rFonts w:cs="Arial"/>
          <w:szCs w:val="22"/>
          <w:lang w:val="en-US"/>
        </w:rPr>
        <w:t>within working group.</w:t>
      </w:r>
    </w:p>
    <w:p w14:paraId="649F7355" w14:textId="5998DB2C" w:rsidR="00FB543C" w:rsidRDefault="00FB543C" w:rsidP="006B0234">
      <w:pPr>
        <w:spacing w:after="160" w:line="259" w:lineRule="auto"/>
        <w:contextualSpacing/>
        <w:jc w:val="both"/>
        <w:rPr>
          <w:rFonts w:cs="Arial"/>
          <w:szCs w:val="22"/>
          <w:lang w:val="en-US"/>
        </w:rPr>
      </w:pPr>
    </w:p>
    <w:p w14:paraId="524798C9" w14:textId="77172336" w:rsidR="00EA18D6" w:rsidRPr="00A1223A" w:rsidRDefault="00EA18D6" w:rsidP="006B0234">
      <w:pPr>
        <w:pStyle w:val="ListParagraph"/>
        <w:numPr>
          <w:ilvl w:val="0"/>
          <w:numId w:val="36"/>
        </w:numPr>
        <w:spacing w:after="160" w:line="259" w:lineRule="auto"/>
        <w:jc w:val="both"/>
        <w:rPr>
          <w:rFonts w:cs="Arial"/>
          <w:szCs w:val="22"/>
          <w:u w:val="single"/>
          <w:lang w:val="en-US"/>
        </w:rPr>
      </w:pPr>
      <w:r w:rsidRPr="00A1223A">
        <w:rPr>
          <w:rFonts w:cs="Arial"/>
          <w:szCs w:val="22"/>
          <w:u w:val="single"/>
          <w:lang w:val="en-US"/>
        </w:rPr>
        <w:t>Out of hours working</w:t>
      </w:r>
    </w:p>
    <w:p w14:paraId="2F481956" w14:textId="7AB6CD35" w:rsidR="000D7D63" w:rsidRDefault="008C2F41" w:rsidP="006B0234">
      <w:pPr>
        <w:spacing w:after="160" w:line="259" w:lineRule="auto"/>
        <w:contextualSpacing/>
        <w:jc w:val="both"/>
        <w:rPr>
          <w:rFonts w:cs="Arial"/>
          <w:szCs w:val="22"/>
          <w:lang w:val="en-US"/>
        </w:rPr>
      </w:pPr>
      <w:r>
        <w:rPr>
          <w:rFonts w:cs="Arial"/>
          <w:szCs w:val="22"/>
          <w:lang w:val="en-US"/>
        </w:rPr>
        <w:t>There is no</w:t>
      </w:r>
      <w:r w:rsidR="00965010">
        <w:rPr>
          <w:rFonts w:cs="Arial"/>
          <w:szCs w:val="22"/>
          <w:lang w:val="en-US"/>
        </w:rPr>
        <w:t xml:space="preserve"> change to</w:t>
      </w:r>
      <w:r w:rsidR="00EA18D6">
        <w:rPr>
          <w:rFonts w:cs="Arial"/>
          <w:szCs w:val="22"/>
          <w:lang w:val="en-US"/>
        </w:rPr>
        <w:t xml:space="preserve"> the</w:t>
      </w:r>
      <w:r>
        <w:rPr>
          <w:rFonts w:cs="Arial"/>
          <w:szCs w:val="22"/>
          <w:lang w:val="en-US"/>
        </w:rPr>
        <w:t xml:space="preserve"> out of hours working policy. </w:t>
      </w:r>
      <w:r w:rsidR="00DA6235">
        <w:rPr>
          <w:rFonts w:cs="Arial"/>
          <w:szCs w:val="22"/>
          <w:lang w:val="en-US"/>
        </w:rPr>
        <w:t>Less people</w:t>
      </w:r>
      <w:r w:rsidR="00BE4789">
        <w:rPr>
          <w:rFonts w:cs="Arial"/>
          <w:szCs w:val="22"/>
          <w:lang w:val="en-US"/>
        </w:rPr>
        <w:t xml:space="preserve"> working in</w:t>
      </w:r>
      <w:r>
        <w:rPr>
          <w:rFonts w:cs="Arial"/>
          <w:szCs w:val="22"/>
          <w:lang w:val="en-US"/>
        </w:rPr>
        <w:t xml:space="preserve"> </w:t>
      </w:r>
      <w:r w:rsidR="00BE4789">
        <w:rPr>
          <w:rFonts w:cs="Arial"/>
          <w:szCs w:val="22"/>
          <w:lang w:val="en-US"/>
        </w:rPr>
        <w:t>buildings will result in</w:t>
      </w:r>
      <w:r w:rsidR="00EA18D6">
        <w:rPr>
          <w:rFonts w:cs="Arial"/>
          <w:szCs w:val="22"/>
          <w:lang w:val="en-US"/>
        </w:rPr>
        <w:t xml:space="preserve"> </w:t>
      </w:r>
      <w:r>
        <w:rPr>
          <w:rFonts w:cs="Arial"/>
          <w:szCs w:val="22"/>
          <w:lang w:val="en-US"/>
        </w:rPr>
        <w:t xml:space="preserve">more </w:t>
      </w:r>
      <w:r w:rsidR="00DA6235">
        <w:rPr>
          <w:rFonts w:cs="Arial"/>
          <w:szCs w:val="22"/>
          <w:lang w:val="en-US"/>
        </w:rPr>
        <w:t>out of hours working</w:t>
      </w:r>
      <w:r w:rsidR="00207C48">
        <w:rPr>
          <w:rFonts w:cs="Arial"/>
          <w:szCs w:val="22"/>
          <w:lang w:val="en-US"/>
        </w:rPr>
        <w:t xml:space="preserve"> so the committee agreed that it was important that clear policies</w:t>
      </w:r>
      <w:r w:rsidR="00B57162">
        <w:rPr>
          <w:rFonts w:cs="Arial"/>
          <w:szCs w:val="22"/>
          <w:lang w:val="en-US"/>
        </w:rPr>
        <w:t xml:space="preserve">, risk </w:t>
      </w:r>
      <w:r w:rsidR="00F970B7">
        <w:rPr>
          <w:rFonts w:cs="Arial"/>
          <w:szCs w:val="22"/>
          <w:lang w:val="en-US"/>
        </w:rPr>
        <w:t>assessments</w:t>
      </w:r>
      <w:r w:rsidR="00207C48">
        <w:rPr>
          <w:rFonts w:cs="Arial"/>
          <w:szCs w:val="22"/>
          <w:lang w:val="en-US"/>
        </w:rPr>
        <w:t xml:space="preserve"> and SOPs were in place.</w:t>
      </w:r>
      <w:r w:rsidR="00F970B7">
        <w:rPr>
          <w:rFonts w:cs="Arial"/>
          <w:szCs w:val="22"/>
          <w:lang w:val="en-US"/>
        </w:rPr>
        <w:t xml:space="preserve"> </w:t>
      </w:r>
      <w:r w:rsidR="00BE4789">
        <w:rPr>
          <w:rFonts w:cs="Arial"/>
          <w:szCs w:val="22"/>
          <w:lang w:val="en-US"/>
        </w:rPr>
        <w:t>There may be an increase in shift work and weekend working</w:t>
      </w:r>
      <w:r w:rsidR="00207C48">
        <w:rPr>
          <w:rFonts w:cs="Arial"/>
          <w:szCs w:val="22"/>
          <w:lang w:val="en-US"/>
        </w:rPr>
        <w:t xml:space="preserve"> which will require the </w:t>
      </w:r>
      <w:r w:rsidR="00EA18D6">
        <w:rPr>
          <w:rFonts w:cs="Arial"/>
          <w:szCs w:val="22"/>
          <w:lang w:val="en-US"/>
        </w:rPr>
        <w:t>cleaning schedule</w:t>
      </w:r>
      <w:r>
        <w:rPr>
          <w:rFonts w:cs="Arial"/>
          <w:szCs w:val="22"/>
          <w:lang w:val="en-US"/>
        </w:rPr>
        <w:t xml:space="preserve"> </w:t>
      </w:r>
      <w:r w:rsidR="00207C48">
        <w:rPr>
          <w:rFonts w:cs="Arial"/>
          <w:szCs w:val="22"/>
          <w:lang w:val="en-US"/>
        </w:rPr>
        <w:t xml:space="preserve">to </w:t>
      </w:r>
      <w:r>
        <w:rPr>
          <w:rFonts w:cs="Arial"/>
          <w:szCs w:val="22"/>
          <w:lang w:val="en-US"/>
        </w:rPr>
        <w:t xml:space="preserve">be </w:t>
      </w:r>
      <w:r w:rsidR="00207C48">
        <w:rPr>
          <w:rFonts w:cs="Arial"/>
          <w:szCs w:val="22"/>
          <w:lang w:val="en-US"/>
        </w:rPr>
        <w:t xml:space="preserve">reviewed. </w:t>
      </w:r>
      <w:r w:rsidR="00EA18D6">
        <w:rPr>
          <w:rFonts w:cs="Arial"/>
          <w:szCs w:val="22"/>
          <w:lang w:val="en-US"/>
        </w:rPr>
        <w:t xml:space="preserve">DB suggested a statement is </w:t>
      </w:r>
      <w:r w:rsidR="00207C48">
        <w:rPr>
          <w:rFonts w:cs="Arial"/>
          <w:szCs w:val="22"/>
          <w:lang w:val="en-US"/>
        </w:rPr>
        <w:t xml:space="preserve">sought </w:t>
      </w:r>
      <w:r w:rsidR="00EA18D6">
        <w:rPr>
          <w:rFonts w:cs="Arial"/>
          <w:szCs w:val="22"/>
          <w:lang w:val="en-US"/>
        </w:rPr>
        <w:t xml:space="preserve">from the Home Office relating to the out of </w:t>
      </w:r>
      <w:r w:rsidR="00356361">
        <w:rPr>
          <w:rFonts w:cs="Arial"/>
          <w:szCs w:val="22"/>
          <w:lang w:val="en-US"/>
        </w:rPr>
        <w:t>hours’</w:t>
      </w:r>
      <w:r w:rsidR="00EA18D6">
        <w:rPr>
          <w:rFonts w:cs="Arial"/>
          <w:szCs w:val="22"/>
          <w:lang w:val="en-US"/>
        </w:rPr>
        <w:t xml:space="preserve"> policy to</w:t>
      </w:r>
      <w:r w:rsidR="00207C48">
        <w:rPr>
          <w:rFonts w:cs="Arial"/>
          <w:szCs w:val="22"/>
          <w:lang w:val="en-US"/>
        </w:rPr>
        <w:t xml:space="preserve"> </w:t>
      </w:r>
      <w:r w:rsidR="00EA18D6">
        <w:rPr>
          <w:rFonts w:cs="Arial"/>
          <w:szCs w:val="22"/>
          <w:lang w:val="en-US"/>
        </w:rPr>
        <w:t>cover researchers and decrease anxiety</w:t>
      </w:r>
      <w:r w:rsidR="00207C48">
        <w:rPr>
          <w:rFonts w:cs="Arial"/>
          <w:szCs w:val="22"/>
          <w:lang w:val="en-US"/>
        </w:rPr>
        <w:t xml:space="preserve"> </w:t>
      </w:r>
      <w:r w:rsidR="00EA18D6">
        <w:rPr>
          <w:rFonts w:cs="Arial"/>
          <w:szCs w:val="22"/>
          <w:lang w:val="en-US"/>
        </w:rPr>
        <w:t>MV explained there is no concern regarding working out of hours. Once UBS knows the time and</w:t>
      </w:r>
      <w:r w:rsidR="00207C48">
        <w:rPr>
          <w:rFonts w:cs="Arial"/>
          <w:szCs w:val="22"/>
          <w:lang w:val="en-US"/>
        </w:rPr>
        <w:t xml:space="preserve"> </w:t>
      </w:r>
      <w:r w:rsidR="00EA18D6">
        <w:rPr>
          <w:rFonts w:cs="Arial"/>
          <w:szCs w:val="22"/>
          <w:lang w:val="en-US"/>
        </w:rPr>
        <w:t xml:space="preserve">arrangements of work, department is happy to arrange UBS staff to support this. This may mean early morning work and UBS will fit it in when and where possible. Many find it beneficial working out of hours and will not be putting themselves at risk. </w:t>
      </w:r>
      <w:r w:rsidR="003578B7">
        <w:rPr>
          <w:rFonts w:cs="Arial"/>
          <w:szCs w:val="22"/>
          <w:lang w:val="en-US"/>
        </w:rPr>
        <w:t xml:space="preserve">AMF added that </w:t>
      </w:r>
      <w:r w:rsidR="000D7D63">
        <w:rPr>
          <w:rFonts w:cs="Arial"/>
          <w:szCs w:val="22"/>
          <w:lang w:val="en-US"/>
        </w:rPr>
        <w:t>Users need</w:t>
      </w:r>
      <w:r w:rsidR="00207C48">
        <w:rPr>
          <w:rFonts w:cs="Arial"/>
          <w:szCs w:val="22"/>
          <w:lang w:val="en-US"/>
        </w:rPr>
        <w:t>ed</w:t>
      </w:r>
      <w:r w:rsidR="000D7D63">
        <w:rPr>
          <w:rFonts w:cs="Arial"/>
          <w:szCs w:val="22"/>
          <w:lang w:val="en-US"/>
        </w:rPr>
        <w:t xml:space="preserve"> to be aware of safe working with anesthetics and take into consideration </w:t>
      </w:r>
      <w:r w:rsidR="00310F5D">
        <w:rPr>
          <w:rFonts w:cs="Arial"/>
          <w:szCs w:val="22"/>
          <w:lang w:val="en-US"/>
        </w:rPr>
        <w:t>this</w:t>
      </w:r>
      <w:r w:rsidR="000D7D63">
        <w:rPr>
          <w:rFonts w:cs="Arial"/>
          <w:szCs w:val="22"/>
          <w:lang w:val="en-US"/>
        </w:rPr>
        <w:t xml:space="preserve"> is signed</w:t>
      </w:r>
      <w:r w:rsidR="003578B7">
        <w:rPr>
          <w:rFonts w:cs="Arial"/>
          <w:szCs w:val="22"/>
          <w:lang w:val="en-US"/>
        </w:rPr>
        <w:t xml:space="preserve"> </w:t>
      </w:r>
      <w:r w:rsidR="000D7D63">
        <w:rPr>
          <w:rFonts w:cs="Arial"/>
          <w:szCs w:val="22"/>
          <w:lang w:val="en-US"/>
        </w:rPr>
        <w:t xml:space="preserve">off by a vet. </w:t>
      </w:r>
    </w:p>
    <w:p w14:paraId="2F4ECD0B" w14:textId="77777777" w:rsidR="008C2F41" w:rsidRDefault="008C2F41" w:rsidP="006B0234">
      <w:pPr>
        <w:spacing w:after="160" w:line="259" w:lineRule="auto"/>
        <w:ind w:left="454" w:hanging="454"/>
        <w:contextualSpacing/>
        <w:jc w:val="both"/>
        <w:rPr>
          <w:rFonts w:cs="Arial"/>
          <w:szCs w:val="22"/>
          <w:lang w:val="en-US"/>
        </w:rPr>
      </w:pPr>
    </w:p>
    <w:p w14:paraId="66BE35D4" w14:textId="14FFB0F2" w:rsidR="00EA18D6" w:rsidRPr="00A1223A" w:rsidRDefault="005F6913" w:rsidP="006B0234">
      <w:pPr>
        <w:pStyle w:val="ListParagraph"/>
        <w:numPr>
          <w:ilvl w:val="0"/>
          <w:numId w:val="36"/>
        </w:numPr>
        <w:spacing w:after="160" w:line="259" w:lineRule="auto"/>
        <w:jc w:val="both"/>
        <w:rPr>
          <w:rFonts w:cs="Arial"/>
          <w:szCs w:val="22"/>
          <w:u w:val="single"/>
          <w:lang w:val="en-US"/>
        </w:rPr>
      </w:pPr>
      <w:r w:rsidRPr="00A1223A">
        <w:rPr>
          <w:rFonts w:cs="Arial"/>
          <w:szCs w:val="22"/>
          <w:u w:val="single"/>
          <w:lang w:val="en-US"/>
        </w:rPr>
        <w:t xml:space="preserve">Risk </w:t>
      </w:r>
      <w:r w:rsidR="003578B7" w:rsidRPr="00A1223A">
        <w:rPr>
          <w:rFonts w:cs="Arial"/>
          <w:szCs w:val="22"/>
          <w:u w:val="single"/>
          <w:lang w:val="en-US"/>
        </w:rPr>
        <w:t>Assessments</w:t>
      </w:r>
    </w:p>
    <w:p w14:paraId="02E4536B" w14:textId="2C94DB6E" w:rsidR="00C249DC" w:rsidRDefault="00EA18D6" w:rsidP="006B0234">
      <w:pPr>
        <w:spacing w:after="160" w:line="259" w:lineRule="auto"/>
        <w:jc w:val="both"/>
        <w:rPr>
          <w:rFonts w:cs="Arial"/>
          <w:szCs w:val="22"/>
          <w:lang w:val="en-US"/>
        </w:rPr>
      </w:pPr>
      <w:r>
        <w:rPr>
          <w:rFonts w:cs="Arial"/>
          <w:szCs w:val="22"/>
          <w:lang w:val="en-US"/>
        </w:rPr>
        <w:t>Facility M</w:t>
      </w:r>
      <w:r w:rsidRPr="00EA18D6">
        <w:rPr>
          <w:rFonts w:cs="Arial"/>
          <w:szCs w:val="22"/>
          <w:lang w:val="en-US"/>
        </w:rPr>
        <w:t xml:space="preserve">anagers are </w:t>
      </w:r>
      <w:r w:rsidR="00310F5D">
        <w:rPr>
          <w:rFonts w:cs="Arial"/>
          <w:szCs w:val="22"/>
          <w:lang w:val="en-US"/>
        </w:rPr>
        <w:t>carrying out</w:t>
      </w:r>
      <w:r w:rsidR="00310F5D" w:rsidRPr="00EA18D6">
        <w:rPr>
          <w:rFonts w:cs="Arial"/>
          <w:szCs w:val="22"/>
          <w:lang w:val="en-US"/>
        </w:rPr>
        <w:t xml:space="preserve"> </w:t>
      </w:r>
      <w:r w:rsidRPr="00EA18D6">
        <w:rPr>
          <w:rFonts w:cs="Arial"/>
          <w:szCs w:val="22"/>
          <w:lang w:val="en-US"/>
        </w:rPr>
        <w:t xml:space="preserve">risk assessments and </w:t>
      </w:r>
      <w:r w:rsidR="00310F5D">
        <w:rPr>
          <w:rFonts w:cs="Arial"/>
          <w:szCs w:val="22"/>
          <w:lang w:val="en-US"/>
        </w:rPr>
        <w:t xml:space="preserve">producing </w:t>
      </w:r>
      <w:r w:rsidRPr="00EA18D6">
        <w:rPr>
          <w:rFonts w:cs="Arial"/>
          <w:szCs w:val="22"/>
          <w:lang w:val="en-US"/>
        </w:rPr>
        <w:t xml:space="preserve">SOP’s for procedure rooms. </w:t>
      </w:r>
      <w:r w:rsidR="00D40603">
        <w:rPr>
          <w:rFonts w:cs="Arial"/>
          <w:szCs w:val="22"/>
          <w:lang w:val="en-US"/>
        </w:rPr>
        <w:t>Every activity</w:t>
      </w:r>
      <w:r w:rsidR="005F6913">
        <w:rPr>
          <w:rFonts w:cs="Arial"/>
          <w:szCs w:val="22"/>
          <w:lang w:val="en-US"/>
        </w:rPr>
        <w:t xml:space="preserve"> will</w:t>
      </w:r>
      <w:r w:rsidR="003578B7">
        <w:rPr>
          <w:rFonts w:cs="Arial"/>
          <w:szCs w:val="22"/>
          <w:lang w:val="en-US"/>
        </w:rPr>
        <w:t xml:space="preserve"> </w:t>
      </w:r>
      <w:r w:rsidR="00B17430">
        <w:rPr>
          <w:rFonts w:cs="Arial"/>
          <w:szCs w:val="22"/>
          <w:lang w:val="en-US"/>
        </w:rPr>
        <w:t xml:space="preserve">be </w:t>
      </w:r>
      <w:r w:rsidR="00D40603">
        <w:rPr>
          <w:rFonts w:cs="Arial"/>
          <w:szCs w:val="22"/>
          <w:lang w:val="en-US"/>
        </w:rPr>
        <w:t xml:space="preserve">risk </w:t>
      </w:r>
      <w:r w:rsidR="002C2FC8">
        <w:rPr>
          <w:rFonts w:cs="Arial"/>
          <w:szCs w:val="22"/>
          <w:lang w:val="en-US"/>
        </w:rPr>
        <w:t>assessed</w:t>
      </w:r>
      <w:r w:rsidR="00D40603">
        <w:rPr>
          <w:rFonts w:cs="Arial"/>
          <w:szCs w:val="22"/>
          <w:lang w:val="en-US"/>
        </w:rPr>
        <w:t xml:space="preserve">. </w:t>
      </w:r>
      <w:r w:rsidR="00791CB4">
        <w:rPr>
          <w:rFonts w:cs="Arial"/>
          <w:szCs w:val="22"/>
          <w:lang w:val="en-US"/>
        </w:rPr>
        <w:t>It will be c</w:t>
      </w:r>
      <w:r w:rsidR="00E72088">
        <w:rPr>
          <w:rFonts w:cs="Arial"/>
          <w:szCs w:val="22"/>
          <w:lang w:val="en-US"/>
        </w:rPr>
        <w:t>omplex</w:t>
      </w:r>
      <w:r w:rsidR="006D5709">
        <w:rPr>
          <w:rFonts w:cs="Arial"/>
          <w:szCs w:val="22"/>
          <w:lang w:val="en-US"/>
        </w:rPr>
        <w:t xml:space="preserve"> </w:t>
      </w:r>
      <w:r w:rsidR="00D40603">
        <w:rPr>
          <w:rFonts w:cs="Arial"/>
          <w:szCs w:val="22"/>
          <w:lang w:val="en-US"/>
        </w:rPr>
        <w:t>do</w:t>
      </w:r>
      <w:r w:rsidR="00791CB4">
        <w:rPr>
          <w:rFonts w:cs="Arial"/>
          <w:szCs w:val="22"/>
          <w:lang w:val="en-US"/>
        </w:rPr>
        <w:t>ing a risk assessment in certain areas as</w:t>
      </w:r>
      <w:r w:rsidR="000D7D63">
        <w:rPr>
          <w:rFonts w:cs="Arial"/>
          <w:szCs w:val="22"/>
          <w:lang w:val="en-US"/>
        </w:rPr>
        <w:t xml:space="preserve"> </w:t>
      </w:r>
      <w:r w:rsidR="00791CB4">
        <w:rPr>
          <w:rFonts w:cs="Arial"/>
          <w:szCs w:val="22"/>
          <w:lang w:val="en-US"/>
        </w:rPr>
        <w:t xml:space="preserve">people </w:t>
      </w:r>
      <w:r w:rsidR="00310F5D">
        <w:rPr>
          <w:rFonts w:cs="Arial"/>
          <w:szCs w:val="22"/>
          <w:lang w:val="en-US"/>
        </w:rPr>
        <w:t xml:space="preserve">will be </w:t>
      </w:r>
      <w:r w:rsidR="00D40603">
        <w:rPr>
          <w:rFonts w:cs="Arial"/>
          <w:szCs w:val="22"/>
          <w:lang w:val="en-US"/>
        </w:rPr>
        <w:t xml:space="preserve">doing different things </w:t>
      </w:r>
      <w:r w:rsidR="00841977">
        <w:rPr>
          <w:rFonts w:cs="Arial"/>
          <w:szCs w:val="22"/>
          <w:lang w:val="en-US"/>
        </w:rPr>
        <w:t>in close</w:t>
      </w:r>
      <w:r w:rsidR="00D40603">
        <w:rPr>
          <w:rFonts w:cs="Arial"/>
          <w:szCs w:val="22"/>
          <w:lang w:val="en-US"/>
        </w:rPr>
        <w:t xml:space="preserve"> proximity</w:t>
      </w:r>
      <w:r w:rsidR="00B57162">
        <w:rPr>
          <w:rFonts w:cs="Arial"/>
          <w:szCs w:val="22"/>
          <w:lang w:val="en-US"/>
        </w:rPr>
        <w:t xml:space="preserve"> therefore good communication between users and UBS staff was critical</w:t>
      </w:r>
      <w:r w:rsidR="00D40603">
        <w:rPr>
          <w:rFonts w:cs="Arial"/>
          <w:szCs w:val="22"/>
          <w:lang w:val="en-US"/>
        </w:rPr>
        <w:t xml:space="preserve">. </w:t>
      </w:r>
    </w:p>
    <w:p w14:paraId="3EDDF6C8" w14:textId="0A02BA42" w:rsidR="00791CB4" w:rsidRPr="00C37E02" w:rsidRDefault="00791CB4" w:rsidP="006B0234">
      <w:pPr>
        <w:pStyle w:val="ListParagraph"/>
        <w:numPr>
          <w:ilvl w:val="0"/>
          <w:numId w:val="36"/>
        </w:numPr>
        <w:spacing w:after="160" w:line="259" w:lineRule="auto"/>
        <w:jc w:val="both"/>
        <w:rPr>
          <w:rFonts w:cs="Arial"/>
          <w:szCs w:val="22"/>
          <w:u w:val="single"/>
          <w:lang w:val="en-US"/>
        </w:rPr>
      </w:pPr>
      <w:r w:rsidRPr="00C37E02">
        <w:rPr>
          <w:rFonts w:cs="Arial"/>
          <w:szCs w:val="22"/>
          <w:u w:val="single"/>
          <w:lang w:val="en-US"/>
        </w:rPr>
        <w:t>Staffing</w:t>
      </w:r>
    </w:p>
    <w:p w14:paraId="15748C6F" w14:textId="0A21045A" w:rsidR="001B7D34" w:rsidRDefault="00791CB4" w:rsidP="006B0234">
      <w:pPr>
        <w:spacing w:after="160" w:line="259" w:lineRule="auto"/>
        <w:contextualSpacing/>
        <w:jc w:val="both"/>
        <w:rPr>
          <w:rFonts w:cs="Arial"/>
          <w:szCs w:val="22"/>
          <w:lang w:val="en-US"/>
        </w:rPr>
      </w:pPr>
      <w:r>
        <w:rPr>
          <w:rFonts w:cs="Arial"/>
          <w:szCs w:val="22"/>
          <w:lang w:val="en-US"/>
        </w:rPr>
        <w:t xml:space="preserve">AF queried the UBS staffing levels. KW explained that in order to support the </w:t>
      </w:r>
      <w:r w:rsidRPr="006F521A">
        <w:rPr>
          <w:rFonts w:cs="Arial"/>
          <w:szCs w:val="22"/>
          <w:lang w:val="en-US"/>
        </w:rPr>
        <w:t>Researche</w:t>
      </w:r>
      <w:r w:rsidR="00C53CE2" w:rsidRPr="00420B2C">
        <w:rPr>
          <w:rFonts w:cs="Arial"/>
          <w:szCs w:val="22"/>
          <w:lang w:val="en-US"/>
        </w:rPr>
        <w:t>r</w:t>
      </w:r>
      <w:r w:rsidRPr="006F521A">
        <w:rPr>
          <w:rFonts w:cs="Arial"/>
          <w:szCs w:val="22"/>
          <w:lang w:val="en-US"/>
        </w:rPr>
        <w:t>s most</w:t>
      </w:r>
      <w:r w:rsidR="00B57162">
        <w:rPr>
          <w:rFonts w:cs="Arial"/>
          <w:szCs w:val="22"/>
          <w:lang w:val="en-US"/>
        </w:rPr>
        <w:t xml:space="preserve"> </w:t>
      </w:r>
      <w:r>
        <w:rPr>
          <w:rFonts w:cs="Arial"/>
          <w:szCs w:val="22"/>
          <w:lang w:val="en-US"/>
        </w:rPr>
        <w:t xml:space="preserve">UBS staff will be coming back to work. </w:t>
      </w:r>
      <w:r w:rsidR="002C2FC8">
        <w:rPr>
          <w:rFonts w:cs="Arial"/>
          <w:szCs w:val="22"/>
          <w:lang w:val="en-US"/>
        </w:rPr>
        <w:t xml:space="preserve">Researchers </w:t>
      </w:r>
      <w:r w:rsidR="00B57162">
        <w:rPr>
          <w:rFonts w:cs="Arial"/>
          <w:szCs w:val="22"/>
          <w:lang w:val="en-US"/>
        </w:rPr>
        <w:t xml:space="preserve">were advised where feasible to </w:t>
      </w:r>
      <w:r w:rsidR="002C2FC8">
        <w:rPr>
          <w:rFonts w:cs="Arial"/>
          <w:szCs w:val="22"/>
          <w:lang w:val="en-US"/>
        </w:rPr>
        <w:t xml:space="preserve">ask UBS staff to </w:t>
      </w:r>
      <w:r w:rsidR="00C53CE2" w:rsidRPr="00420B2C">
        <w:rPr>
          <w:rFonts w:cs="Arial"/>
          <w:szCs w:val="22"/>
          <w:lang w:val="en-US"/>
        </w:rPr>
        <w:t>undertake tasks</w:t>
      </w:r>
      <w:r w:rsidR="002C2FC8">
        <w:rPr>
          <w:rFonts w:cs="Arial"/>
          <w:szCs w:val="22"/>
          <w:lang w:val="en-US"/>
        </w:rPr>
        <w:t xml:space="preserve"> that </w:t>
      </w:r>
      <w:r w:rsidR="008E4ED4">
        <w:rPr>
          <w:rFonts w:cs="Arial"/>
          <w:szCs w:val="22"/>
          <w:lang w:val="en-US"/>
        </w:rPr>
        <w:t>Researchers</w:t>
      </w:r>
      <w:r>
        <w:rPr>
          <w:rFonts w:cs="Arial"/>
          <w:szCs w:val="22"/>
          <w:lang w:val="en-US"/>
        </w:rPr>
        <w:t xml:space="preserve"> would</w:t>
      </w:r>
      <w:r w:rsidR="00E72088">
        <w:rPr>
          <w:rFonts w:cs="Arial"/>
          <w:szCs w:val="22"/>
          <w:lang w:val="en-US"/>
        </w:rPr>
        <w:t xml:space="preserve"> normally do themselves to</w:t>
      </w:r>
      <w:r w:rsidR="00B57162">
        <w:rPr>
          <w:rFonts w:cs="Arial"/>
          <w:szCs w:val="22"/>
          <w:lang w:val="en-US"/>
        </w:rPr>
        <w:t xml:space="preserve"> reduce numbers of individuals</w:t>
      </w:r>
      <w:r w:rsidR="002C2FC8">
        <w:rPr>
          <w:rFonts w:cs="Arial"/>
          <w:szCs w:val="22"/>
          <w:lang w:val="en-US"/>
        </w:rPr>
        <w:t xml:space="preserve"> going into buildings</w:t>
      </w:r>
      <w:r w:rsidR="00B57162">
        <w:rPr>
          <w:rFonts w:cs="Arial"/>
          <w:szCs w:val="22"/>
          <w:lang w:val="en-US"/>
        </w:rPr>
        <w:t>.</w:t>
      </w:r>
      <w:r w:rsidR="00EA18D6">
        <w:rPr>
          <w:rFonts w:cs="Arial"/>
          <w:szCs w:val="22"/>
          <w:lang w:val="en-US"/>
        </w:rPr>
        <w:t xml:space="preserve"> </w:t>
      </w:r>
      <w:r w:rsidR="00B80A23">
        <w:rPr>
          <w:rFonts w:cs="Arial"/>
          <w:szCs w:val="22"/>
          <w:lang w:val="en-US"/>
        </w:rPr>
        <w:t>KW confirmed that c</w:t>
      </w:r>
      <w:r w:rsidR="0061114C">
        <w:rPr>
          <w:rFonts w:cs="Arial"/>
          <w:szCs w:val="22"/>
          <w:lang w:val="en-US"/>
        </w:rPr>
        <w:t xml:space="preserve">osts </w:t>
      </w:r>
      <w:r w:rsidR="00B57162">
        <w:rPr>
          <w:rFonts w:cs="Arial"/>
          <w:szCs w:val="22"/>
          <w:lang w:val="en-US"/>
        </w:rPr>
        <w:t xml:space="preserve">for this would remain.  </w:t>
      </w:r>
    </w:p>
    <w:p w14:paraId="76F294E2" w14:textId="067140AB" w:rsidR="00B80A23" w:rsidRDefault="00B80A23" w:rsidP="006B0234">
      <w:pPr>
        <w:spacing w:after="160" w:line="259" w:lineRule="auto"/>
        <w:ind w:left="454" w:hanging="454"/>
        <w:contextualSpacing/>
        <w:jc w:val="both"/>
        <w:rPr>
          <w:rFonts w:cs="Arial"/>
          <w:szCs w:val="22"/>
          <w:lang w:val="en-US"/>
        </w:rPr>
      </w:pPr>
    </w:p>
    <w:p w14:paraId="186A6804" w14:textId="0A5DC34A" w:rsidR="00B80A23" w:rsidRPr="00C37E02" w:rsidRDefault="00B80A23" w:rsidP="006B0234">
      <w:pPr>
        <w:pStyle w:val="ListParagraph"/>
        <w:numPr>
          <w:ilvl w:val="0"/>
          <w:numId w:val="36"/>
        </w:numPr>
        <w:spacing w:after="160" w:line="259" w:lineRule="auto"/>
        <w:jc w:val="both"/>
        <w:rPr>
          <w:rFonts w:cs="Arial"/>
          <w:szCs w:val="22"/>
          <w:lang w:val="en-US"/>
        </w:rPr>
      </w:pPr>
      <w:r w:rsidRPr="00C37E02">
        <w:rPr>
          <w:rFonts w:cs="Arial"/>
          <w:szCs w:val="22"/>
          <w:u w:val="single"/>
          <w:lang w:val="en-US"/>
        </w:rPr>
        <w:t>PPE</w:t>
      </w:r>
    </w:p>
    <w:p w14:paraId="7845F32E" w14:textId="76541052" w:rsidR="00DC5613" w:rsidRDefault="005F6913" w:rsidP="006B0234">
      <w:pPr>
        <w:spacing w:after="160" w:line="259" w:lineRule="auto"/>
        <w:contextualSpacing/>
        <w:jc w:val="both"/>
        <w:rPr>
          <w:rFonts w:cs="Arial"/>
          <w:szCs w:val="22"/>
          <w:lang w:val="en-US"/>
        </w:rPr>
      </w:pPr>
      <w:r>
        <w:rPr>
          <w:rFonts w:cs="Arial"/>
          <w:szCs w:val="22"/>
          <w:lang w:val="en-US"/>
        </w:rPr>
        <w:t xml:space="preserve">Committee discussed possibility of </w:t>
      </w:r>
      <w:r w:rsidR="0091494B">
        <w:rPr>
          <w:rFonts w:cs="Arial"/>
          <w:szCs w:val="22"/>
          <w:lang w:val="en-US"/>
        </w:rPr>
        <w:t>two</w:t>
      </w:r>
      <w:r>
        <w:rPr>
          <w:rFonts w:cs="Arial"/>
          <w:szCs w:val="22"/>
          <w:lang w:val="en-US"/>
        </w:rPr>
        <w:t xml:space="preserve"> people working back to back in full PPE in the holding</w:t>
      </w:r>
      <w:r w:rsidR="00B57162">
        <w:rPr>
          <w:rFonts w:cs="Arial"/>
          <w:szCs w:val="22"/>
          <w:lang w:val="en-US"/>
        </w:rPr>
        <w:t xml:space="preserve"> </w:t>
      </w:r>
      <w:r>
        <w:rPr>
          <w:rFonts w:cs="Arial"/>
          <w:szCs w:val="22"/>
          <w:lang w:val="en-US"/>
        </w:rPr>
        <w:t xml:space="preserve">rooms. There may be some cross </w:t>
      </w:r>
      <w:r w:rsidRPr="006F521A">
        <w:rPr>
          <w:rFonts w:cs="Arial"/>
          <w:szCs w:val="22"/>
          <w:lang w:val="en-US"/>
        </w:rPr>
        <w:t>touch</w:t>
      </w:r>
      <w:r w:rsidR="00C53CE2" w:rsidRPr="00420B2C">
        <w:rPr>
          <w:rFonts w:cs="Arial"/>
          <w:szCs w:val="22"/>
          <w:lang w:val="en-US"/>
        </w:rPr>
        <w:t>ing</w:t>
      </w:r>
      <w:r w:rsidRPr="006F521A">
        <w:rPr>
          <w:rFonts w:cs="Arial"/>
          <w:szCs w:val="22"/>
          <w:lang w:val="en-US"/>
        </w:rPr>
        <w:t xml:space="preserve"> of cages</w:t>
      </w:r>
      <w:r>
        <w:rPr>
          <w:rFonts w:cs="Arial"/>
          <w:szCs w:val="22"/>
          <w:lang w:val="en-US"/>
        </w:rPr>
        <w:t xml:space="preserve"> and animals.</w:t>
      </w:r>
      <w:r w:rsidR="00841977">
        <w:rPr>
          <w:rFonts w:cs="Arial"/>
          <w:szCs w:val="22"/>
          <w:lang w:val="en-US"/>
        </w:rPr>
        <w:t xml:space="preserve"> </w:t>
      </w:r>
      <w:r w:rsidR="00B80A23">
        <w:rPr>
          <w:rFonts w:cs="Arial"/>
          <w:szCs w:val="22"/>
          <w:lang w:val="en-US"/>
        </w:rPr>
        <w:t>The social distancing rules are in place where possible</w:t>
      </w:r>
      <w:r w:rsidR="00B57162">
        <w:rPr>
          <w:rFonts w:cs="Arial"/>
          <w:szCs w:val="22"/>
          <w:lang w:val="en-US"/>
        </w:rPr>
        <w:t xml:space="preserve"> and the use of </w:t>
      </w:r>
      <w:r w:rsidR="00B80A23">
        <w:rPr>
          <w:rFonts w:cs="Arial"/>
          <w:szCs w:val="22"/>
          <w:lang w:val="en-US"/>
        </w:rPr>
        <w:t>PPE</w:t>
      </w:r>
      <w:r w:rsidR="001B7D34">
        <w:rPr>
          <w:rFonts w:cs="Arial"/>
          <w:szCs w:val="22"/>
          <w:lang w:val="en-US"/>
        </w:rPr>
        <w:t xml:space="preserve"> </w:t>
      </w:r>
      <w:r w:rsidR="00310F5D">
        <w:rPr>
          <w:rFonts w:cs="Arial"/>
          <w:szCs w:val="22"/>
          <w:lang w:val="en-US"/>
        </w:rPr>
        <w:t>FF</w:t>
      </w:r>
      <w:r w:rsidR="001B7D34">
        <w:rPr>
          <w:rFonts w:cs="Arial"/>
          <w:szCs w:val="22"/>
          <w:lang w:val="en-US"/>
        </w:rPr>
        <w:t xml:space="preserve">P2 and </w:t>
      </w:r>
      <w:r w:rsidR="00310F5D">
        <w:rPr>
          <w:rFonts w:cs="Arial"/>
          <w:szCs w:val="22"/>
          <w:lang w:val="en-US"/>
        </w:rPr>
        <w:t>FF</w:t>
      </w:r>
      <w:r w:rsidR="001B7D34">
        <w:rPr>
          <w:rFonts w:cs="Arial"/>
          <w:szCs w:val="22"/>
          <w:lang w:val="en-US"/>
        </w:rPr>
        <w:t>P3 masks</w:t>
      </w:r>
      <w:r w:rsidR="00B80A23">
        <w:rPr>
          <w:rFonts w:cs="Arial"/>
          <w:szCs w:val="22"/>
          <w:lang w:val="en-US"/>
        </w:rPr>
        <w:t xml:space="preserve"> will be reviewed</w:t>
      </w:r>
      <w:r w:rsidR="001B7D34">
        <w:rPr>
          <w:rFonts w:cs="Arial"/>
          <w:szCs w:val="22"/>
          <w:lang w:val="en-US"/>
        </w:rPr>
        <w:t>.</w:t>
      </w:r>
      <w:r w:rsidR="00B80A23">
        <w:rPr>
          <w:rFonts w:cs="Arial"/>
          <w:szCs w:val="22"/>
          <w:lang w:val="en-US"/>
        </w:rPr>
        <w:t xml:space="preserve"> </w:t>
      </w:r>
      <w:r w:rsidR="00B80A23" w:rsidRPr="006F521A">
        <w:rPr>
          <w:rFonts w:cs="Arial"/>
          <w:szCs w:val="22"/>
          <w:lang w:val="en-US"/>
        </w:rPr>
        <w:t xml:space="preserve">There </w:t>
      </w:r>
      <w:r w:rsidR="00C53CE2" w:rsidRPr="00420B2C">
        <w:rPr>
          <w:rFonts w:cs="Arial"/>
          <w:szCs w:val="22"/>
          <w:lang w:val="en-US"/>
        </w:rPr>
        <w:t>are</w:t>
      </w:r>
      <w:r w:rsidR="00B80A23" w:rsidRPr="006F521A">
        <w:rPr>
          <w:rFonts w:cs="Arial"/>
          <w:szCs w:val="22"/>
          <w:lang w:val="en-US"/>
        </w:rPr>
        <w:t xml:space="preserve"> h</w:t>
      </w:r>
      <w:r w:rsidR="001B7D34" w:rsidRPr="006F521A">
        <w:rPr>
          <w:rFonts w:cs="Arial"/>
          <w:szCs w:val="22"/>
          <w:lang w:val="en-US"/>
        </w:rPr>
        <w:t>ood</w:t>
      </w:r>
      <w:r w:rsidR="001B7D34">
        <w:rPr>
          <w:rFonts w:cs="Arial"/>
          <w:szCs w:val="22"/>
          <w:lang w:val="en-US"/>
        </w:rPr>
        <w:t xml:space="preserve"> and </w:t>
      </w:r>
      <w:r w:rsidR="00563617">
        <w:rPr>
          <w:rFonts w:cs="Arial"/>
          <w:szCs w:val="22"/>
          <w:lang w:val="en-US"/>
        </w:rPr>
        <w:t>powered</w:t>
      </w:r>
      <w:r w:rsidR="00B80A23">
        <w:rPr>
          <w:rFonts w:cs="Arial"/>
          <w:szCs w:val="22"/>
          <w:lang w:val="en-US"/>
        </w:rPr>
        <w:t xml:space="preserve"> respirator</w:t>
      </w:r>
      <w:r w:rsidR="00310F5D">
        <w:rPr>
          <w:rFonts w:cs="Arial"/>
          <w:szCs w:val="22"/>
          <w:lang w:val="en-US"/>
        </w:rPr>
        <w:t>s</w:t>
      </w:r>
      <w:r w:rsidR="00B80A23">
        <w:rPr>
          <w:rFonts w:cs="Arial"/>
          <w:szCs w:val="22"/>
          <w:lang w:val="en-US"/>
        </w:rPr>
        <w:t xml:space="preserve"> for all</w:t>
      </w:r>
      <w:r w:rsidR="00B57162">
        <w:rPr>
          <w:rFonts w:cs="Arial"/>
          <w:szCs w:val="22"/>
          <w:lang w:val="en-US"/>
        </w:rPr>
        <w:t xml:space="preserve"> </w:t>
      </w:r>
      <w:r w:rsidR="001B7D34">
        <w:rPr>
          <w:rFonts w:cs="Arial"/>
          <w:szCs w:val="22"/>
          <w:lang w:val="en-US"/>
        </w:rPr>
        <w:t xml:space="preserve">UBS </w:t>
      </w:r>
      <w:r w:rsidR="0088046D">
        <w:rPr>
          <w:rFonts w:cs="Arial"/>
          <w:szCs w:val="22"/>
          <w:lang w:val="en-US"/>
        </w:rPr>
        <w:t>staff.</w:t>
      </w:r>
      <w:r w:rsidR="00B80A23">
        <w:rPr>
          <w:rFonts w:cs="Arial"/>
          <w:szCs w:val="22"/>
          <w:lang w:val="en-US"/>
        </w:rPr>
        <w:t xml:space="preserve"> </w:t>
      </w:r>
      <w:r w:rsidR="00563617">
        <w:rPr>
          <w:rFonts w:cs="Arial"/>
          <w:szCs w:val="22"/>
          <w:lang w:val="en-US"/>
        </w:rPr>
        <w:t>Disposable masks</w:t>
      </w:r>
      <w:r w:rsidR="00B80A23">
        <w:rPr>
          <w:rFonts w:cs="Arial"/>
          <w:szCs w:val="22"/>
          <w:lang w:val="en-US"/>
        </w:rPr>
        <w:t xml:space="preserve"> have been</w:t>
      </w:r>
      <w:r w:rsidR="001B7D34">
        <w:rPr>
          <w:rFonts w:cs="Arial"/>
          <w:szCs w:val="22"/>
          <w:lang w:val="en-US"/>
        </w:rPr>
        <w:t xml:space="preserve"> kept for </w:t>
      </w:r>
      <w:r w:rsidR="00563617">
        <w:rPr>
          <w:rFonts w:cs="Arial"/>
          <w:szCs w:val="22"/>
          <w:lang w:val="en-US"/>
        </w:rPr>
        <w:t>researchers</w:t>
      </w:r>
      <w:r w:rsidR="00B57162">
        <w:rPr>
          <w:rFonts w:cs="Arial"/>
          <w:szCs w:val="22"/>
          <w:lang w:val="en-US"/>
        </w:rPr>
        <w:t xml:space="preserve"> and discussions are on-going</w:t>
      </w:r>
      <w:r w:rsidR="00B80A23">
        <w:rPr>
          <w:rFonts w:cs="Arial"/>
          <w:szCs w:val="22"/>
          <w:lang w:val="en-US"/>
        </w:rPr>
        <w:t xml:space="preserve"> regarding the re-use</w:t>
      </w:r>
      <w:r w:rsidR="00310F5D">
        <w:rPr>
          <w:rFonts w:cs="Arial"/>
          <w:szCs w:val="22"/>
          <w:lang w:val="en-US"/>
        </w:rPr>
        <w:t xml:space="preserve"> of</w:t>
      </w:r>
      <w:r w:rsidR="00B57162">
        <w:rPr>
          <w:rFonts w:cs="Arial"/>
          <w:szCs w:val="22"/>
          <w:lang w:val="en-US"/>
        </w:rPr>
        <w:t xml:space="preserve"> </w:t>
      </w:r>
      <w:r w:rsidR="00310F5D">
        <w:rPr>
          <w:rFonts w:cs="Arial"/>
          <w:szCs w:val="22"/>
          <w:lang w:val="en-US"/>
        </w:rPr>
        <w:t>FF</w:t>
      </w:r>
      <w:r w:rsidR="00B80A23">
        <w:rPr>
          <w:rFonts w:cs="Arial"/>
          <w:szCs w:val="22"/>
          <w:lang w:val="en-US"/>
        </w:rPr>
        <w:t>P3 masks</w:t>
      </w:r>
      <w:r w:rsidR="00B57162">
        <w:rPr>
          <w:rFonts w:cs="Arial"/>
          <w:szCs w:val="22"/>
          <w:lang w:val="en-US"/>
        </w:rPr>
        <w:t xml:space="preserve"> (which are</w:t>
      </w:r>
      <w:r w:rsidR="00B80A23">
        <w:rPr>
          <w:rFonts w:cs="Arial"/>
          <w:szCs w:val="22"/>
          <w:lang w:val="en-US"/>
        </w:rPr>
        <w:t xml:space="preserve"> designed to protect against </w:t>
      </w:r>
      <w:r w:rsidR="001B7D34">
        <w:rPr>
          <w:rFonts w:cs="Arial"/>
          <w:szCs w:val="22"/>
          <w:lang w:val="en-US"/>
        </w:rPr>
        <w:t>animal allergens</w:t>
      </w:r>
      <w:r w:rsidR="00B57162">
        <w:rPr>
          <w:rFonts w:cs="Arial"/>
          <w:szCs w:val="22"/>
          <w:lang w:val="en-US"/>
        </w:rPr>
        <w:t>)</w:t>
      </w:r>
      <w:r w:rsidR="001B7D34">
        <w:rPr>
          <w:rFonts w:cs="Arial"/>
          <w:szCs w:val="22"/>
          <w:lang w:val="en-US"/>
        </w:rPr>
        <w:t xml:space="preserve">. </w:t>
      </w:r>
      <w:r w:rsidR="00B57162">
        <w:rPr>
          <w:rFonts w:cs="Arial"/>
          <w:szCs w:val="22"/>
          <w:lang w:val="en-US"/>
        </w:rPr>
        <w:t xml:space="preserve">SO noted that the </w:t>
      </w:r>
      <w:r w:rsidR="000E4D46">
        <w:rPr>
          <w:rFonts w:cs="Arial"/>
          <w:szCs w:val="22"/>
          <w:lang w:val="en-US"/>
        </w:rPr>
        <w:t xml:space="preserve">University </w:t>
      </w:r>
      <w:r w:rsidR="00B57162">
        <w:rPr>
          <w:rFonts w:cs="Arial"/>
          <w:szCs w:val="22"/>
          <w:lang w:val="en-US"/>
        </w:rPr>
        <w:t xml:space="preserve">Safety office had published a useful </w:t>
      </w:r>
      <w:r w:rsidR="000E4D46">
        <w:rPr>
          <w:rFonts w:cs="Arial"/>
          <w:szCs w:val="22"/>
          <w:lang w:val="en-US"/>
        </w:rPr>
        <w:t xml:space="preserve">document </w:t>
      </w:r>
      <w:r w:rsidR="00B57162">
        <w:rPr>
          <w:rFonts w:cs="Arial"/>
          <w:szCs w:val="22"/>
          <w:lang w:val="en-US"/>
        </w:rPr>
        <w:t>regarding use of PPE (attached to these minutes)</w:t>
      </w:r>
    </w:p>
    <w:p w14:paraId="532DD8A9" w14:textId="12FBE246" w:rsidR="00CD3CA5" w:rsidRDefault="00CD3CA5" w:rsidP="006B0234">
      <w:pPr>
        <w:spacing w:after="160" w:line="259" w:lineRule="auto"/>
        <w:contextualSpacing/>
        <w:jc w:val="both"/>
        <w:rPr>
          <w:rFonts w:cs="Arial"/>
          <w:szCs w:val="22"/>
          <w:lang w:val="en-US"/>
        </w:rPr>
      </w:pPr>
    </w:p>
    <w:p w14:paraId="15D73D8B" w14:textId="4E4C7F3D" w:rsidR="00142687" w:rsidRPr="00C37E02" w:rsidRDefault="00142687" w:rsidP="006B0234">
      <w:pPr>
        <w:pStyle w:val="ListParagraph"/>
        <w:numPr>
          <w:ilvl w:val="0"/>
          <w:numId w:val="36"/>
        </w:numPr>
        <w:spacing w:after="160" w:line="259" w:lineRule="auto"/>
        <w:jc w:val="both"/>
        <w:rPr>
          <w:rFonts w:cs="Arial"/>
          <w:szCs w:val="22"/>
          <w:u w:val="single"/>
          <w:lang w:val="en-US"/>
        </w:rPr>
      </w:pPr>
      <w:r w:rsidRPr="00C37E02">
        <w:rPr>
          <w:rFonts w:cs="Arial"/>
          <w:szCs w:val="22"/>
          <w:u w:val="single"/>
          <w:lang w:val="en-US"/>
        </w:rPr>
        <w:t>AMB</w:t>
      </w:r>
      <w:r w:rsidR="00DC5613" w:rsidRPr="00C37E02">
        <w:rPr>
          <w:rFonts w:cs="Arial"/>
          <w:szCs w:val="22"/>
          <w:u w:val="single"/>
          <w:lang w:val="en-US"/>
        </w:rPr>
        <w:t xml:space="preserve"> update</w:t>
      </w:r>
    </w:p>
    <w:p w14:paraId="73DAC37A" w14:textId="2ADF47D4" w:rsidR="00963F1A" w:rsidRDefault="000608EA" w:rsidP="006B0234">
      <w:pPr>
        <w:spacing w:after="160" w:line="259" w:lineRule="auto"/>
        <w:contextualSpacing/>
        <w:jc w:val="both"/>
        <w:rPr>
          <w:rFonts w:cs="Arial"/>
          <w:szCs w:val="22"/>
          <w:lang w:val="en-US"/>
        </w:rPr>
      </w:pPr>
      <w:r>
        <w:rPr>
          <w:rFonts w:cs="Arial"/>
          <w:szCs w:val="22"/>
          <w:lang w:val="en-US"/>
        </w:rPr>
        <w:t xml:space="preserve">UBS is optimistic that work can start up </w:t>
      </w:r>
      <w:r w:rsidR="00B57162">
        <w:rPr>
          <w:rFonts w:cs="Arial"/>
          <w:szCs w:val="22"/>
          <w:lang w:val="en-US"/>
        </w:rPr>
        <w:t xml:space="preserve">to some extent on level 2 </w:t>
      </w:r>
      <w:r>
        <w:rPr>
          <w:rFonts w:cs="Arial"/>
          <w:szCs w:val="22"/>
          <w:lang w:val="en-US"/>
        </w:rPr>
        <w:t>AMB</w:t>
      </w:r>
      <w:r w:rsidR="00B57162">
        <w:rPr>
          <w:rFonts w:cs="Arial"/>
          <w:szCs w:val="22"/>
          <w:lang w:val="en-US"/>
        </w:rPr>
        <w:t xml:space="preserve"> where the testing facility was currently operating</w:t>
      </w:r>
      <w:r>
        <w:rPr>
          <w:rFonts w:cs="Arial"/>
          <w:szCs w:val="22"/>
          <w:lang w:val="en-US"/>
        </w:rPr>
        <w:t xml:space="preserve">. </w:t>
      </w:r>
      <w:r w:rsidR="00142687">
        <w:rPr>
          <w:rFonts w:cs="Arial"/>
          <w:szCs w:val="22"/>
          <w:lang w:val="en-US"/>
        </w:rPr>
        <w:t>KW</w:t>
      </w:r>
      <w:r>
        <w:rPr>
          <w:rFonts w:cs="Arial"/>
          <w:szCs w:val="22"/>
          <w:lang w:val="en-US"/>
        </w:rPr>
        <w:t xml:space="preserve"> reported </w:t>
      </w:r>
      <w:r w:rsidR="00B57162">
        <w:rPr>
          <w:rFonts w:cs="Arial"/>
          <w:szCs w:val="22"/>
          <w:lang w:val="en-US"/>
        </w:rPr>
        <w:t>that of the holding</w:t>
      </w:r>
      <w:r w:rsidR="00963F1A">
        <w:rPr>
          <w:rFonts w:cs="Arial"/>
          <w:szCs w:val="22"/>
          <w:lang w:val="en-US"/>
        </w:rPr>
        <w:t xml:space="preserve"> 12 rooms</w:t>
      </w:r>
      <w:r w:rsidR="00B57162">
        <w:rPr>
          <w:rFonts w:cs="Arial"/>
          <w:szCs w:val="22"/>
          <w:lang w:val="en-US"/>
        </w:rPr>
        <w:t xml:space="preserve"> on level 2, 9 have been</w:t>
      </w:r>
      <w:r>
        <w:rPr>
          <w:rFonts w:cs="Arial"/>
          <w:szCs w:val="22"/>
          <w:lang w:val="en-US"/>
        </w:rPr>
        <w:t xml:space="preserve"> assigned to</w:t>
      </w:r>
      <w:r w:rsidR="00142687">
        <w:rPr>
          <w:rFonts w:cs="Arial"/>
          <w:szCs w:val="22"/>
          <w:lang w:val="en-US"/>
        </w:rPr>
        <w:t xml:space="preserve"> the C</w:t>
      </w:r>
      <w:r>
        <w:rPr>
          <w:rFonts w:cs="Arial"/>
          <w:szCs w:val="22"/>
          <w:lang w:val="en-US"/>
        </w:rPr>
        <w:t>ovid</w:t>
      </w:r>
      <w:r w:rsidR="00963F1A">
        <w:rPr>
          <w:rFonts w:cs="Arial"/>
          <w:szCs w:val="22"/>
          <w:lang w:val="en-US"/>
        </w:rPr>
        <w:t xml:space="preserve"> </w:t>
      </w:r>
      <w:r w:rsidR="00142687">
        <w:rPr>
          <w:rFonts w:cs="Arial"/>
          <w:szCs w:val="22"/>
          <w:lang w:val="en-US"/>
        </w:rPr>
        <w:t>testing labs</w:t>
      </w:r>
      <w:r w:rsidR="00CD3CA5">
        <w:rPr>
          <w:rFonts w:cs="Arial"/>
          <w:szCs w:val="22"/>
          <w:lang w:val="en-US"/>
        </w:rPr>
        <w:t xml:space="preserve">. </w:t>
      </w:r>
      <w:r w:rsidR="00B57162">
        <w:rPr>
          <w:rFonts w:cs="Arial"/>
          <w:szCs w:val="22"/>
          <w:lang w:val="en-US"/>
        </w:rPr>
        <w:t xml:space="preserve">However the barrier has been maintained so </w:t>
      </w:r>
      <w:r w:rsidR="00C84F59">
        <w:rPr>
          <w:rFonts w:cs="Arial"/>
          <w:szCs w:val="22"/>
          <w:lang w:val="en-US"/>
        </w:rPr>
        <w:t>everyone</w:t>
      </w:r>
      <w:r w:rsidR="00B57162">
        <w:rPr>
          <w:rFonts w:cs="Arial"/>
          <w:szCs w:val="22"/>
          <w:lang w:val="en-US"/>
        </w:rPr>
        <w:t xml:space="preserve"> working on level 2</w:t>
      </w:r>
      <w:r w:rsidR="00C84F59">
        <w:rPr>
          <w:rFonts w:cs="Arial"/>
          <w:szCs w:val="22"/>
          <w:lang w:val="en-US"/>
        </w:rPr>
        <w:t xml:space="preserve"> is</w:t>
      </w:r>
      <w:r>
        <w:rPr>
          <w:rFonts w:cs="Arial"/>
          <w:szCs w:val="22"/>
          <w:lang w:val="en-US"/>
        </w:rPr>
        <w:t xml:space="preserve"> require</w:t>
      </w:r>
      <w:r w:rsidR="00C37E02">
        <w:rPr>
          <w:rFonts w:cs="Arial"/>
          <w:szCs w:val="22"/>
          <w:lang w:val="en-US"/>
        </w:rPr>
        <w:t>d</w:t>
      </w:r>
      <w:r>
        <w:rPr>
          <w:rFonts w:cs="Arial"/>
          <w:szCs w:val="22"/>
          <w:lang w:val="en-US"/>
        </w:rPr>
        <w:t xml:space="preserve"> change</w:t>
      </w:r>
      <w:r w:rsidR="00B57162">
        <w:rPr>
          <w:rFonts w:cs="Arial"/>
          <w:szCs w:val="22"/>
          <w:lang w:val="en-US"/>
        </w:rPr>
        <w:t xml:space="preserve"> </w:t>
      </w:r>
      <w:r w:rsidR="00CD3CA5">
        <w:rPr>
          <w:rFonts w:cs="Arial"/>
          <w:szCs w:val="22"/>
          <w:lang w:val="en-US"/>
        </w:rPr>
        <w:t xml:space="preserve">into scrubs. </w:t>
      </w:r>
      <w:r>
        <w:rPr>
          <w:rFonts w:cs="Arial"/>
          <w:szCs w:val="22"/>
          <w:lang w:val="en-US"/>
        </w:rPr>
        <w:t>The capacity is</w:t>
      </w:r>
      <w:r w:rsidR="00963F1A">
        <w:rPr>
          <w:rFonts w:cs="Arial"/>
          <w:szCs w:val="22"/>
          <w:lang w:val="en-US"/>
        </w:rPr>
        <w:t xml:space="preserve"> </w:t>
      </w:r>
      <w:r>
        <w:rPr>
          <w:rFonts w:cs="Arial"/>
          <w:szCs w:val="22"/>
          <w:lang w:val="en-US"/>
        </w:rPr>
        <w:t>45</w:t>
      </w:r>
      <w:r w:rsidR="00C84F59">
        <w:rPr>
          <w:rFonts w:cs="Arial"/>
          <w:szCs w:val="22"/>
          <w:lang w:val="en-US"/>
        </w:rPr>
        <w:t xml:space="preserve">-50 people testing per shift </w:t>
      </w:r>
      <w:r w:rsidR="00B57162">
        <w:rPr>
          <w:rFonts w:cs="Arial"/>
          <w:szCs w:val="22"/>
          <w:lang w:val="en-US"/>
        </w:rPr>
        <w:t>that means the</w:t>
      </w:r>
      <w:r>
        <w:rPr>
          <w:rFonts w:cs="Arial"/>
          <w:szCs w:val="22"/>
          <w:lang w:val="en-US"/>
        </w:rPr>
        <w:t xml:space="preserve"> changing rooms are busy</w:t>
      </w:r>
      <w:r w:rsidR="00B57162">
        <w:rPr>
          <w:rFonts w:cs="Arial"/>
          <w:szCs w:val="22"/>
          <w:lang w:val="en-US"/>
        </w:rPr>
        <w:t xml:space="preserve"> at the beginning and end of the testing facility shifts</w:t>
      </w:r>
      <w:r>
        <w:rPr>
          <w:rFonts w:cs="Arial"/>
          <w:szCs w:val="22"/>
          <w:lang w:val="en-US"/>
        </w:rPr>
        <w:t xml:space="preserve">. </w:t>
      </w:r>
      <w:r w:rsidR="00B57162">
        <w:rPr>
          <w:rFonts w:cs="Arial"/>
          <w:szCs w:val="22"/>
          <w:lang w:val="en-US"/>
        </w:rPr>
        <w:t xml:space="preserve">Therefore UBS staff and researcers should avoid the changing rooms at that time. </w:t>
      </w:r>
      <w:r>
        <w:rPr>
          <w:rFonts w:cs="Arial"/>
          <w:szCs w:val="22"/>
          <w:lang w:val="en-US"/>
        </w:rPr>
        <w:t>T</w:t>
      </w:r>
      <w:r w:rsidR="00963F1A">
        <w:rPr>
          <w:rFonts w:cs="Arial"/>
          <w:szCs w:val="22"/>
          <w:lang w:val="en-US"/>
        </w:rPr>
        <w:t>he</w:t>
      </w:r>
      <w:r w:rsidR="00B57162">
        <w:rPr>
          <w:rFonts w:cs="Arial"/>
          <w:szCs w:val="22"/>
          <w:lang w:val="en-US"/>
        </w:rPr>
        <w:t xml:space="preserve"> </w:t>
      </w:r>
      <w:r>
        <w:rPr>
          <w:rFonts w:cs="Arial"/>
          <w:szCs w:val="22"/>
          <w:lang w:val="en-US"/>
        </w:rPr>
        <w:t xml:space="preserve">testing </w:t>
      </w:r>
      <w:r w:rsidR="00B57162">
        <w:rPr>
          <w:rFonts w:cs="Arial"/>
          <w:szCs w:val="22"/>
          <w:lang w:val="en-US"/>
        </w:rPr>
        <w:t>facility will be located in AMB</w:t>
      </w:r>
      <w:r>
        <w:rPr>
          <w:rFonts w:cs="Arial"/>
          <w:szCs w:val="22"/>
          <w:lang w:val="en-US"/>
        </w:rPr>
        <w:t xml:space="preserve"> </w:t>
      </w:r>
      <w:r w:rsidR="00B57162">
        <w:rPr>
          <w:rFonts w:cs="Arial"/>
          <w:szCs w:val="22"/>
          <w:lang w:val="en-US"/>
        </w:rPr>
        <w:t>until</w:t>
      </w:r>
      <w:r>
        <w:rPr>
          <w:rFonts w:cs="Arial"/>
          <w:szCs w:val="22"/>
          <w:lang w:val="en-US"/>
        </w:rPr>
        <w:t xml:space="preserve"> </w:t>
      </w:r>
      <w:r w:rsidR="00F351AE">
        <w:rPr>
          <w:rFonts w:cs="Arial"/>
          <w:szCs w:val="22"/>
          <w:lang w:val="en-US"/>
        </w:rPr>
        <w:t xml:space="preserve">at least </w:t>
      </w:r>
      <w:r>
        <w:rPr>
          <w:rFonts w:cs="Arial"/>
          <w:szCs w:val="22"/>
          <w:lang w:val="en-US"/>
        </w:rPr>
        <w:t xml:space="preserve">the end of July. </w:t>
      </w:r>
      <w:r w:rsidR="008B16F7">
        <w:rPr>
          <w:rFonts w:cs="Arial"/>
          <w:szCs w:val="22"/>
          <w:lang w:val="en-US"/>
        </w:rPr>
        <w:t>The outer roo</w:t>
      </w:r>
      <w:r w:rsidR="00563617">
        <w:rPr>
          <w:rFonts w:cs="Arial"/>
          <w:szCs w:val="22"/>
          <w:lang w:val="en-US"/>
        </w:rPr>
        <w:t>ms</w:t>
      </w:r>
      <w:r w:rsidR="00963F1A">
        <w:rPr>
          <w:rFonts w:cs="Arial"/>
          <w:szCs w:val="22"/>
          <w:lang w:val="en-US"/>
        </w:rPr>
        <w:t xml:space="preserve"> on Level 2 are untouched</w:t>
      </w:r>
      <w:r w:rsidR="00F351AE">
        <w:rPr>
          <w:rFonts w:cs="Arial"/>
          <w:szCs w:val="22"/>
          <w:lang w:val="en-US"/>
        </w:rPr>
        <w:t xml:space="preserve"> so </w:t>
      </w:r>
      <w:r w:rsidR="00563617">
        <w:rPr>
          <w:rFonts w:cs="Arial"/>
          <w:szCs w:val="22"/>
          <w:lang w:val="en-US"/>
        </w:rPr>
        <w:t>work</w:t>
      </w:r>
      <w:r w:rsidR="002537C9">
        <w:rPr>
          <w:rFonts w:cs="Arial"/>
          <w:szCs w:val="22"/>
          <w:lang w:val="en-US"/>
        </w:rPr>
        <w:t xml:space="preserve"> in that area</w:t>
      </w:r>
      <w:r w:rsidR="00563617">
        <w:rPr>
          <w:rFonts w:cs="Arial"/>
          <w:szCs w:val="22"/>
          <w:lang w:val="en-US"/>
        </w:rPr>
        <w:t xml:space="preserve"> would be</w:t>
      </w:r>
      <w:r w:rsidR="00963F1A">
        <w:rPr>
          <w:rFonts w:cs="Arial"/>
          <w:szCs w:val="22"/>
          <w:lang w:val="en-US"/>
        </w:rPr>
        <w:t xml:space="preserve"> undisturbed</w:t>
      </w:r>
      <w:r w:rsidR="008B16F7">
        <w:rPr>
          <w:rFonts w:cs="Arial"/>
          <w:szCs w:val="22"/>
          <w:lang w:val="en-US"/>
        </w:rPr>
        <w:t xml:space="preserve">. </w:t>
      </w:r>
      <w:r w:rsidR="002537C9">
        <w:rPr>
          <w:rFonts w:cs="Arial"/>
          <w:szCs w:val="22"/>
          <w:lang w:val="en-US"/>
        </w:rPr>
        <w:t>Users will be kept up to date as information is available</w:t>
      </w:r>
    </w:p>
    <w:p w14:paraId="369B30E7" w14:textId="1F728C1F" w:rsidR="008B16F7" w:rsidRDefault="009B18E5" w:rsidP="006B0234">
      <w:pPr>
        <w:spacing w:after="160" w:line="259" w:lineRule="auto"/>
        <w:contextualSpacing/>
        <w:jc w:val="both"/>
        <w:rPr>
          <w:rFonts w:cs="Arial"/>
          <w:szCs w:val="22"/>
          <w:lang w:val="en-US"/>
        </w:rPr>
      </w:pPr>
      <w:r>
        <w:rPr>
          <w:rFonts w:cs="Arial"/>
          <w:szCs w:val="22"/>
          <w:lang w:val="en-US"/>
        </w:rPr>
        <w:t>As this was a period of rapid transition and continued communication between UBS and users was critical, the committee thought it would be productive to have an additional</w:t>
      </w:r>
      <w:r w:rsidR="0088046D">
        <w:rPr>
          <w:rFonts w:cs="Arial"/>
          <w:szCs w:val="22"/>
          <w:lang w:val="en-US"/>
        </w:rPr>
        <w:t xml:space="preserve"> </w:t>
      </w:r>
      <w:r>
        <w:rPr>
          <w:rFonts w:cs="Arial"/>
          <w:szCs w:val="22"/>
          <w:lang w:val="en-US"/>
        </w:rPr>
        <w:t>e</w:t>
      </w:r>
      <w:r w:rsidR="0088046D">
        <w:rPr>
          <w:rFonts w:cs="Arial"/>
          <w:szCs w:val="22"/>
          <w:lang w:val="en-US"/>
        </w:rPr>
        <w:t xml:space="preserve">xtraordinary meeting at the end of </w:t>
      </w:r>
      <w:r w:rsidR="00C84F59">
        <w:rPr>
          <w:rFonts w:cs="Arial"/>
          <w:szCs w:val="22"/>
          <w:lang w:val="en-US"/>
        </w:rPr>
        <w:t>July</w:t>
      </w:r>
      <w:r w:rsidR="0088046D">
        <w:rPr>
          <w:rFonts w:cs="Arial"/>
          <w:szCs w:val="22"/>
          <w:lang w:val="en-US"/>
        </w:rPr>
        <w:t>/beginning of August.</w:t>
      </w:r>
      <w:r w:rsidR="00C26039">
        <w:rPr>
          <w:rFonts w:cs="Arial"/>
          <w:szCs w:val="22"/>
          <w:lang w:val="en-US"/>
        </w:rPr>
        <w:t xml:space="preserve"> </w:t>
      </w:r>
    </w:p>
    <w:p w14:paraId="63E5717C" w14:textId="4DDAA675" w:rsidR="003644B1" w:rsidRDefault="003644B1" w:rsidP="006B0234">
      <w:pPr>
        <w:spacing w:after="160" w:line="259" w:lineRule="auto"/>
        <w:ind w:left="454" w:hanging="454"/>
        <w:contextualSpacing/>
        <w:jc w:val="both"/>
        <w:rPr>
          <w:rFonts w:cs="Arial"/>
          <w:szCs w:val="22"/>
          <w:lang w:val="en-US"/>
        </w:rPr>
      </w:pPr>
    </w:p>
    <w:p w14:paraId="2F10DD24" w14:textId="77777777" w:rsidR="00DC5613" w:rsidRPr="00DC5613" w:rsidRDefault="00F42D01" w:rsidP="006B0234">
      <w:pPr>
        <w:pStyle w:val="ListParagraph"/>
        <w:numPr>
          <w:ilvl w:val="0"/>
          <w:numId w:val="11"/>
        </w:numPr>
        <w:jc w:val="both"/>
        <w:rPr>
          <w:rFonts w:cs="Arial"/>
          <w:szCs w:val="22"/>
          <w:lang w:val="en-US"/>
        </w:rPr>
      </w:pPr>
      <w:r w:rsidRPr="00F42D01">
        <w:rPr>
          <w:rFonts w:cs="Arial"/>
          <w:b/>
          <w:szCs w:val="22"/>
          <w:lang w:val="en-US"/>
        </w:rPr>
        <w:lastRenderedPageBreak/>
        <w:t>Date of next meeting:</w:t>
      </w:r>
      <w:r w:rsidR="00DC5613">
        <w:rPr>
          <w:rFonts w:cs="Arial"/>
          <w:b/>
          <w:szCs w:val="22"/>
          <w:lang w:val="en-US"/>
        </w:rPr>
        <w:t xml:space="preserve"> </w:t>
      </w:r>
    </w:p>
    <w:p w14:paraId="2447AD7A" w14:textId="77777777" w:rsidR="00DC5613" w:rsidRDefault="00DC5613" w:rsidP="006B0234">
      <w:pPr>
        <w:jc w:val="both"/>
        <w:rPr>
          <w:rFonts w:cs="Arial"/>
          <w:b/>
          <w:szCs w:val="22"/>
          <w:lang w:val="en-US"/>
        </w:rPr>
      </w:pPr>
    </w:p>
    <w:p w14:paraId="75B23845" w14:textId="08765496" w:rsidR="00F42D01" w:rsidRDefault="00DC5613" w:rsidP="006B0234">
      <w:pPr>
        <w:pStyle w:val="ListParagraph"/>
        <w:numPr>
          <w:ilvl w:val="0"/>
          <w:numId w:val="37"/>
        </w:numPr>
        <w:jc w:val="both"/>
        <w:rPr>
          <w:rFonts w:cs="Arial"/>
          <w:szCs w:val="22"/>
          <w:lang w:val="en-US"/>
        </w:rPr>
      </w:pPr>
      <w:r w:rsidRPr="00C37E02">
        <w:rPr>
          <w:rFonts w:cs="Arial"/>
          <w:i/>
          <w:szCs w:val="22"/>
          <w:lang w:val="en-US"/>
        </w:rPr>
        <w:t>Extra-Ordinary Meeting</w:t>
      </w:r>
      <w:r w:rsidRPr="00DC5613">
        <w:rPr>
          <w:rFonts w:cs="Arial"/>
          <w:szCs w:val="22"/>
          <w:lang w:val="en-US"/>
        </w:rPr>
        <w:t xml:space="preserve"> - Wednesday 5</w:t>
      </w:r>
      <w:r w:rsidRPr="00DC5613">
        <w:rPr>
          <w:rFonts w:cs="Arial"/>
          <w:szCs w:val="22"/>
          <w:vertAlign w:val="superscript"/>
          <w:lang w:val="en-US"/>
        </w:rPr>
        <w:t>th</w:t>
      </w:r>
      <w:r w:rsidRPr="00DC5613">
        <w:rPr>
          <w:rFonts w:cs="Arial"/>
          <w:szCs w:val="22"/>
          <w:lang w:val="en-US"/>
        </w:rPr>
        <w:t xml:space="preserve"> August at 10.00</w:t>
      </w:r>
      <w:r w:rsidR="005F6913" w:rsidRPr="00DC5613">
        <w:rPr>
          <w:rFonts w:cs="Arial"/>
          <w:szCs w:val="22"/>
          <w:lang w:val="en-US"/>
        </w:rPr>
        <w:t>am -</w:t>
      </w:r>
      <w:r w:rsidRPr="00DC5613">
        <w:rPr>
          <w:rFonts w:cs="Arial"/>
          <w:szCs w:val="22"/>
          <w:lang w:val="en-US"/>
        </w:rPr>
        <w:t xml:space="preserve"> 12.00pm, Virtual meeting using </w:t>
      </w:r>
      <w:r w:rsidR="008562EF">
        <w:rPr>
          <w:rFonts w:cs="Arial"/>
          <w:szCs w:val="22"/>
          <w:lang w:val="en-US"/>
        </w:rPr>
        <w:t>Zoom</w:t>
      </w:r>
    </w:p>
    <w:p w14:paraId="09FAF481" w14:textId="77777777" w:rsidR="005F6913" w:rsidRDefault="005F6913" w:rsidP="006B0234">
      <w:pPr>
        <w:pStyle w:val="ListParagraph"/>
        <w:numPr>
          <w:ilvl w:val="0"/>
          <w:numId w:val="0"/>
        </w:numPr>
        <w:ind w:left="720"/>
        <w:jc w:val="both"/>
        <w:rPr>
          <w:rFonts w:cs="Arial"/>
          <w:szCs w:val="22"/>
          <w:lang w:val="en-US"/>
        </w:rPr>
      </w:pPr>
    </w:p>
    <w:p w14:paraId="7F48B60F" w14:textId="7F445F94" w:rsidR="00DC5613" w:rsidRDefault="00DC5613" w:rsidP="006B0234">
      <w:pPr>
        <w:pStyle w:val="ListParagraph"/>
        <w:numPr>
          <w:ilvl w:val="0"/>
          <w:numId w:val="37"/>
        </w:numPr>
        <w:jc w:val="both"/>
        <w:rPr>
          <w:rFonts w:cs="Arial"/>
          <w:szCs w:val="22"/>
          <w:lang w:val="en-US"/>
        </w:rPr>
      </w:pPr>
      <w:r>
        <w:rPr>
          <w:rFonts w:cs="Arial"/>
          <w:szCs w:val="22"/>
          <w:lang w:val="en-US"/>
        </w:rPr>
        <w:t>Wednesday 30</w:t>
      </w:r>
      <w:r w:rsidRPr="00DC5613">
        <w:rPr>
          <w:rFonts w:cs="Arial"/>
          <w:szCs w:val="22"/>
          <w:vertAlign w:val="superscript"/>
          <w:lang w:val="en-US"/>
        </w:rPr>
        <w:t>th</w:t>
      </w:r>
      <w:r>
        <w:rPr>
          <w:rFonts w:cs="Arial"/>
          <w:szCs w:val="22"/>
          <w:lang w:val="en-US"/>
        </w:rPr>
        <w:t xml:space="preserve"> </w:t>
      </w:r>
      <w:r w:rsidR="005F6913">
        <w:rPr>
          <w:rFonts w:cs="Arial"/>
          <w:szCs w:val="22"/>
          <w:lang w:val="en-US"/>
        </w:rPr>
        <w:t>September</w:t>
      </w:r>
      <w:r w:rsidR="00C37E02">
        <w:rPr>
          <w:rFonts w:cs="Arial"/>
          <w:szCs w:val="22"/>
          <w:lang w:val="en-US"/>
        </w:rPr>
        <w:t xml:space="preserve"> at 10.00am – 12.00pm, venue tbc</w:t>
      </w:r>
    </w:p>
    <w:p w14:paraId="2F14F779" w14:textId="77777777" w:rsidR="00DC5613" w:rsidRPr="00DC5613" w:rsidRDefault="00DC5613" w:rsidP="006B0234">
      <w:pPr>
        <w:pStyle w:val="ListParagraph"/>
        <w:numPr>
          <w:ilvl w:val="0"/>
          <w:numId w:val="0"/>
        </w:numPr>
        <w:ind w:left="720"/>
        <w:jc w:val="both"/>
        <w:rPr>
          <w:rFonts w:cs="Arial"/>
          <w:szCs w:val="22"/>
          <w:lang w:val="en-US"/>
        </w:rPr>
      </w:pPr>
    </w:p>
    <w:p w14:paraId="3FD5B821" w14:textId="7A7D91FC" w:rsidR="00DC5613" w:rsidRDefault="00DC5613" w:rsidP="006B0234">
      <w:pPr>
        <w:jc w:val="both"/>
        <w:rPr>
          <w:rFonts w:cs="Arial"/>
          <w:szCs w:val="22"/>
          <w:lang w:val="en-US"/>
        </w:rPr>
      </w:pPr>
    </w:p>
    <w:p w14:paraId="3E566E47" w14:textId="77777777" w:rsidR="00DC5613" w:rsidRPr="00DC5613" w:rsidRDefault="00DC5613" w:rsidP="006B0234">
      <w:pPr>
        <w:jc w:val="both"/>
        <w:rPr>
          <w:rFonts w:cs="Arial"/>
          <w:szCs w:val="22"/>
          <w:lang w:val="en-US"/>
        </w:rPr>
      </w:pPr>
    </w:p>
    <w:p w14:paraId="2A6D7233" w14:textId="77777777" w:rsidR="00C67FA6" w:rsidRPr="00F42D01" w:rsidRDefault="00C67FA6" w:rsidP="006B0234">
      <w:pPr>
        <w:pStyle w:val="ListParagraph"/>
        <w:numPr>
          <w:ilvl w:val="0"/>
          <w:numId w:val="0"/>
        </w:numPr>
        <w:ind w:left="454"/>
        <w:jc w:val="both"/>
        <w:rPr>
          <w:rFonts w:cs="Arial"/>
          <w:b/>
          <w:szCs w:val="22"/>
          <w:lang w:val="en-US"/>
        </w:rPr>
      </w:pPr>
    </w:p>
    <w:p w14:paraId="43C2C646" w14:textId="77777777" w:rsidR="00930AB8" w:rsidRPr="00F42D01" w:rsidRDefault="00930AB8" w:rsidP="006B0234">
      <w:pPr>
        <w:jc w:val="both"/>
        <w:rPr>
          <w:rFonts w:cs="Arial"/>
          <w:szCs w:val="22"/>
          <w:lang w:val="en-US"/>
        </w:rPr>
      </w:pPr>
    </w:p>
    <w:sectPr w:rsidR="00930AB8" w:rsidRPr="00F42D01" w:rsidSect="00C37E02">
      <w:headerReference w:type="default" r:id="rId11"/>
      <w:footerReference w:type="default" r:id="rId12"/>
      <w:type w:val="continuous"/>
      <w:pgSz w:w="11906" w:h="16838" w:code="9"/>
      <w:pgMar w:top="1276" w:right="566" w:bottom="1134" w:left="993"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CB2747" w14:textId="77777777" w:rsidR="00F351AE" w:rsidRDefault="00F351AE">
      <w:r>
        <w:separator/>
      </w:r>
    </w:p>
  </w:endnote>
  <w:endnote w:type="continuationSeparator" w:id="0">
    <w:p w14:paraId="55ED3E87" w14:textId="77777777" w:rsidR="00F351AE" w:rsidRDefault="00F35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4E"/>
    <w:family w:val="auto"/>
    <w:pitch w:val="variable"/>
    <w:sig w:usb0="E00002FF" w:usb1="6AC7FDFB" w:usb2="00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2624269"/>
      <w:docPartObj>
        <w:docPartGallery w:val="Page Numbers (Bottom of Page)"/>
        <w:docPartUnique/>
      </w:docPartObj>
    </w:sdtPr>
    <w:sdtEndPr/>
    <w:sdtContent>
      <w:sdt>
        <w:sdtPr>
          <w:id w:val="1728636285"/>
          <w:docPartObj>
            <w:docPartGallery w:val="Page Numbers (Top of Page)"/>
            <w:docPartUnique/>
          </w:docPartObj>
        </w:sdtPr>
        <w:sdtEndPr/>
        <w:sdtContent>
          <w:p w14:paraId="73790EB4" w14:textId="18AF58D4" w:rsidR="00F351AE" w:rsidRDefault="00F351AE">
            <w:pPr>
              <w:pStyle w:val="Footer"/>
              <w:jc w:val="center"/>
            </w:pPr>
            <w:r>
              <w:rPr>
                <w:noProof/>
              </w:rPr>
              <w:drawing>
                <wp:anchor distT="0" distB="0" distL="114300" distR="114300" simplePos="0" relativeHeight="251658240" behindDoc="0" locked="0" layoutInCell="1" allowOverlap="1" wp14:anchorId="732255E5" wp14:editId="07461866">
                  <wp:simplePos x="0" y="0"/>
                  <wp:positionH relativeFrom="page">
                    <wp:posOffset>6619875</wp:posOffset>
                  </wp:positionH>
                  <wp:positionV relativeFrom="page">
                    <wp:posOffset>9963150</wp:posOffset>
                  </wp:positionV>
                  <wp:extent cx="475615" cy="475615"/>
                  <wp:effectExtent l="0" t="0" r="635" b="635"/>
                  <wp:wrapSquare wrapText="bothSides"/>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615" cy="475615"/>
                          </a:xfrm>
                          <a:prstGeom prst="rect">
                            <a:avLst/>
                          </a:prstGeom>
                          <a:noFill/>
                        </pic:spPr>
                      </pic:pic>
                    </a:graphicData>
                  </a:graphic>
                  <wp14:sizeRelH relativeFrom="page">
                    <wp14:pctWidth>0</wp14:pctWidth>
                  </wp14:sizeRelH>
                  <wp14:sizeRelV relativeFrom="page">
                    <wp14:pctHeight>0</wp14:pctHeight>
                  </wp14:sizeRelV>
                </wp:anchor>
              </w:drawing>
            </w:r>
            <w:r w:rsidRPr="0096130B">
              <w:rPr>
                <w:sz w:val="16"/>
                <w:szCs w:val="16"/>
              </w:rPr>
              <w:t xml:space="preserve">Page </w:t>
            </w:r>
            <w:r w:rsidRPr="0096130B">
              <w:rPr>
                <w:b/>
                <w:bCs/>
                <w:sz w:val="16"/>
                <w:szCs w:val="16"/>
              </w:rPr>
              <w:fldChar w:fldCharType="begin"/>
            </w:r>
            <w:r w:rsidRPr="0096130B">
              <w:rPr>
                <w:b/>
                <w:bCs/>
                <w:sz w:val="16"/>
                <w:szCs w:val="16"/>
              </w:rPr>
              <w:instrText xml:space="preserve"> PAGE </w:instrText>
            </w:r>
            <w:r w:rsidRPr="0096130B">
              <w:rPr>
                <w:b/>
                <w:bCs/>
                <w:sz w:val="16"/>
                <w:szCs w:val="16"/>
              </w:rPr>
              <w:fldChar w:fldCharType="separate"/>
            </w:r>
            <w:r w:rsidR="00F970B7">
              <w:rPr>
                <w:b/>
                <w:bCs/>
                <w:noProof/>
                <w:sz w:val="16"/>
                <w:szCs w:val="16"/>
              </w:rPr>
              <w:t>1</w:t>
            </w:r>
            <w:r w:rsidRPr="0096130B">
              <w:rPr>
                <w:b/>
                <w:bCs/>
                <w:sz w:val="16"/>
                <w:szCs w:val="16"/>
              </w:rPr>
              <w:fldChar w:fldCharType="end"/>
            </w:r>
            <w:r w:rsidRPr="0096130B">
              <w:rPr>
                <w:sz w:val="16"/>
                <w:szCs w:val="16"/>
              </w:rPr>
              <w:t xml:space="preserve"> of </w:t>
            </w:r>
            <w:r w:rsidRPr="0096130B">
              <w:rPr>
                <w:b/>
                <w:bCs/>
                <w:sz w:val="16"/>
                <w:szCs w:val="16"/>
              </w:rPr>
              <w:fldChar w:fldCharType="begin"/>
            </w:r>
            <w:r w:rsidRPr="0096130B">
              <w:rPr>
                <w:b/>
                <w:bCs/>
                <w:sz w:val="16"/>
                <w:szCs w:val="16"/>
              </w:rPr>
              <w:instrText xml:space="preserve"> NUMPAGES  </w:instrText>
            </w:r>
            <w:r w:rsidRPr="0096130B">
              <w:rPr>
                <w:b/>
                <w:bCs/>
                <w:sz w:val="16"/>
                <w:szCs w:val="16"/>
              </w:rPr>
              <w:fldChar w:fldCharType="separate"/>
            </w:r>
            <w:r w:rsidR="00F970B7">
              <w:rPr>
                <w:b/>
                <w:bCs/>
                <w:noProof/>
                <w:sz w:val="16"/>
                <w:szCs w:val="16"/>
              </w:rPr>
              <w:t>6</w:t>
            </w:r>
            <w:r w:rsidRPr="0096130B">
              <w:rPr>
                <w:b/>
                <w:bCs/>
                <w:sz w:val="16"/>
                <w:szCs w:val="16"/>
              </w:rPr>
              <w:fldChar w:fldCharType="end"/>
            </w:r>
          </w:p>
        </w:sdtContent>
      </w:sdt>
    </w:sdtContent>
  </w:sdt>
  <w:p w14:paraId="0635F66C" w14:textId="77777777" w:rsidR="00F351AE" w:rsidRDefault="00F351AE" w:rsidP="00BD53FF">
    <w:pPr>
      <w:pStyle w:val="Footer"/>
      <w:spacing w:line="240" w:lineRule="auto"/>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5752115"/>
      <w:docPartObj>
        <w:docPartGallery w:val="Page Numbers (Bottom of Page)"/>
        <w:docPartUnique/>
      </w:docPartObj>
    </w:sdtPr>
    <w:sdtEndPr/>
    <w:sdtContent>
      <w:sdt>
        <w:sdtPr>
          <w:id w:val="-49549031"/>
          <w:docPartObj>
            <w:docPartGallery w:val="Page Numbers (Top of Page)"/>
            <w:docPartUnique/>
          </w:docPartObj>
        </w:sdtPr>
        <w:sdtEndPr/>
        <w:sdtContent>
          <w:p w14:paraId="28FD7713" w14:textId="16D4CEBC" w:rsidR="00F351AE" w:rsidRDefault="00F351AE">
            <w:pPr>
              <w:pStyle w:val="Footer"/>
              <w:jc w:val="center"/>
            </w:pPr>
            <w:r>
              <w:rPr>
                <w:noProof/>
              </w:rPr>
              <w:drawing>
                <wp:anchor distT="0" distB="0" distL="114300" distR="114300" simplePos="0" relativeHeight="251660288" behindDoc="0" locked="0" layoutInCell="1" allowOverlap="1" wp14:anchorId="1EB96937" wp14:editId="4A062930">
                  <wp:simplePos x="0" y="0"/>
                  <wp:positionH relativeFrom="page">
                    <wp:posOffset>6805930</wp:posOffset>
                  </wp:positionH>
                  <wp:positionV relativeFrom="page">
                    <wp:posOffset>9999980</wp:posOffset>
                  </wp:positionV>
                  <wp:extent cx="475615" cy="475615"/>
                  <wp:effectExtent l="0" t="0" r="635" b="635"/>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615" cy="475615"/>
                          </a:xfrm>
                          <a:prstGeom prst="rect">
                            <a:avLst/>
                          </a:prstGeom>
                          <a:noFill/>
                        </pic:spPr>
                      </pic:pic>
                    </a:graphicData>
                  </a:graphic>
                  <wp14:sizeRelH relativeFrom="page">
                    <wp14:pctWidth>0</wp14:pctWidth>
                  </wp14:sizeRelH>
                  <wp14:sizeRelV relativeFrom="page">
                    <wp14:pctHeight>0</wp14:pctHeight>
                  </wp14:sizeRelV>
                </wp:anchor>
              </w:drawing>
            </w:r>
            <w:r w:rsidRPr="0096130B">
              <w:rPr>
                <w:sz w:val="16"/>
                <w:szCs w:val="16"/>
              </w:rPr>
              <w:t xml:space="preserve">Page </w:t>
            </w:r>
            <w:r w:rsidRPr="0096130B">
              <w:rPr>
                <w:b/>
                <w:bCs/>
                <w:sz w:val="16"/>
                <w:szCs w:val="16"/>
              </w:rPr>
              <w:fldChar w:fldCharType="begin"/>
            </w:r>
            <w:r w:rsidRPr="0096130B">
              <w:rPr>
                <w:b/>
                <w:bCs/>
                <w:sz w:val="16"/>
                <w:szCs w:val="16"/>
              </w:rPr>
              <w:instrText xml:space="preserve"> PAGE </w:instrText>
            </w:r>
            <w:r w:rsidRPr="0096130B">
              <w:rPr>
                <w:b/>
                <w:bCs/>
                <w:sz w:val="16"/>
                <w:szCs w:val="16"/>
              </w:rPr>
              <w:fldChar w:fldCharType="separate"/>
            </w:r>
            <w:r w:rsidR="00F970B7">
              <w:rPr>
                <w:b/>
                <w:bCs/>
                <w:noProof/>
                <w:sz w:val="16"/>
                <w:szCs w:val="16"/>
              </w:rPr>
              <w:t>2</w:t>
            </w:r>
            <w:r w:rsidRPr="0096130B">
              <w:rPr>
                <w:b/>
                <w:bCs/>
                <w:sz w:val="16"/>
                <w:szCs w:val="16"/>
              </w:rPr>
              <w:fldChar w:fldCharType="end"/>
            </w:r>
            <w:r w:rsidRPr="0096130B">
              <w:rPr>
                <w:sz w:val="16"/>
                <w:szCs w:val="16"/>
              </w:rPr>
              <w:t xml:space="preserve"> of </w:t>
            </w:r>
            <w:r w:rsidRPr="0096130B">
              <w:rPr>
                <w:b/>
                <w:bCs/>
                <w:sz w:val="16"/>
                <w:szCs w:val="16"/>
              </w:rPr>
              <w:fldChar w:fldCharType="begin"/>
            </w:r>
            <w:r w:rsidRPr="0096130B">
              <w:rPr>
                <w:b/>
                <w:bCs/>
                <w:sz w:val="16"/>
                <w:szCs w:val="16"/>
              </w:rPr>
              <w:instrText xml:space="preserve"> NUMPAGES  </w:instrText>
            </w:r>
            <w:r w:rsidRPr="0096130B">
              <w:rPr>
                <w:b/>
                <w:bCs/>
                <w:sz w:val="16"/>
                <w:szCs w:val="16"/>
              </w:rPr>
              <w:fldChar w:fldCharType="separate"/>
            </w:r>
            <w:r w:rsidR="00F970B7">
              <w:rPr>
                <w:b/>
                <w:bCs/>
                <w:noProof/>
                <w:sz w:val="16"/>
                <w:szCs w:val="16"/>
              </w:rPr>
              <w:t>6</w:t>
            </w:r>
            <w:r w:rsidRPr="0096130B">
              <w:rPr>
                <w:b/>
                <w:bCs/>
                <w:sz w:val="16"/>
                <w:szCs w:val="16"/>
              </w:rPr>
              <w:fldChar w:fldCharType="end"/>
            </w:r>
          </w:p>
        </w:sdtContent>
      </w:sdt>
    </w:sdtContent>
  </w:sdt>
  <w:p w14:paraId="1ECDD23F" w14:textId="77777777" w:rsidR="00F351AE" w:rsidRDefault="00F351AE" w:rsidP="00912997">
    <w:pPr>
      <w:pStyle w:val="Footer"/>
      <w:spacing w:line="240" w:lineRule="auto"/>
      <w:jc w:val="right"/>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E9F8B7" w14:textId="77777777" w:rsidR="00F351AE" w:rsidRDefault="00F351AE">
      <w:r>
        <w:separator/>
      </w:r>
    </w:p>
  </w:footnote>
  <w:footnote w:type="continuationSeparator" w:id="0">
    <w:p w14:paraId="1B06D4A9" w14:textId="77777777" w:rsidR="00F351AE" w:rsidRDefault="00F35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F351AE" w14:paraId="41EED616" w14:textId="77777777" w:rsidTr="003A0EDA">
      <w:trPr>
        <w:trHeight w:val="1708"/>
      </w:trPr>
      <w:tc>
        <w:tcPr>
          <w:tcW w:w="6356" w:type="dxa"/>
        </w:tcPr>
        <w:p w14:paraId="7DC9E7D2" w14:textId="28B8B690" w:rsidR="00F351AE" w:rsidRPr="004F5E90" w:rsidRDefault="00F351AE" w:rsidP="00BF5C6C">
          <w:pPr>
            <w:pStyle w:val="Picture"/>
          </w:pPr>
          <w:r>
            <w:rPr>
              <w:noProof/>
            </w:rPr>
            <w:drawing>
              <wp:inline distT="0" distB="0" distL="0" distR="0" wp14:anchorId="514082F0" wp14:editId="566E3050">
                <wp:extent cx="1095375" cy="1095375"/>
                <wp:effectExtent l="0" t="0" r="9525"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pic:spPr>
                    </pic:pic>
                  </a:graphicData>
                </a:graphic>
              </wp:inline>
            </w:drawing>
          </w:r>
        </w:p>
      </w:tc>
      <w:tc>
        <w:tcPr>
          <w:tcW w:w="4256" w:type="dxa"/>
        </w:tcPr>
        <w:p w14:paraId="45CF6F54" w14:textId="77777777" w:rsidR="00F351AE" w:rsidRPr="004F5E90" w:rsidRDefault="00F351AE" w:rsidP="009A04E9">
          <w:pPr>
            <w:jc w:val="right"/>
          </w:pPr>
        </w:p>
      </w:tc>
    </w:tr>
  </w:tbl>
  <w:p w14:paraId="0297EB67" w14:textId="77777777" w:rsidR="00F351AE" w:rsidRPr="008300C4" w:rsidRDefault="00F351AE"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639BF"/>
    <w:multiLevelType w:val="multilevel"/>
    <w:tmpl w:val="20304F6E"/>
    <w:numStyleLink w:val="StyleStyleOutlinenumberedBefore0mmHanging8mmOutline"/>
  </w:abstractNum>
  <w:abstractNum w:abstractNumId="1" w15:restartNumberingAfterBreak="0">
    <w:nsid w:val="0A6024D6"/>
    <w:multiLevelType w:val="hybridMultilevel"/>
    <w:tmpl w:val="B5087B1A"/>
    <w:lvl w:ilvl="0" w:tplc="D4AC820E">
      <w:start w:val="1"/>
      <w:numFmt w:val="low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292334"/>
    <w:multiLevelType w:val="multilevel"/>
    <w:tmpl w:val="2D64D47E"/>
    <w:numStyleLink w:val="StyleOutlinenumberedBefore0mmHanging8mm"/>
  </w:abstractNum>
  <w:abstractNum w:abstractNumId="3"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E946ABA"/>
    <w:multiLevelType w:val="multilevel"/>
    <w:tmpl w:val="2D64D47E"/>
    <w:numStyleLink w:val="StyleOutlinenumberedBefore0mmHanging8mm"/>
  </w:abstractNum>
  <w:abstractNum w:abstractNumId="5"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0D54217"/>
    <w:multiLevelType w:val="hybridMultilevel"/>
    <w:tmpl w:val="0040DF2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8" w15:restartNumberingAfterBreak="0">
    <w:nsid w:val="24F577D6"/>
    <w:multiLevelType w:val="multilevel"/>
    <w:tmpl w:val="2D64D47E"/>
    <w:numStyleLink w:val="StyleOutlinenumberedBefore0mmHanging8mm"/>
  </w:abstractNum>
  <w:abstractNum w:abstractNumId="9"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A4C66F1"/>
    <w:multiLevelType w:val="multilevel"/>
    <w:tmpl w:val="2D64D47E"/>
    <w:numStyleLink w:val="StyleOutlinenumberedBefore0mmHanging8mm"/>
  </w:abstractNum>
  <w:abstractNum w:abstractNumId="11" w15:restartNumberingAfterBreak="0">
    <w:nsid w:val="2AAE07FF"/>
    <w:multiLevelType w:val="hybridMultilevel"/>
    <w:tmpl w:val="02945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FA422B"/>
    <w:multiLevelType w:val="hybridMultilevel"/>
    <w:tmpl w:val="D6BC87C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8B6CDC"/>
    <w:multiLevelType w:val="hybridMultilevel"/>
    <w:tmpl w:val="6406A45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3F45E48"/>
    <w:multiLevelType w:val="hybridMultilevel"/>
    <w:tmpl w:val="8D7C6A6A"/>
    <w:lvl w:ilvl="0" w:tplc="9E3E6134">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46A73045"/>
    <w:multiLevelType w:val="multilevel"/>
    <w:tmpl w:val="20304F6E"/>
    <w:numStyleLink w:val="StyleStyleOutlinenumberedBefore0mmHanging8mmOutline"/>
  </w:abstractNum>
  <w:abstractNum w:abstractNumId="20" w15:restartNumberingAfterBreak="0">
    <w:nsid w:val="48ED7919"/>
    <w:multiLevelType w:val="multilevel"/>
    <w:tmpl w:val="4CE2FCA2"/>
    <w:numStyleLink w:val="StyleStyleOutlinenumberedBefore0mmHanging8mmOutline1"/>
  </w:abstractNum>
  <w:abstractNum w:abstractNumId="21"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2"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3"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501E4482"/>
    <w:multiLevelType w:val="multilevel"/>
    <w:tmpl w:val="2D64D47E"/>
    <w:numStyleLink w:val="StyleOutlinenumberedBefore0mmHanging8mm"/>
  </w:abstractNum>
  <w:abstractNum w:abstractNumId="25"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584E7DAD"/>
    <w:multiLevelType w:val="multilevel"/>
    <w:tmpl w:val="2D64D47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7"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616D4D2D"/>
    <w:multiLevelType w:val="multilevel"/>
    <w:tmpl w:val="25D251BE"/>
    <w:numStyleLink w:val="Level1indent"/>
  </w:abstractNum>
  <w:abstractNum w:abstractNumId="29" w15:restartNumberingAfterBreak="0">
    <w:nsid w:val="61B94242"/>
    <w:multiLevelType w:val="hybridMultilevel"/>
    <w:tmpl w:val="C18CC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1D3F82"/>
    <w:multiLevelType w:val="multilevel"/>
    <w:tmpl w:val="2D64D47E"/>
    <w:numStyleLink w:val="StyleOutlinenumberedBefore0mmHanging8mm"/>
  </w:abstractNum>
  <w:abstractNum w:abstractNumId="31" w15:restartNumberingAfterBreak="0">
    <w:nsid w:val="66DA0EF3"/>
    <w:multiLevelType w:val="multilevel"/>
    <w:tmpl w:val="2D64D47E"/>
    <w:numStyleLink w:val="StyleOutlinenumberedBefore0mmHanging8mm"/>
  </w:abstractNum>
  <w:abstractNum w:abstractNumId="32"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3"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4" w15:restartNumberingAfterBreak="0">
    <w:nsid w:val="757C6450"/>
    <w:multiLevelType w:val="multilevel"/>
    <w:tmpl w:val="2D64D47E"/>
    <w:numStyleLink w:val="StyleOutlinenumberedBefore0mmHanging8mm"/>
  </w:abstractNum>
  <w:num w:numId="1">
    <w:abstractNumId w:val="31"/>
  </w:num>
  <w:num w:numId="2">
    <w:abstractNumId w:val="18"/>
  </w:num>
  <w:num w:numId="3">
    <w:abstractNumId w:val="5"/>
  </w:num>
  <w:num w:numId="4">
    <w:abstractNumId w:val="15"/>
  </w:num>
  <w:num w:numId="5">
    <w:abstractNumId w:val="17"/>
  </w:num>
  <w:num w:numId="6">
    <w:abstractNumId w:val="27"/>
  </w:num>
  <w:num w:numId="7">
    <w:abstractNumId w:val="22"/>
  </w:num>
  <w:num w:numId="8">
    <w:abstractNumId w:val="32"/>
  </w:num>
  <w:num w:numId="9">
    <w:abstractNumId w:val="21"/>
  </w:num>
  <w:num w:numId="10">
    <w:abstractNumId w:val="30"/>
  </w:num>
  <w:num w:numId="11">
    <w:abstractNumId w:val="26"/>
    <w:lvlOverride w:ilvl="0">
      <w:lvl w:ilvl="0">
        <w:start w:val="1"/>
        <w:numFmt w:val="decimal"/>
        <w:lvlText w:val="%1."/>
        <w:lvlJc w:val="left"/>
        <w:pPr>
          <w:tabs>
            <w:tab w:val="num" w:pos="284"/>
          </w:tabs>
          <w:ind w:left="454" w:hanging="454"/>
        </w:pPr>
        <w:rPr>
          <w:rFonts w:ascii="Arial" w:hAnsi="Arial"/>
          <w:b/>
          <w:sz w:val="22"/>
          <w:szCs w:val="24"/>
        </w:rPr>
      </w:lvl>
    </w:lvlOverride>
  </w:num>
  <w:num w:numId="12">
    <w:abstractNumId w:val="24"/>
  </w:num>
  <w:num w:numId="13">
    <w:abstractNumId w:val="8"/>
  </w:num>
  <w:num w:numId="14">
    <w:abstractNumId w:val="23"/>
  </w:num>
  <w:num w:numId="15">
    <w:abstractNumId w:val="19"/>
  </w:num>
  <w:num w:numId="16">
    <w:abstractNumId w:val="0"/>
  </w:num>
  <w:num w:numId="17">
    <w:abstractNumId w:val="9"/>
  </w:num>
  <w:num w:numId="18">
    <w:abstractNumId w:val="28"/>
  </w:num>
  <w:num w:numId="19">
    <w:abstractNumId w:val="4"/>
  </w:num>
  <w:num w:numId="20">
    <w:abstractNumId w:val="10"/>
  </w:num>
  <w:num w:numId="21">
    <w:abstractNumId w:val="25"/>
  </w:num>
  <w:num w:numId="22">
    <w:abstractNumId w:val="7"/>
  </w:num>
  <w:num w:numId="23">
    <w:abstractNumId w:val="33"/>
  </w:num>
  <w:num w:numId="24">
    <w:abstractNumId w:val="20"/>
  </w:num>
  <w:num w:numId="25">
    <w:abstractNumId w:val="34"/>
  </w:num>
  <w:num w:numId="26">
    <w:abstractNumId w:val="2"/>
  </w:num>
  <w:num w:numId="27">
    <w:abstractNumId w:val="16"/>
  </w:num>
  <w:num w:numId="28">
    <w:abstractNumId w:val="3"/>
  </w:num>
  <w:num w:numId="29">
    <w:abstractNumId w:val="3"/>
  </w:num>
  <w:num w:numId="30">
    <w:abstractNumId w:val="14"/>
  </w:num>
  <w:num w:numId="31">
    <w:abstractNumId w:val="13"/>
  </w:num>
  <w:num w:numId="32">
    <w:abstractNumId w:val="29"/>
  </w:num>
  <w:num w:numId="33">
    <w:abstractNumId w:val="26"/>
  </w:num>
  <w:num w:numId="34">
    <w:abstractNumId w:val="6"/>
  </w:num>
  <w:num w:numId="35">
    <w:abstractNumId w:val="12"/>
  </w:num>
  <w:num w:numId="36">
    <w:abstractNumId w:val="1"/>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4594"/>
    <w:rsid w:val="00005303"/>
    <w:rsid w:val="00012271"/>
    <w:rsid w:val="00025F78"/>
    <w:rsid w:val="000273BC"/>
    <w:rsid w:val="00035BC0"/>
    <w:rsid w:val="00054C51"/>
    <w:rsid w:val="000550EA"/>
    <w:rsid w:val="00056BBD"/>
    <w:rsid w:val="000608EA"/>
    <w:rsid w:val="0007322D"/>
    <w:rsid w:val="0008133F"/>
    <w:rsid w:val="00091E1E"/>
    <w:rsid w:val="000A07B7"/>
    <w:rsid w:val="000B3316"/>
    <w:rsid w:val="000B353B"/>
    <w:rsid w:val="000C2619"/>
    <w:rsid w:val="000C593B"/>
    <w:rsid w:val="000D7D63"/>
    <w:rsid w:val="000E1617"/>
    <w:rsid w:val="000E199F"/>
    <w:rsid w:val="000E4D46"/>
    <w:rsid w:val="000E5E86"/>
    <w:rsid w:val="000F3C0A"/>
    <w:rsid w:val="001022EF"/>
    <w:rsid w:val="00105FE6"/>
    <w:rsid w:val="0011145C"/>
    <w:rsid w:val="001151F3"/>
    <w:rsid w:val="00135640"/>
    <w:rsid w:val="00142687"/>
    <w:rsid w:val="0014762F"/>
    <w:rsid w:val="00154657"/>
    <w:rsid w:val="001622D2"/>
    <w:rsid w:val="0016326D"/>
    <w:rsid w:val="00163CF9"/>
    <w:rsid w:val="00163FE0"/>
    <w:rsid w:val="00173EAB"/>
    <w:rsid w:val="001819CC"/>
    <w:rsid w:val="00184DB9"/>
    <w:rsid w:val="00187C1C"/>
    <w:rsid w:val="00192DA7"/>
    <w:rsid w:val="001A7AF2"/>
    <w:rsid w:val="001B0B6F"/>
    <w:rsid w:val="001B1E1C"/>
    <w:rsid w:val="001B66DC"/>
    <w:rsid w:val="001B7D34"/>
    <w:rsid w:val="001C02C1"/>
    <w:rsid w:val="001C1A0F"/>
    <w:rsid w:val="001C29D0"/>
    <w:rsid w:val="001C3882"/>
    <w:rsid w:val="001C5C5D"/>
    <w:rsid w:val="001D19AB"/>
    <w:rsid w:val="001E309A"/>
    <w:rsid w:val="001E5A4B"/>
    <w:rsid w:val="001F6103"/>
    <w:rsid w:val="0020156C"/>
    <w:rsid w:val="00207C48"/>
    <w:rsid w:val="00212E1F"/>
    <w:rsid w:val="00227DE4"/>
    <w:rsid w:val="00231BBD"/>
    <w:rsid w:val="00231D3C"/>
    <w:rsid w:val="002325EE"/>
    <w:rsid w:val="00237D89"/>
    <w:rsid w:val="00250F91"/>
    <w:rsid w:val="002537C9"/>
    <w:rsid w:val="00254EC6"/>
    <w:rsid w:val="0026314C"/>
    <w:rsid w:val="00275CE3"/>
    <w:rsid w:val="00282FE3"/>
    <w:rsid w:val="002931A9"/>
    <w:rsid w:val="00293654"/>
    <w:rsid w:val="0029419A"/>
    <w:rsid w:val="0029747F"/>
    <w:rsid w:val="002A05CB"/>
    <w:rsid w:val="002A317F"/>
    <w:rsid w:val="002B21BE"/>
    <w:rsid w:val="002B44BB"/>
    <w:rsid w:val="002B5026"/>
    <w:rsid w:val="002B553B"/>
    <w:rsid w:val="002C039A"/>
    <w:rsid w:val="002C2FC8"/>
    <w:rsid w:val="002D15AB"/>
    <w:rsid w:val="002D2337"/>
    <w:rsid w:val="002D647B"/>
    <w:rsid w:val="002D7646"/>
    <w:rsid w:val="002E2B2C"/>
    <w:rsid w:val="002E6B98"/>
    <w:rsid w:val="002F1F4B"/>
    <w:rsid w:val="002F6A11"/>
    <w:rsid w:val="0030341B"/>
    <w:rsid w:val="0030558B"/>
    <w:rsid w:val="00307BBE"/>
    <w:rsid w:val="00310F5D"/>
    <w:rsid w:val="003125E2"/>
    <w:rsid w:val="003136BB"/>
    <w:rsid w:val="0032133E"/>
    <w:rsid w:val="00330BE0"/>
    <w:rsid w:val="00335300"/>
    <w:rsid w:val="00347691"/>
    <w:rsid w:val="00356361"/>
    <w:rsid w:val="003578B7"/>
    <w:rsid w:val="00362E8B"/>
    <w:rsid w:val="003644B1"/>
    <w:rsid w:val="00365BA6"/>
    <w:rsid w:val="00366843"/>
    <w:rsid w:val="00370465"/>
    <w:rsid w:val="003739CE"/>
    <w:rsid w:val="00373EF7"/>
    <w:rsid w:val="00381C61"/>
    <w:rsid w:val="00390761"/>
    <w:rsid w:val="00391826"/>
    <w:rsid w:val="00396269"/>
    <w:rsid w:val="003A0EDA"/>
    <w:rsid w:val="003B5F4A"/>
    <w:rsid w:val="003C56C1"/>
    <w:rsid w:val="003C6C9B"/>
    <w:rsid w:val="003E7580"/>
    <w:rsid w:val="003F45E6"/>
    <w:rsid w:val="003F5FD2"/>
    <w:rsid w:val="004032CC"/>
    <w:rsid w:val="0040633B"/>
    <w:rsid w:val="00420B2C"/>
    <w:rsid w:val="00420D30"/>
    <w:rsid w:val="00422BB3"/>
    <w:rsid w:val="00424272"/>
    <w:rsid w:val="004260B2"/>
    <w:rsid w:val="0043062C"/>
    <w:rsid w:val="00434775"/>
    <w:rsid w:val="00437602"/>
    <w:rsid w:val="00437D33"/>
    <w:rsid w:val="00440413"/>
    <w:rsid w:val="0044305D"/>
    <w:rsid w:val="00444710"/>
    <w:rsid w:val="00446A07"/>
    <w:rsid w:val="00452C85"/>
    <w:rsid w:val="00455B83"/>
    <w:rsid w:val="004562DF"/>
    <w:rsid w:val="004610A4"/>
    <w:rsid w:val="00470116"/>
    <w:rsid w:val="00475746"/>
    <w:rsid w:val="00475F57"/>
    <w:rsid w:val="0048274B"/>
    <w:rsid w:val="00486CB2"/>
    <w:rsid w:val="00486F88"/>
    <w:rsid w:val="004A2BF7"/>
    <w:rsid w:val="004A598B"/>
    <w:rsid w:val="004D3764"/>
    <w:rsid w:val="004E6435"/>
    <w:rsid w:val="004F0F40"/>
    <w:rsid w:val="004F307E"/>
    <w:rsid w:val="00513CCD"/>
    <w:rsid w:val="00516278"/>
    <w:rsid w:val="0052756F"/>
    <w:rsid w:val="005329A5"/>
    <w:rsid w:val="005362C2"/>
    <w:rsid w:val="00546B4A"/>
    <w:rsid w:val="00553A14"/>
    <w:rsid w:val="00560F7E"/>
    <w:rsid w:val="005614E5"/>
    <w:rsid w:val="00561E0C"/>
    <w:rsid w:val="00563617"/>
    <w:rsid w:val="005660BB"/>
    <w:rsid w:val="00566E9C"/>
    <w:rsid w:val="00567B81"/>
    <w:rsid w:val="00573FAC"/>
    <w:rsid w:val="00592819"/>
    <w:rsid w:val="005A28EC"/>
    <w:rsid w:val="005A7C18"/>
    <w:rsid w:val="005B010B"/>
    <w:rsid w:val="005B3BE1"/>
    <w:rsid w:val="005C01CA"/>
    <w:rsid w:val="005C7B45"/>
    <w:rsid w:val="005E6296"/>
    <w:rsid w:val="005F02C2"/>
    <w:rsid w:val="005F1A32"/>
    <w:rsid w:val="005F1B7F"/>
    <w:rsid w:val="005F534A"/>
    <w:rsid w:val="005F5807"/>
    <w:rsid w:val="005F6913"/>
    <w:rsid w:val="00604490"/>
    <w:rsid w:val="00604BAF"/>
    <w:rsid w:val="00605C4C"/>
    <w:rsid w:val="00607FB3"/>
    <w:rsid w:val="0061114C"/>
    <w:rsid w:val="00611247"/>
    <w:rsid w:val="00613233"/>
    <w:rsid w:val="00616ADC"/>
    <w:rsid w:val="00616F8F"/>
    <w:rsid w:val="00621287"/>
    <w:rsid w:val="0063167C"/>
    <w:rsid w:val="00636885"/>
    <w:rsid w:val="00647AAF"/>
    <w:rsid w:val="006502D7"/>
    <w:rsid w:val="00650767"/>
    <w:rsid w:val="00650E19"/>
    <w:rsid w:val="006557CB"/>
    <w:rsid w:val="00655B2F"/>
    <w:rsid w:val="0065605A"/>
    <w:rsid w:val="0066204C"/>
    <w:rsid w:val="006667E3"/>
    <w:rsid w:val="00672AC2"/>
    <w:rsid w:val="00673CC1"/>
    <w:rsid w:val="00687B41"/>
    <w:rsid w:val="00690CA0"/>
    <w:rsid w:val="00691A9E"/>
    <w:rsid w:val="00692452"/>
    <w:rsid w:val="006A63DB"/>
    <w:rsid w:val="006B0234"/>
    <w:rsid w:val="006B2284"/>
    <w:rsid w:val="006B3A80"/>
    <w:rsid w:val="006C6B5D"/>
    <w:rsid w:val="006D13E5"/>
    <w:rsid w:val="006D5709"/>
    <w:rsid w:val="006E1278"/>
    <w:rsid w:val="006E7C26"/>
    <w:rsid w:val="006F521A"/>
    <w:rsid w:val="0070066A"/>
    <w:rsid w:val="00715FB1"/>
    <w:rsid w:val="00722849"/>
    <w:rsid w:val="00725AF6"/>
    <w:rsid w:val="00731D2E"/>
    <w:rsid w:val="00733BB2"/>
    <w:rsid w:val="0073581B"/>
    <w:rsid w:val="00736A2B"/>
    <w:rsid w:val="0075256C"/>
    <w:rsid w:val="00756D77"/>
    <w:rsid w:val="00771E38"/>
    <w:rsid w:val="007835E1"/>
    <w:rsid w:val="00787BF4"/>
    <w:rsid w:val="00790BEC"/>
    <w:rsid w:val="00791CB4"/>
    <w:rsid w:val="007A3F8D"/>
    <w:rsid w:val="007A6E53"/>
    <w:rsid w:val="007B6030"/>
    <w:rsid w:val="007C1023"/>
    <w:rsid w:val="007C50E0"/>
    <w:rsid w:val="007C592A"/>
    <w:rsid w:val="007C5EFF"/>
    <w:rsid w:val="007C6D78"/>
    <w:rsid w:val="007C78E6"/>
    <w:rsid w:val="007D09E3"/>
    <w:rsid w:val="007D4E44"/>
    <w:rsid w:val="007D524A"/>
    <w:rsid w:val="007E07C6"/>
    <w:rsid w:val="007E4D90"/>
    <w:rsid w:val="007E58CB"/>
    <w:rsid w:val="007F4B00"/>
    <w:rsid w:val="007F5C39"/>
    <w:rsid w:val="00801531"/>
    <w:rsid w:val="0080259A"/>
    <w:rsid w:val="00811E81"/>
    <w:rsid w:val="00821A3C"/>
    <w:rsid w:val="00825686"/>
    <w:rsid w:val="008272A7"/>
    <w:rsid w:val="0082783E"/>
    <w:rsid w:val="00827F05"/>
    <w:rsid w:val="008300C4"/>
    <w:rsid w:val="00830A87"/>
    <w:rsid w:val="00841977"/>
    <w:rsid w:val="008473F8"/>
    <w:rsid w:val="00847596"/>
    <w:rsid w:val="0085150C"/>
    <w:rsid w:val="008562EF"/>
    <w:rsid w:val="00856E37"/>
    <w:rsid w:val="0086032F"/>
    <w:rsid w:val="00862F2F"/>
    <w:rsid w:val="00872AF9"/>
    <w:rsid w:val="00873FCE"/>
    <w:rsid w:val="00875FE0"/>
    <w:rsid w:val="0088046D"/>
    <w:rsid w:val="00880A3F"/>
    <w:rsid w:val="00883DE2"/>
    <w:rsid w:val="00884D73"/>
    <w:rsid w:val="00893C9D"/>
    <w:rsid w:val="00895000"/>
    <w:rsid w:val="00897E84"/>
    <w:rsid w:val="008A392F"/>
    <w:rsid w:val="008A7A10"/>
    <w:rsid w:val="008B16F7"/>
    <w:rsid w:val="008C2F41"/>
    <w:rsid w:val="008C499B"/>
    <w:rsid w:val="008E4ED4"/>
    <w:rsid w:val="008F6A99"/>
    <w:rsid w:val="0090467D"/>
    <w:rsid w:val="00912997"/>
    <w:rsid w:val="0091494B"/>
    <w:rsid w:val="00930AB8"/>
    <w:rsid w:val="0093189D"/>
    <w:rsid w:val="00945701"/>
    <w:rsid w:val="00951A34"/>
    <w:rsid w:val="0095531B"/>
    <w:rsid w:val="00956218"/>
    <w:rsid w:val="0096130B"/>
    <w:rsid w:val="00963AFE"/>
    <w:rsid w:val="00963F1A"/>
    <w:rsid w:val="00964B0C"/>
    <w:rsid w:val="00964EF1"/>
    <w:rsid w:val="00965010"/>
    <w:rsid w:val="00967A0E"/>
    <w:rsid w:val="00976176"/>
    <w:rsid w:val="00977875"/>
    <w:rsid w:val="00977B95"/>
    <w:rsid w:val="0098164B"/>
    <w:rsid w:val="009863D4"/>
    <w:rsid w:val="0099154B"/>
    <w:rsid w:val="009936C1"/>
    <w:rsid w:val="009A04E9"/>
    <w:rsid w:val="009A2381"/>
    <w:rsid w:val="009A27FA"/>
    <w:rsid w:val="009A5924"/>
    <w:rsid w:val="009A6052"/>
    <w:rsid w:val="009B18E5"/>
    <w:rsid w:val="009B4942"/>
    <w:rsid w:val="009D0744"/>
    <w:rsid w:val="009D506E"/>
    <w:rsid w:val="009D6A0F"/>
    <w:rsid w:val="009F3AA1"/>
    <w:rsid w:val="009F7C51"/>
    <w:rsid w:val="00A06CF6"/>
    <w:rsid w:val="00A1223A"/>
    <w:rsid w:val="00A24DB2"/>
    <w:rsid w:val="00A33AB8"/>
    <w:rsid w:val="00A46DD1"/>
    <w:rsid w:val="00A50637"/>
    <w:rsid w:val="00A514E3"/>
    <w:rsid w:val="00A52E3F"/>
    <w:rsid w:val="00A56F21"/>
    <w:rsid w:val="00A6089A"/>
    <w:rsid w:val="00A6329F"/>
    <w:rsid w:val="00A63EB2"/>
    <w:rsid w:val="00A84113"/>
    <w:rsid w:val="00A84ECA"/>
    <w:rsid w:val="00A94E4B"/>
    <w:rsid w:val="00A970D9"/>
    <w:rsid w:val="00AA2CBD"/>
    <w:rsid w:val="00AB6D0F"/>
    <w:rsid w:val="00AC1CA0"/>
    <w:rsid w:val="00AD1615"/>
    <w:rsid w:val="00AE7E07"/>
    <w:rsid w:val="00AF393C"/>
    <w:rsid w:val="00AF5AE1"/>
    <w:rsid w:val="00AF5EA5"/>
    <w:rsid w:val="00AF5F36"/>
    <w:rsid w:val="00B107BF"/>
    <w:rsid w:val="00B13BF5"/>
    <w:rsid w:val="00B17430"/>
    <w:rsid w:val="00B204B9"/>
    <w:rsid w:val="00B21A57"/>
    <w:rsid w:val="00B22600"/>
    <w:rsid w:val="00B259BA"/>
    <w:rsid w:val="00B3351E"/>
    <w:rsid w:val="00B35E33"/>
    <w:rsid w:val="00B36349"/>
    <w:rsid w:val="00B4117C"/>
    <w:rsid w:val="00B42536"/>
    <w:rsid w:val="00B55CEC"/>
    <w:rsid w:val="00B57162"/>
    <w:rsid w:val="00B605C1"/>
    <w:rsid w:val="00B64ADF"/>
    <w:rsid w:val="00B65426"/>
    <w:rsid w:val="00B719DD"/>
    <w:rsid w:val="00B80A23"/>
    <w:rsid w:val="00B82D4F"/>
    <w:rsid w:val="00BA51D9"/>
    <w:rsid w:val="00BA692F"/>
    <w:rsid w:val="00BB3B90"/>
    <w:rsid w:val="00BC43CA"/>
    <w:rsid w:val="00BC440F"/>
    <w:rsid w:val="00BC5D75"/>
    <w:rsid w:val="00BD53FF"/>
    <w:rsid w:val="00BE4789"/>
    <w:rsid w:val="00BE49AA"/>
    <w:rsid w:val="00BE6FC3"/>
    <w:rsid w:val="00BF2660"/>
    <w:rsid w:val="00BF5345"/>
    <w:rsid w:val="00BF5C6C"/>
    <w:rsid w:val="00C00A66"/>
    <w:rsid w:val="00C01FAD"/>
    <w:rsid w:val="00C02BCB"/>
    <w:rsid w:val="00C03621"/>
    <w:rsid w:val="00C20400"/>
    <w:rsid w:val="00C209C5"/>
    <w:rsid w:val="00C249DC"/>
    <w:rsid w:val="00C26039"/>
    <w:rsid w:val="00C26D8E"/>
    <w:rsid w:val="00C27CB5"/>
    <w:rsid w:val="00C313D6"/>
    <w:rsid w:val="00C34D52"/>
    <w:rsid w:val="00C3790F"/>
    <w:rsid w:val="00C37E02"/>
    <w:rsid w:val="00C53CE2"/>
    <w:rsid w:val="00C60C34"/>
    <w:rsid w:val="00C625EC"/>
    <w:rsid w:val="00C6654E"/>
    <w:rsid w:val="00C678BA"/>
    <w:rsid w:val="00C67FA6"/>
    <w:rsid w:val="00C73937"/>
    <w:rsid w:val="00C744F7"/>
    <w:rsid w:val="00C80ED5"/>
    <w:rsid w:val="00C83593"/>
    <w:rsid w:val="00C84F59"/>
    <w:rsid w:val="00C956A5"/>
    <w:rsid w:val="00CA549A"/>
    <w:rsid w:val="00CB1555"/>
    <w:rsid w:val="00CB540C"/>
    <w:rsid w:val="00CC2164"/>
    <w:rsid w:val="00CC34EF"/>
    <w:rsid w:val="00CC6FA0"/>
    <w:rsid w:val="00CD0129"/>
    <w:rsid w:val="00CD3CA5"/>
    <w:rsid w:val="00CD3D79"/>
    <w:rsid w:val="00CF5E29"/>
    <w:rsid w:val="00D0324E"/>
    <w:rsid w:val="00D04438"/>
    <w:rsid w:val="00D23287"/>
    <w:rsid w:val="00D260D3"/>
    <w:rsid w:val="00D34987"/>
    <w:rsid w:val="00D356E2"/>
    <w:rsid w:val="00D363FF"/>
    <w:rsid w:val="00D405D1"/>
    <w:rsid w:val="00D40603"/>
    <w:rsid w:val="00D6353C"/>
    <w:rsid w:val="00D63A13"/>
    <w:rsid w:val="00D70D06"/>
    <w:rsid w:val="00D70D82"/>
    <w:rsid w:val="00D9450A"/>
    <w:rsid w:val="00DA408E"/>
    <w:rsid w:val="00DA4711"/>
    <w:rsid w:val="00DA6235"/>
    <w:rsid w:val="00DC0FE1"/>
    <w:rsid w:val="00DC4D0B"/>
    <w:rsid w:val="00DC5613"/>
    <w:rsid w:val="00DC58DF"/>
    <w:rsid w:val="00DD269F"/>
    <w:rsid w:val="00DF79C4"/>
    <w:rsid w:val="00E00482"/>
    <w:rsid w:val="00E04A4C"/>
    <w:rsid w:val="00E071DF"/>
    <w:rsid w:val="00E07353"/>
    <w:rsid w:val="00E1063D"/>
    <w:rsid w:val="00E158F3"/>
    <w:rsid w:val="00E20838"/>
    <w:rsid w:val="00E2646F"/>
    <w:rsid w:val="00E33D42"/>
    <w:rsid w:val="00E34887"/>
    <w:rsid w:val="00E412C7"/>
    <w:rsid w:val="00E4386E"/>
    <w:rsid w:val="00E51A37"/>
    <w:rsid w:val="00E70C00"/>
    <w:rsid w:val="00E72088"/>
    <w:rsid w:val="00E75515"/>
    <w:rsid w:val="00E774CE"/>
    <w:rsid w:val="00E80AEF"/>
    <w:rsid w:val="00E93904"/>
    <w:rsid w:val="00E97D01"/>
    <w:rsid w:val="00EA18D6"/>
    <w:rsid w:val="00EA2E7D"/>
    <w:rsid w:val="00EA48D7"/>
    <w:rsid w:val="00EA4D68"/>
    <w:rsid w:val="00ED093F"/>
    <w:rsid w:val="00ED38DE"/>
    <w:rsid w:val="00ED3F96"/>
    <w:rsid w:val="00ED7C3E"/>
    <w:rsid w:val="00EE355A"/>
    <w:rsid w:val="00EE4565"/>
    <w:rsid w:val="00EF1FA8"/>
    <w:rsid w:val="00F0020E"/>
    <w:rsid w:val="00F01AF8"/>
    <w:rsid w:val="00F1505E"/>
    <w:rsid w:val="00F162B9"/>
    <w:rsid w:val="00F23E2C"/>
    <w:rsid w:val="00F2523A"/>
    <w:rsid w:val="00F263C0"/>
    <w:rsid w:val="00F2766C"/>
    <w:rsid w:val="00F27BDD"/>
    <w:rsid w:val="00F339AD"/>
    <w:rsid w:val="00F351AE"/>
    <w:rsid w:val="00F35BCA"/>
    <w:rsid w:val="00F36B1A"/>
    <w:rsid w:val="00F42D01"/>
    <w:rsid w:val="00F44C79"/>
    <w:rsid w:val="00F458DB"/>
    <w:rsid w:val="00F51723"/>
    <w:rsid w:val="00F539DB"/>
    <w:rsid w:val="00F54876"/>
    <w:rsid w:val="00F60206"/>
    <w:rsid w:val="00F61AFF"/>
    <w:rsid w:val="00F7144F"/>
    <w:rsid w:val="00F71C7D"/>
    <w:rsid w:val="00F96481"/>
    <w:rsid w:val="00F970B7"/>
    <w:rsid w:val="00FA1426"/>
    <w:rsid w:val="00FA3919"/>
    <w:rsid w:val="00FA4646"/>
    <w:rsid w:val="00FA7000"/>
    <w:rsid w:val="00FB2439"/>
    <w:rsid w:val="00FB46FE"/>
    <w:rsid w:val="00FB543C"/>
    <w:rsid w:val="00FB5D81"/>
    <w:rsid w:val="00FE211A"/>
    <w:rsid w:val="00FE2A8D"/>
    <w:rsid w:val="00FE7DC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2E3EF868"/>
  <w15:docId w15:val="{E3BCAD13-D47A-483B-BD6A-8CD70AF06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33"/>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CommentReference">
    <w:name w:val="annotation reference"/>
    <w:basedOn w:val="DefaultParagraphFont"/>
    <w:semiHidden/>
    <w:unhideWhenUsed/>
    <w:rsid w:val="007F5C39"/>
    <w:rPr>
      <w:sz w:val="16"/>
      <w:szCs w:val="16"/>
    </w:rPr>
  </w:style>
  <w:style w:type="paragraph" w:styleId="CommentText">
    <w:name w:val="annotation text"/>
    <w:basedOn w:val="Normal"/>
    <w:link w:val="CommentTextChar"/>
    <w:semiHidden/>
    <w:unhideWhenUsed/>
    <w:rsid w:val="007F5C39"/>
    <w:pPr>
      <w:spacing w:line="240" w:lineRule="auto"/>
    </w:pPr>
    <w:rPr>
      <w:sz w:val="20"/>
      <w:szCs w:val="20"/>
    </w:rPr>
  </w:style>
  <w:style w:type="character" w:customStyle="1" w:styleId="CommentTextChar">
    <w:name w:val="Comment Text Char"/>
    <w:basedOn w:val="DefaultParagraphFont"/>
    <w:link w:val="CommentText"/>
    <w:semiHidden/>
    <w:rsid w:val="007F5C39"/>
    <w:rPr>
      <w:rFonts w:ascii="Arial" w:hAnsi="Arial"/>
    </w:rPr>
  </w:style>
  <w:style w:type="paragraph" w:styleId="CommentSubject">
    <w:name w:val="annotation subject"/>
    <w:basedOn w:val="CommentText"/>
    <w:next w:val="CommentText"/>
    <w:link w:val="CommentSubjectChar"/>
    <w:semiHidden/>
    <w:unhideWhenUsed/>
    <w:rsid w:val="007F5C39"/>
    <w:rPr>
      <w:b/>
      <w:bCs/>
    </w:rPr>
  </w:style>
  <w:style w:type="character" w:customStyle="1" w:styleId="CommentSubjectChar">
    <w:name w:val="Comment Subject Char"/>
    <w:basedOn w:val="CommentTextChar"/>
    <w:link w:val="CommentSubject"/>
    <w:semiHidden/>
    <w:rsid w:val="007F5C39"/>
    <w:rPr>
      <w:rFonts w:ascii="Arial" w:hAnsi="Arial"/>
      <w:b/>
      <w:bCs/>
    </w:rPr>
  </w:style>
  <w:style w:type="paragraph" w:styleId="Revision">
    <w:name w:val="Revision"/>
    <w:hidden/>
    <w:uiPriority w:val="99"/>
    <w:semiHidden/>
    <w:rsid w:val="00C53CE2"/>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888566">
      <w:bodyDiv w:val="1"/>
      <w:marLeft w:val="0"/>
      <w:marRight w:val="0"/>
      <w:marTop w:val="0"/>
      <w:marBottom w:val="0"/>
      <w:divBdr>
        <w:top w:val="none" w:sz="0" w:space="0" w:color="auto"/>
        <w:left w:val="none" w:sz="0" w:space="0" w:color="auto"/>
        <w:bottom w:val="none" w:sz="0" w:space="0" w:color="auto"/>
        <w:right w:val="none" w:sz="0" w:space="0" w:color="auto"/>
      </w:divBdr>
    </w:div>
    <w:div w:id="794563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A411D-83B6-4232-9F9D-ABB4FAA09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2079</Words>
  <Characters>10258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Chloe Hodgkisson</cp:lastModifiedBy>
  <cp:revision>4</cp:revision>
  <cp:lastPrinted>2020-06-17T08:01:00Z</cp:lastPrinted>
  <dcterms:created xsi:type="dcterms:W3CDTF">2020-06-29T07:58:00Z</dcterms:created>
  <dcterms:modified xsi:type="dcterms:W3CDTF">2020-06-29T08:12:00Z</dcterms:modified>
</cp:coreProperties>
</file>