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003"/>
      </w:tblGrid>
      <w:tr w:rsidR="00105FE6" w:rsidRPr="00DF3D57" w14:paraId="0A6EC61D" w14:textId="77777777" w:rsidTr="00977875">
        <w:trPr>
          <w:trHeight w:val="112"/>
        </w:trPr>
        <w:tc>
          <w:tcPr>
            <w:tcW w:w="6356" w:type="dxa"/>
          </w:tcPr>
          <w:p w14:paraId="7394A48A" w14:textId="77777777" w:rsidR="00105FE6" w:rsidRPr="00DF3D57" w:rsidRDefault="00105FE6" w:rsidP="006B0234">
            <w:pPr>
              <w:pStyle w:val="Spacer"/>
              <w:jc w:val="both"/>
              <w:rPr>
                <w:rFonts w:cs="Arial"/>
                <w:sz w:val="22"/>
                <w:szCs w:val="22"/>
              </w:rPr>
            </w:pPr>
          </w:p>
        </w:tc>
        <w:tc>
          <w:tcPr>
            <w:tcW w:w="4003" w:type="dxa"/>
            <w:vMerge w:val="restart"/>
            <w:vAlign w:val="bottom"/>
          </w:tcPr>
          <w:p w14:paraId="28793B98" w14:textId="77777777" w:rsidR="00105FE6" w:rsidRPr="00DF3D57" w:rsidRDefault="00963AFE" w:rsidP="006B0234">
            <w:pPr>
              <w:pStyle w:val="DocumentTitle"/>
              <w:jc w:val="both"/>
              <w:rPr>
                <w:rFonts w:cs="Arial"/>
                <w:sz w:val="22"/>
                <w:szCs w:val="22"/>
              </w:rPr>
            </w:pPr>
            <w:r w:rsidRPr="00DF3D57">
              <w:rPr>
                <w:rFonts w:cs="Arial"/>
                <w:sz w:val="22"/>
                <w:szCs w:val="22"/>
              </w:rPr>
              <w:t>M</w:t>
            </w:r>
            <w:r w:rsidR="00105FE6" w:rsidRPr="00DF3D57">
              <w:rPr>
                <w:rFonts w:cs="Arial"/>
                <w:sz w:val="22"/>
                <w:szCs w:val="22"/>
              </w:rPr>
              <w:t>inutes</w:t>
            </w:r>
          </w:p>
          <w:p w14:paraId="4DEFFAA1" w14:textId="77777777" w:rsidR="00105FE6" w:rsidRPr="00DF3D57" w:rsidRDefault="00105FE6" w:rsidP="006B0234">
            <w:pPr>
              <w:pStyle w:val="OurRef"/>
              <w:jc w:val="both"/>
              <w:rPr>
                <w:rFonts w:cs="Arial"/>
                <w:szCs w:val="22"/>
              </w:rPr>
            </w:pPr>
          </w:p>
        </w:tc>
      </w:tr>
      <w:tr w:rsidR="00105FE6" w:rsidRPr="00DF3D57" w14:paraId="4935A408" w14:textId="77777777" w:rsidTr="00EE4565">
        <w:trPr>
          <w:trHeight w:hRule="exact" w:val="1718"/>
        </w:trPr>
        <w:tc>
          <w:tcPr>
            <w:tcW w:w="6356" w:type="dxa"/>
          </w:tcPr>
          <w:p w14:paraId="56B2EEEC" w14:textId="77777777" w:rsidR="00105FE6" w:rsidRPr="00DF3D57" w:rsidRDefault="005B3BE1" w:rsidP="006B0234">
            <w:pPr>
              <w:pStyle w:val="Picture"/>
              <w:jc w:val="both"/>
              <w:rPr>
                <w:rFonts w:cs="Arial"/>
                <w:szCs w:val="22"/>
              </w:rPr>
            </w:pPr>
            <w:r w:rsidRPr="00DF3D57">
              <w:rPr>
                <w:rFonts w:cs="Arial"/>
                <w:noProof/>
                <w:szCs w:val="22"/>
              </w:rPr>
              <w:drawing>
                <wp:inline distT="0" distB="0" distL="0" distR="0" wp14:anchorId="4CC6E775" wp14:editId="05AA421C">
                  <wp:extent cx="1114425" cy="1114425"/>
                  <wp:effectExtent l="0" t="0" r="9525"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14425" cy="1114425"/>
                          </a:xfrm>
                          <a:prstGeom prst="rect">
                            <a:avLst/>
                          </a:prstGeom>
                          <a:noFill/>
                        </pic:spPr>
                      </pic:pic>
                    </a:graphicData>
                  </a:graphic>
                </wp:inline>
              </w:drawing>
            </w:r>
          </w:p>
          <w:p w14:paraId="2984A9E7" w14:textId="77777777" w:rsidR="00CB540C" w:rsidRPr="00DF3D57" w:rsidRDefault="00CC2164" w:rsidP="006B0234">
            <w:pPr>
              <w:pStyle w:val="Picture"/>
              <w:jc w:val="both"/>
              <w:rPr>
                <w:rFonts w:cs="Arial"/>
                <w:szCs w:val="22"/>
              </w:rPr>
            </w:pPr>
            <w:r w:rsidRPr="00DF3D57">
              <w:rPr>
                <w:rFonts w:cs="Arial"/>
                <w:szCs w:val="22"/>
              </w:rPr>
              <w:t xml:space="preserve">   </w:t>
            </w:r>
          </w:p>
          <w:p w14:paraId="6176D869" w14:textId="77777777" w:rsidR="00C26D8E" w:rsidRPr="00DF3D57" w:rsidRDefault="00C26D8E" w:rsidP="006B0234">
            <w:pPr>
              <w:pStyle w:val="Picture"/>
              <w:jc w:val="both"/>
              <w:rPr>
                <w:rFonts w:cs="Arial"/>
                <w:noProof/>
                <w:szCs w:val="22"/>
              </w:rPr>
            </w:pPr>
          </w:p>
          <w:p w14:paraId="275917A7" w14:textId="77777777" w:rsidR="009A6052" w:rsidRPr="00DF3D57" w:rsidRDefault="009A6052" w:rsidP="006B0234">
            <w:pPr>
              <w:pStyle w:val="Picture"/>
              <w:jc w:val="both"/>
              <w:rPr>
                <w:rFonts w:cs="Arial"/>
                <w:szCs w:val="22"/>
              </w:rPr>
            </w:pPr>
          </w:p>
          <w:p w14:paraId="1FED1D8A" w14:textId="77777777" w:rsidR="00C26D8E" w:rsidRPr="00DF3D57" w:rsidRDefault="00C26D8E" w:rsidP="006B0234">
            <w:pPr>
              <w:pStyle w:val="Picture"/>
              <w:jc w:val="both"/>
              <w:rPr>
                <w:rFonts w:cs="Arial"/>
                <w:szCs w:val="22"/>
              </w:rPr>
            </w:pPr>
          </w:p>
          <w:p w14:paraId="6692EFA0" w14:textId="77777777" w:rsidR="00C26D8E" w:rsidRPr="00DF3D57" w:rsidRDefault="00C26D8E" w:rsidP="006B0234">
            <w:pPr>
              <w:pStyle w:val="Picture"/>
              <w:jc w:val="both"/>
              <w:rPr>
                <w:rFonts w:cs="Arial"/>
                <w:szCs w:val="22"/>
              </w:rPr>
            </w:pPr>
          </w:p>
        </w:tc>
        <w:tc>
          <w:tcPr>
            <w:tcW w:w="4003" w:type="dxa"/>
            <w:vMerge/>
          </w:tcPr>
          <w:p w14:paraId="2DFFCBAE" w14:textId="77777777" w:rsidR="00105FE6" w:rsidRPr="00DF3D57" w:rsidRDefault="00105FE6" w:rsidP="006B0234">
            <w:pPr>
              <w:jc w:val="both"/>
              <w:rPr>
                <w:rFonts w:cs="Arial"/>
                <w:szCs w:val="22"/>
              </w:rPr>
            </w:pPr>
          </w:p>
        </w:tc>
      </w:tr>
    </w:tbl>
    <w:p w14:paraId="29E2AE3C" w14:textId="77777777" w:rsidR="005B3BE1" w:rsidRPr="00DF3D57" w:rsidRDefault="005B3BE1" w:rsidP="006B0234">
      <w:pPr>
        <w:jc w:val="both"/>
        <w:rPr>
          <w:rFonts w:cs="Arial"/>
          <w:b/>
          <w:szCs w:val="22"/>
          <w:u w:val="single"/>
          <w:lang w:val="en-US"/>
        </w:rPr>
      </w:pPr>
    </w:p>
    <w:p w14:paraId="7842F9C7" w14:textId="01475E44" w:rsidR="00D363FF" w:rsidRPr="00DF3D57" w:rsidRDefault="00D363FF" w:rsidP="006B0234">
      <w:pPr>
        <w:jc w:val="both"/>
        <w:rPr>
          <w:rFonts w:cs="Arial"/>
          <w:b/>
          <w:szCs w:val="22"/>
          <w:u w:val="single"/>
          <w:lang w:val="en-US"/>
        </w:rPr>
      </w:pPr>
      <w:r w:rsidRPr="00DF3D57">
        <w:rPr>
          <w:rFonts w:cs="Arial"/>
          <w:b/>
          <w:szCs w:val="22"/>
          <w:u w:val="single"/>
          <w:lang w:val="en-US"/>
        </w:rPr>
        <w:t xml:space="preserve">University Biomedical Services Facilities </w:t>
      </w:r>
      <w:r w:rsidR="007D4E44" w:rsidRPr="00DF3D57">
        <w:rPr>
          <w:rFonts w:cs="Arial"/>
          <w:b/>
          <w:szCs w:val="22"/>
          <w:u w:val="single"/>
          <w:lang w:val="en-US"/>
        </w:rPr>
        <w:t xml:space="preserve">Operations and </w:t>
      </w:r>
      <w:r w:rsidRPr="00DF3D57">
        <w:rPr>
          <w:rFonts w:cs="Arial"/>
          <w:b/>
          <w:szCs w:val="22"/>
          <w:u w:val="single"/>
          <w:lang w:val="en-US"/>
        </w:rPr>
        <w:t>Management Committee</w:t>
      </w:r>
    </w:p>
    <w:p w14:paraId="29F7FB32" w14:textId="77777777" w:rsidR="0051610F" w:rsidRPr="00DF3D57" w:rsidRDefault="0051610F" w:rsidP="006B0234">
      <w:pPr>
        <w:jc w:val="both"/>
        <w:rPr>
          <w:rFonts w:cs="Arial"/>
          <w:b/>
          <w:szCs w:val="22"/>
          <w:u w:val="single"/>
          <w:lang w:val="en-US"/>
        </w:rPr>
      </w:pPr>
    </w:p>
    <w:p w14:paraId="3C753A29" w14:textId="77777777" w:rsidR="00930AB8" w:rsidRPr="00DF3D57" w:rsidRDefault="00930AB8" w:rsidP="006B0234">
      <w:pPr>
        <w:jc w:val="both"/>
        <w:rPr>
          <w:rFonts w:cs="Arial"/>
          <w:szCs w:val="22"/>
          <w:lang w:val="en-US"/>
        </w:rPr>
        <w:sectPr w:rsidR="00930AB8" w:rsidRPr="00DF3D57" w:rsidSect="005B3BE1">
          <w:footerReference w:type="default" r:id="rId9"/>
          <w:type w:val="continuous"/>
          <w:pgSz w:w="11906" w:h="16838" w:code="9"/>
          <w:pgMar w:top="426" w:right="567" w:bottom="1134" w:left="1418" w:header="352" w:footer="709" w:gutter="0"/>
          <w:cols w:space="708"/>
          <w:docGrid w:linePitch="360"/>
        </w:sectPr>
      </w:pPr>
    </w:p>
    <w:p w14:paraId="0980B1ED" w14:textId="7A2C0AC5" w:rsidR="003C56C1" w:rsidRPr="00DF3D57" w:rsidRDefault="0051610F" w:rsidP="006B0234">
      <w:pPr>
        <w:jc w:val="both"/>
        <w:rPr>
          <w:rFonts w:cs="Arial"/>
          <w:b/>
          <w:bCs/>
          <w:szCs w:val="22"/>
          <w:lang w:val="en-US"/>
        </w:rPr>
      </w:pPr>
      <w:r w:rsidRPr="00DF3D57">
        <w:rPr>
          <w:rFonts w:cs="Arial"/>
          <w:b/>
          <w:bCs/>
          <w:szCs w:val="22"/>
          <w:lang w:val="en-US"/>
        </w:rPr>
        <w:t xml:space="preserve">Monday </w:t>
      </w:r>
      <w:r w:rsidR="000F70CA" w:rsidRPr="00DF3D57">
        <w:rPr>
          <w:rFonts w:cs="Arial"/>
          <w:b/>
          <w:bCs/>
          <w:szCs w:val="22"/>
          <w:lang w:val="en-US"/>
        </w:rPr>
        <w:t>7</w:t>
      </w:r>
      <w:r w:rsidR="000F70CA" w:rsidRPr="00DF3D57">
        <w:rPr>
          <w:rFonts w:cs="Arial"/>
          <w:b/>
          <w:bCs/>
          <w:szCs w:val="22"/>
          <w:vertAlign w:val="superscript"/>
          <w:lang w:val="en-US"/>
        </w:rPr>
        <w:t>th</w:t>
      </w:r>
      <w:r w:rsidR="00CF71D5" w:rsidRPr="00DF3D57">
        <w:rPr>
          <w:rFonts w:cs="Arial"/>
          <w:b/>
          <w:bCs/>
          <w:szCs w:val="22"/>
          <w:lang w:val="en-US"/>
        </w:rPr>
        <w:t xml:space="preserve"> June</w:t>
      </w:r>
      <w:r w:rsidRPr="00DF3D57">
        <w:rPr>
          <w:rFonts w:cs="Arial"/>
          <w:b/>
          <w:bCs/>
          <w:szCs w:val="22"/>
          <w:lang w:val="en-US"/>
        </w:rPr>
        <w:t xml:space="preserve"> 2021 at 10.00am, Zoom </w:t>
      </w:r>
      <w:r w:rsidR="00D354AB" w:rsidRPr="00DF3D57">
        <w:rPr>
          <w:rFonts w:cs="Arial"/>
          <w:b/>
          <w:bCs/>
          <w:szCs w:val="22"/>
          <w:lang w:val="en-US"/>
        </w:rPr>
        <w:t>Meeting</w:t>
      </w:r>
    </w:p>
    <w:p w14:paraId="29367EE1" w14:textId="77777777" w:rsidR="003C56C1" w:rsidRPr="00DF3D57" w:rsidRDefault="003C56C1" w:rsidP="006B0234">
      <w:pPr>
        <w:jc w:val="both"/>
        <w:rPr>
          <w:rFonts w:cs="Arial"/>
          <w:szCs w:val="22"/>
          <w:lang w:val="en-US"/>
        </w:rPr>
      </w:pPr>
    </w:p>
    <w:p w14:paraId="2AAE56E8" w14:textId="5A6B0B18" w:rsidR="00D363FF" w:rsidRPr="00DF3D57" w:rsidRDefault="003C56C1" w:rsidP="006B0234">
      <w:pPr>
        <w:jc w:val="both"/>
        <w:rPr>
          <w:rFonts w:cs="Arial"/>
          <w:szCs w:val="22"/>
          <w:lang w:val="en-US"/>
        </w:rPr>
      </w:pPr>
      <w:r w:rsidRPr="00DF3D57">
        <w:rPr>
          <w:rFonts w:cs="Arial"/>
          <w:szCs w:val="22"/>
          <w:lang w:val="en-US"/>
        </w:rPr>
        <w:t xml:space="preserve">Present: </w:t>
      </w:r>
      <w:r w:rsidR="00D363FF" w:rsidRPr="00DF3D57">
        <w:rPr>
          <w:rFonts w:cs="Arial"/>
          <w:szCs w:val="22"/>
          <w:lang w:val="en-US"/>
        </w:rPr>
        <w:t>Sue Ozanne (Chair)</w:t>
      </w:r>
      <w:r w:rsidR="005B010B" w:rsidRPr="00DF3D57">
        <w:rPr>
          <w:rFonts w:cs="Arial"/>
          <w:szCs w:val="22"/>
          <w:lang w:val="en-US"/>
        </w:rPr>
        <w:t>,</w:t>
      </w:r>
      <w:r w:rsidR="00CF71D5" w:rsidRPr="00DF3D57">
        <w:rPr>
          <w:rFonts w:cs="Arial"/>
          <w:szCs w:val="22"/>
          <w:lang w:val="en-US"/>
        </w:rPr>
        <w:t xml:space="preserve"> </w:t>
      </w:r>
      <w:r w:rsidR="00B82D4F" w:rsidRPr="00DF3D57">
        <w:rPr>
          <w:rFonts w:cs="Arial"/>
          <w:szCs w:val="22"/>
          <w:lang w:val="en-US"/>
        </w:rPr>
        <w:t xml:space="preserve">Bill Colledge, </w:t>
      </w:r>
      <w:r w:rsidR="00AF5EA5" w:rsidRPr="00DF3D57">
        <w:rPr>
          <w:rFonts w:cs="Arial"/>
          <w:szCs w:val="22"/>
          <w:lang w:val="en-US"/>
        </w:rPr>
        <w:t>Jenny Nichols,</w:t>
      </w:r>
      <w:r w:rsidR="009966F5" w:rsidRPr="00DF3D57">
        <w:rPr>
          <w:rFonts w:cs="Arial"/>
          <w:szCs w:val="22"/>
          <w:lang w:val="en-US"/>
        </w:rPr>
        <w:t xml:space="preserve"> Sam Jameson,</w:t>
      </w:r>
      <w:r w:rsidR="00AF5EA5" w:rsidRPr="00DF3D57">
        <w:rPr>
          <w:rFonts w:cs="Arial"/>
          <w:szCs w:val="22"/>
          <w:lang w:val="en-US"/>
        </w:rPr>
        <w:t xml:space="preserve"> </w:t>
      </w:r>
      <w:r w:rsidR="00D363FF" w:rsidRPr="00DF3D57">
        <w:rPr>
          <w:rFonts w:cs="Arial"/>
          <w:szCs w:val="22"/>
          <w:lang w:val="en-US"/>
        </w:rPr>
        <w:t xml:space="preserve">Alan Graham, </w:t>
      </w:r>
      <w:r w:rsidR="00CF71D5" w:rsidRPr="00DF3D57">
        <w:rPr>
          <w:rFonts w:cs="Arial"/>
          <w:szCs w:val="22"/>
          <w:lang w:val="en-US"/>
        </w:rPr>
        <w:t>Claire Buckley</w:t>
      </w:r>
      <w:r w:rsidR="009966F5" w:rsidRPr="00DF3D57">
        <w:rPr>
          <w:rFonts w:cs="Arial"/>
          <w:szCs w:val="22"/>
          <w:lang w:val="en-US"/>
        </w:rPr>
        <w:t xml:space="preserve">, </w:t>
      </w:r>
      <w:r w:rsidR="005B010B" w:rsidRPr="00DF3D57">
        <w:rPr>
          <w:rFonts w:cs="Arial"/>
          <w:szCs w:val="22"/>
          <w:lang w:val="en-US"/>
        </w:rPr>
        <w:t xml:space="preserve">Howard Baylis, </w:t>
      </w:r>
      <w:r w:rsidR="00D363FF" w:rsidRPr="00DF3D57">
        <w:rPr>
          <w:rFonts w:cs="Arial"/>
          <w:szCs w:val="22"/>
          <w:lang w:val="en-US"/>
        </w:rPr>
        <w:t>Keith Savill, Karl Wilson,</w:t>
      </w:r>
      <w:r w:rsidR="00F23E2C" w:rsidRPr="00DF3D57">
        <w:rPr>
          <w:rFonts w:cs="Arial"/>
          <w:szCs w:val="22"/>
          <w:lang w:val="en-US"/>
        </w:rPr>
        <w:t xml:space="preserve"> </w:t>
      </w:r>
      <w:r w:rsidR="00716FCB" w:rsidRPr="00DF3D57">
        <w:rPr>
          <w:rFonts w:cs="Arial"/>
          <w:szCs w:val="22"/>
          <w:lang w:val="en-US"/>
        </w:rPr>
        <w:t>Maggie Gentry,</w:t>
      </w:r>
      <w:r w:rsidR="00F23E2C" w:rsidRPr="00DF3D57">
        <w:rPr>
          <w:rFonts w:cs="Arial"/>
          <w:szCs w:val="22"/>
          <w:lang w:val="en-US"/>
        </w:rPr>
        <w:t xml:space="preserve"> Elisabeth Busch-Nentwich,</w:t>
      </w:r>
      <w:r w:rsidR="009966F5" w:rsidRPr="00DF3D57">
        <w:rPr>
          <w:rFonts w:cs="Arial"/>
          <w:szCs w:val="22"/>
          <w:lang w:val="en-US"/>
        </w:rPr>
        <w:t xml:space="preserve"> </w:t>
      </w:r>
      <w:r w:rsidR="009966F5" w:rsidRPr="00DF3D57">
        <w:rPr>
          <w:rFonts w:cs="Arial"/>
          <w:szCs w:val="22"/>
        </w:rPr>
        <w:t>Kevin Mulvihill,</w:t>
      </w:r>
      <w:r w:rsidR="009966F5" w:rsidRPr="00DF3D57">
        <w:rPr>
          <w:rFonts w:cs="Arial"/>
          <w:szCs w:val="22"/>
          <w:lang w:val="en-US"/>
        </w:rPr>
        <w:t xml:space="preserve"> </w:t>
      </w:r>
      <w:r w:rsidR="00CF71D5" w:rsidRPr="00DF3D57">
        <w:rPr>
          <w:rFonts w:cs="Arial"/>
          <w:szCs w:val="22"/>
          <w:lang w:val="en-US"/>
        </w:rPr>
        <w:t xml:space="preserve">David Belin, Sarah Howlett, Hannah Clarke, </w:t>
      </w:r>
      <w:r w:rsidR="00D363FF" w:rsidRPr="00DF3D57">
        <w:rPr>
          <w:rFonts w:cs="Arial"/>
          <w:szCs w:val="22"/>
          <w:lang w:val="en-US"/>
        </w:rPr>
        <w:t>Chloe Hodgkisson (minutes)</w:t>
      </w:r>
    </w:p>
    <w:p w14:paraId="7D48BB99" w14:textId="77777777" w:rsidR="00344006" w:rsidRPr="00DF3D57" w:rsidRDefault="00344006" w:rsidP="006B0234">
      <w:pPr>
        <w:jc w:val="both"/>
        <w:rPr>
          <w:rFonts w:cs="Arial"/>
          <w:szCs w:val="22"/>
          <w:lang w:val="en-US"/>
        </w:rPr>
      </w:pPr>
    </w:p>
    <w:p w14:paraId="6A51DB0F" w14:textId="1D7B5436" w:rsidR="001C3882" w:rsidRPr="00DF3D57" w:rsidRDefault="00344006" w:rsidP="006B0234">
      <w:pPr>
        <w:jc w:val="both"/>
        <w:rPr>
          <w:rFonts w:cs="Arial"/>
          <w:szCs w:val="22"/>
          <w:lang w:val="en-US"/>
        </w:rPr>
      </w:pPr>
      <w:r w:rsidRPr="00DF3D57">
        <w:rPr>
          <w:rFonts w:cs="Arial"/>
          <w:szCs w:val="22"/>
          <w:lang w:val="en-US"/>
        </w:rPr>
        <w:t xml:space="preserve">Apologies: </w:t>
      </w:r>
      <w:r w:rsidR="00CF71D5" w:rsidRPr="00DF3D57">
        <w:rPr>
          <w:rFonts w:cs="Arial"/>
          <w:szCs w:val="22"/>
          <w:lang w:val="en-US"/>
        </w:rPr>
        <w:t xml:space="preserve">Dino </w:t>
      </w:r>
      <w:proofErr w:type="spellStart"/>
      <w:r w:rsidR="00CF71D5" w:rsidRPr="00DF3D57">
        <w:rPr>
          <w:rFonts w:cs="Arial"/>
          <w:szCs w:val="22"/>
          <w:lang w:val="en-US"/>
        </w:rPr>
        <w:t>Guissani</w:t>
      </w:r>
      <w:proofErr w:type="spellEnd"/>
      <w:r w:rsidR="00CF71D5" w:rsidRPr="00DF3D57">
        <w:rPr>
          <w:rFonts w:cs="Arial"/>
          <w:szCs w:val="22"/>
          <w:lang w:val="en-US"/>
        </w:rPr>
        <w:t xml:space="preserve">, Pietro Mastroeni, </w:t>
      </w:r>
      <w:r w:rsidR="005D6946">
        <w:rPr>
          <w:rFonts w:cs="Arial"/>
          <w:szCs w:val="22"/>
          <w:lang w:val="en-US"/>
        </w:rPr>
        <w:t>Martin Vinnell</w:t>
      </w:r>
    </w:p>
    <w:p w14:paraId="614DBFAA" w14:textId="73A5A121" w:rsidR="00AF5EA5" w:rsidRPr="00DF3D57" w:rsidRDefault="00AF5EA5" w:rsidP="006B0234">
      <w:pPr>
        <w:jc w:val="both"/>
        <w:rPr>
          <w:rFonts w:cs="Arial"/>
          <w:szCs w:val="22"/>
          <w:lang w:val="en-US"/>
        </w:rPr>
      </w:pPr>
    </w:p>
    <w:p w14:paraId="7EBEC834" w14:textId="22C14AFC" w:rsidR="002A317F" w:rsidRPr="00DF3D57" w:rsidRDefault="0040633B" w:rsidP="006B0234">
      <w:pPr>
        <w:jc w:val="both"/>
        <w:rPr>
          <w:rFonts w:cs="Arial"/>
          <w:szCs w:val="22"/>
          <w:lang w:val="en-US"/>
        </w:rPr>
      </w:pPr>
      <w:r w:rsidRPr="00DF3D57">
        <w:rPr>
          <w:rFonts w:cs="Arial"/>
          <w:b/>
          <w:szCs w:val="22"/>
          <w:lang w:val="en-US"/>
        </w:rPr>
        <w:t>Action point</w:t>
      </w:r>
      <w:r w:rsidR="00AF5EA5" w:rsidRPr="00DF3D57">
        <w:rPr>
          <w:rFonts w:cs="Arial"/>
          <w:b/>
          <w:szCs w:val="22"/>
          <w:lang w:val="en-US"/>
        </w:rPr>
        <w:t>s</w:t>
      </w:r>
      <w:r w:rsidRPr="00DF3D57">
        <w:rPr>
          <w:rFonts w:cs="Arial"/>
          <w:b/>
          <w:szCs w:val="22"/>
          <w:lang w:val="en-US"/>
        </w:rPr>
        <w:t xml:space="preserve"> from </w:t>
      </w:r>
      <w:r w:rsidR="00E33D42" w:rsidRPr="00DF3D57">
        <w:rPr>
          <w:rFonts w:cs="Arial"/>
          <w:b/>
          <w:szCs w:val="22"/>
          <w:lang w:val="en-US"/>
        </w:rPr>
        <w:t>the previous minutes</w:t>
      </w:r>
      <w:r w:rsidR="002A317F" w:rsidRPr="00DF3D57">
        <w:rPr>
          <w:rFonts w:cs="Arial"/>
          <w:szCs w:val="22"/>
          <w:lang w:val="en-US"/>
        </w:rPr>
        <w:t>;</w:t>
      </w:r>
      <w:r w:rsidR="00E33D42" w:rsidRPr="00DF3D57">
        <w:rPr>
          <w:rFonts w:cs="Arial"/>
          <w:szCs w:val="22"/>
          <w:lang w:val="en-US"/>
        </w:rPr>
        <w:t xml:space="preserve"> </w:t>
      </w:r>
    </w:p>
    <w:p w14:paraId="6C6660BD" w14:textId="12AEDBF3" w:rsidR="001C0774" w:rsidRPr="00DF3D57" w:rsidRDefault="001C0774" w:rsidP="006B0234">
      <w:pPr>
        <w:jc w:val="both"/>
        <w:rPr>
          <w:rFonts w:cs="Arial"/>
          <w:szCs w:val="22"/>
          <w:lang w:val="en-US"/>
        </w:rPr>
      </w:pPr>
    </w:p>
    <w:p w14:paraId="1E31239A" w14:textId="323C93BC" w:rsidR="001C0774" w:rsidRPr="00DF3D57" w:rsidRDefault="001C0774" w:rsidP="001C0774">
      <w:pPr>
        <w:jc w:val="both"/>
        <w:rPr>
          <w:rFonts w:cs="Arial"/>
          <w:szCs w:val="22"/>
          <w:lang w:val="en-US"/>
        </w:rPr>
      </w:pPr>
      <w:r w:rsidRPr="00DF3D57">
        <w:rPr>
          <w:rFonts w:cs="Arial"/>
          <w:szCs w:val="22"/>
          <w:lang w:val="en-US"/>
        </w:rPr>
        <w:t xml:space="preserve">Minutes from the last meeting on </w:t>
      </w:r>
      <w:r w:rsidR="008F0BE7" w:rsidRPr="00DF3D57">
        <w:rPr>
          <w:rFonts w:cs="Arial"/>
          <w:szCs w:val="22"/>
          <w:lang w:val="en-US"/>
        </w:rPr>
        <w:t>25</w:t>
      </w:r>
      <w:r w:rsidR="008F0BE7" w:rsidRPr="00DF3D57">
        <w:rPr>
          <w:rFonts w:cs="Arial"/>
          <w:szCs w:val="22"/>
          <w:vertAlign w:val="superscript"/>
          <w:lang w:val="en-US"/>
        </w:rPr>
        <w:t>th</w:t>
      </w:r>
      <w:r w:rsidR="008F0BE7" w:rsidRPr="00DF3D57">
        <w:rPr>
          <w:rFonts w:cs="Arial"/>
          <w:szCs w:val="22"/>
          <w:lang w:val="en-US"/>
        </w:rPr>
        <w:t xml:space="preserve"> January 2021 were discussed and 1 item was amended.</w:t>
      </w:r>
    </w:p>
    <w:p w14:paraId="08ED98F4" w14:textId="25ACA6F6" w:rsidR="008F0BE7" w:rsidRPr="00DF3D57" w:rsidRDefault="00CF71D5" w:rsidP="00CF71D5">
      <w:pPr>
        <w:pStyle w:val="ListParagraph"/>
        <w:numPr>
          <w:ilvl w:val="0"/>
          <w:numId w:val="13"/>
        </w:numPr>
        <w:jc w:val="both"/>
        <w:rPr>
          <w:rFonts w:cs="Arial"/>
          <w:szCs w:val="22"/>
          <w:lang w:val="en-US"/>
        </w:rPr>
      </w:pPr>
      <w:r w:rsidRPr="00DF3D57">
        <w:rPr>
          <w:rFonts w:cs="Arial"/>
          <w:szCs w:val="22"/>
          <w:lang w:val="en-US"/>
        </w:rPr>
        <w:t>The l</w:t>
      </w:r>
      <w:r w:rsidR="008F0BE7" w:rsidRPr="00DF3D57">
        <w:rPr>
          <w:rFonts w:cs="Arial"/>
          <w:szCs w:val="22"/>
          <w:lang w:val="en-US"/>
        </w:rPr>
        <w:t>eak</w:t>
      </w:r>
      <w:r w:rsidRPr="00DF3D57">
        <w:rPr>
          <w:rFonts w:cs="Arial"/>
          <w:szCs w:val="22"/>
          <w:lang w:val="en-US"/>
        </w:rPr>
        <w:t xml:space="preserve"> damage</w:t>
      </w:r>
      <w:r w:rsidR="008F0BE7" w:rsidRPr="00DF3D57">
        <w:rPr>
          <w:rFonts w:cs="Arial"/>
          <w:szCs w:val="22"/>
          <w:lang w:val="en-US"/>
        </w:rPr>
        <w:t xml:space="preserve"> at the Innes</w:t>
      </w:r>
      <w:r w:rsidRPr="00DF3D57">
        <w:rPr>
          <w:rFonts w:cs="Arial"/>
          <w:szCs w:val="22"/>
          <w:lang w:val="en-US"/>
        </w:rPr>
        <w:t xml:space="preserve"> facility</w:t>
      </w:r>
      <w:r w:rsidR="008F0BE7" w:rsidRPr="00DF3D57">
        <w:rPr>
          <w:rFonts w:cs="Arial"/>
          <w:szCs w:val="22"/>
          <w:lang w:val="en-US"/>
        </w:rPr>
        <w:t xml:space="preserve"> has not</w:t>
      </w:r>
      <w:r w:rsidRPr="00DF3D57">
        <w:rPr>
          <w:rFonts w:cs="Arial"/>
          <w:szCs w:val="22"/>
          <w:lang w:val="en-US"/>
        </w:rPr>
        <w:t xml:space="preserve"> yet</w:t>
      </w:r>
      <w:r w:rsidR="00466047" w:rsidRPr="00DF3D57">
        <w:rPr>
          <w:rFonts w:cs="Arial"/>
          <w:szCs w:val="22"/>
          <w:lang w:val="en-US"/>
        </w:rPr>
        <w:t xml:space="preserve"> been fixed. Once the damage has been fixed it will be</w:t>
      </w:r>
      <w:r w:rsidR="00D354AB" w:rsidRPr="00DF3D57">
        <w:rPr>
          <w:rFonts w:cs="Arial"/>
          <w:szCs w:val="22"/>
          <w:lang w:val="en-US"/>
        </w:rPr>
        <w:t xml:space="preserve"> re-decorated</w:t>
      </w:r>
      <w:r w:rsidR="00466047" w:rsidRPr="00DF3D57">
        <w:rPr>
          <w:rFonts w:cs="Arial"/>
          <w:szCs w:val="22"/>
          <w:lang w:val="en-US"/>
        </w:rPr>
        <w:t xml:space="preserve"> over the summer.  </w:t>
      </w:r>
    </w:p>
    <w:p w14:paraId="65AD2259" w14:textId="0EEA7EE4" w:rsidR="00CF71D5" w:rsidRPr="00DF3D57" w:rsidRDefault="00CF71D5" w:rsidP="00CF71D5">
      <w:pPr>
        <w:jc w:val="both"/>
        <w:rPr>
          <w:rFonts w:cs="Arial"/>
          <w:szCs w:val="22"/>
          <w:lang w:val="en-US"/>
        </w:rPr>
      </w:pPr>
    </w:p>
    <w:p w14:paraId="46C997FA" w14:textId="77777777" w:rsidR="002144B3" w:rsidRPr="00DF3D57" w:rsidRDefault="002144B3" w:rsidP="002144B3">
      <w:pPr>
        <w:pStyle w:val="ListParagraph"/>
        <w:numPr>
          <w:ilvl w:val="0"/>
          <w:numId w:val="8"/>
        </w:numPr>
        <w:jc w:val="both"/>
        <w:rPr>
          <w:rFonts w:cs="Arial"/>
          <w:b/>
          <w:szCs w:val="22"/>
          <w:lang w:val="en-US"/>
        </w:rPr>
      </w:pPr>
      <w:r w:rsidRPr="00DF3D57">
        <w:rPr>
          <w:rFonts w:cs="Arial"/>
          <w:b/>
          <w:szCs w:val="22"/>
          <w:lang w:val="en-US"/>
        </w:rPr>
        <w:t>Matters Arising</w:t>
      </w:r>
    </w:p>
    <w:p w14:paraId="14CA47B7" w14:textId="77777777" w:rsidR="002144B3" w:rsidRPr="00DF3D57" w:rsidRDefault="002144B3" w:rsidP="00466047">
      <w:pPr>
        <w:jc w:val="both"/>
        <w:rPr>
          <w:rFonts w:cs="Arial"/>
          <w:szCs w:val="22"/>
          <w:lang w:val="en-US"/>
        </w:rPr>
      </w:pPr>
    </w:p>
    <w:p w14:paraId="1FF3D41E" w14:textId="043F8B29" w:rsidR="00466047" w:rsidRPr="00DF3D57" w:rsidRDefault="00466047" w:rsidP="00466047">
      <w:pPr>
        <w:jc w:val="both"/>
        <w:rPr>
          <w:rFonts w:cs="Arial"/>
          <w:szCs w:val="22"/>
          <w:lang w:val="en-US"/>
        </w:rPr>
      </w:pPr>
      <w:r w:rsidRPr="00DF3D57">
        <w:rPr>
          <w:rFonts w:cs="Arial"/>
          <w:szCs w:val="22"/>
          <w:lang w:val="en-US"/>
        </w:rPr>
        <w:t xml:space="preserve">Welcome to Claire Buckley who will be covering for Milka Sarris during maternity leave. </w:t>
      </w:r>
    </w:p>
    <w:p w14:paraId="681D497B" w14:textId="77777777" w:rsidR="00466047" w:rsidRPr="00DF3D57" w:rsidRDefault="00466047" w:rsidP="00466047">
      <w:pPr>
        <w:rPr>
          <w:rFonts w:cs="Arial"/>
          <w:szCs w:val="22"/>
        </w:rPr>
      </w:pPr>
      <w:r w:rsidRPr="00DF3D57">
        <w:rPr>
          <w:rFonts w:cs="Arial"/>
          <w:szCs w:val="22"/>
          <w:lang w:val="en-US"/>
        </w:rPr>
        <w:t xml:space="preserve">Welcome to Maggie Gentry in her new role as </w:t>
      </w:r>
      <w:r w:rsidRPr="00DF3D57">
        <w:rPr>
          <w:rFonts w:cs="Arial"/>
          <w:szCs w:val="22"/>
        </w:rPr>
        <w:t>UBS Director for Governance and Welfare.</w:t>
      </w:r>
    </w:p>
    <w:p w14:paraId="6769EB8D" w14:textId="77777777" w:rsidR="00466047" w:rsidRPr="00DF3D57" w:rsidRDefault="00466047" w:rsidP="00CF71D5">
      <w:pPr>
        <w:jc w:val="both"/>
        <w:rPr>
          <w:rFonts w:cs="Arial"/>
          <w:szCs w:val="22"/>
          <w:lang w:val="en-US"/>
        </w:rPr>
      </w:pPr>
    </w:p>
    <w:p w14:paraId="14E7C033" w14:textId="02E0BD22" w:rsidR="00466047" w:rsidRDefault="00466047" w:rsidP="00CF71D5">
      <w:pPr>
        <w:jc w:val="both"/>
        <w:rPr>
          <w:rFonts w:cs="Arial"/>
          <w:szCs w:val="22"/>
          <w:lang w:val="en-US"/>
        </w:rPr>
      </w:pPr>
      <w:r w:rsidRPr="00DF3D57">
        <w:rPr>
          <w:rFonts w:cs="Arial"/>
          <w:szCs w:val="22"/>
          <w:lang w:val="en-US"/>
        </w:rPr>
        <w:t xml:space="preserve">The AMB </w:t>
      </w:r>
      <w:r w:rsidR="00370259">
        <w:rPr>
          <w:rFonts w:cs="Arial"/>
          <w:szCs w:val="22"/>
          <w:lang w:val="en-US"/>
        </w:rPr>
        <w:t xml:space="preserve">frequently asked </w:t>
      </w:r>
      <w:r w:rsidRPr="00DF3D57">
        <w:rPr>
          <w:rFonts w:cs="Arial"/>
          <w:szCs w:val="22"/>
          <w:lang w:val="en-US"/>
        </w:rPr>
        <w:t xml:space="preserve">question sheet is </w:t>
      </w:r>
      <w:r w:rsidR="00D354AB" w:rsidRPr="00DF3D57">
        <w:rPr>
          <w:rFonts w:cs="Arial"/>
          <w:szCs w:val="22"/>
          <w:lang w:val="en-US"/>
        </w:rPr>
        <w:t>being</w:t>
      </w:r>
      <w:r w:rsidRPr="00DF3D57">
        <w:rPr>
          <w:rFonts w:cs="Arial"/>
          <w:szCs w:val="22"/>
          <w:lang w:val="en-US"/>
        </w:rPr>
        <w:t xml:space="preserve"> updated and will be circulated to Users. </w:t>
      </w:r>
      <w:r w:rsidR="00370259">
        <w:rPr>
          <w:rFonts w:cs="Arial"/>
          <w:szCs w:val="22"/>
          <w:lang w:val="en-US"/>
        </w:rPr>
        <w:t xml:space="preserve">SEO and </w:t>
      </w:r>
      <w:r w:rsidRPr="00DF3D57">
        <w:rPr>
          <w:rFonts w:cs="Arial"/>
          <w:szCs w:val="22"/>
          <w:lang w:val="en-US"/>
        </w:rPr>
        <w:t xml:space="preserve">Sarah Howlett </w:t>
      </w:r>
      <w:r w:rsidR="00370259">
        <w:rPr>
          <w:rFonts w:cs="Arial"/>
          <w:szCs w:val="22"/>
          <w:lang w:val="en-US"/>
        </w:rPr>
        <w:t>will</w:t>
      </w:r>
      <w:r w:rsidR="00370259" w:rsidRPr="00DF3D57">
        <w:rPr>
          <w:rFonts w:cs="Arial"/>
          <w:szCs w:val="22"/>
          <w:lang w:val="en-US"/>
        </w:rPr>
        <w:t xml:space="preserve"> </w:t>
      </w:r>
      <w:r w:rsidRPr="00DF3D57">
        <w:rPr>
          <w:rFonts w:cs="Arial"/>
          <w:szCs w:val="22"/>
          <w:lang w:val="en-US"/>
        </w:rPr>
        <w:t xml:space="preserve">review the sheet before it </w:t>
      </w:r>
      <w:r w:rsidR="00D354AB" w:rsidRPr="00DF3D57">
        <w:rPr>
          <w:rFonts w:cs="Arial"/>
          <w:szCs w:val="22"/>
          <w:lang w:val="en-US"/>
        </w:rPr>
        <w:t>is distributed</w:t>
      </w:r>
      <w:r w:rsidRPr="00DF3D57">
        <w:rPr>
          <w:rFonts w:cs="Arial"/>
          <w:szCs w:val="22"/>
          <w:lang w:val="en-US"/>
        </w:rPr>
        <w:t xml:space="preserve">. Committee agreed it should be uploaded to the UBS website and </w:t>
      </w:r>
      <w:r w:rsidR="00D354AB" w:rsidRPr="00DF3D57">
        <w:rPr>
          <w:rFonts w:cs="Arial"/>
          <w:szCs w:val="22"/>
          <w:lang w:val="en-US"/>
        </w:rPr>
        <w:t>circulated</w:t>
      </w:r>
      <w:r w:rsidRPr="00DF3D57">
        <w:rPr>
          <w:rFonts w:cs="Arial"/>
          <w:szCs w:val="22"/>
          <w:lang w:val="en-US"/>
        </w:rPr>
        <w:t xml:space="preserve"> </w:t>
      </w:r>
      <w:r w:rsidR="00D354AB" w:rsidRPr="00DF3D57">
        <w:rPr>
          <w:rFonts w:cs="Arial"/>
          <w:szCs w:val="22"/>
          <w:lang w:val="en-US"/>
        </w:rPr>
        <w:t>by email</w:t>
      </w:r>
      <w:r w:rsidR="00370259">
        <w:rPr>
          <w:rFonts w:cs="Arial"/>
          <w:szCs w:val="22"/>
          <w:lang w:val="en-US"/>
        </w:rPr>
        <w:t xml:space="preserve"> to all current AMB users</w:t>
      </w:r>
      <w:r w:rsidR="00D354AB" w:rsidRPr="00DF3D57">
        <w:rPr>
          <w:rFonts w:cs="Arial"/>
          <w:szCs w:val="22"/>
          <w:lang w:val="en-US"/>
        </w:rPr>
        <w:t>.</w:t>
      </w:r>
      <w:r w:rsidRPr="00DF3D57">
        <w:rPr>
          <w:rFonts w:cs="Arial"/>
          <w:szCs w:val="22"/>
          <w:lang w:val="en-US"/>
        </w:rPr>
        <w:t xml:space="preserve"> </w:t>
      </w:r>
    </w:p>
    <w:p w14:paraId="78512544" w14:textId="5C0FA9D9" w:rsidR="00370259" w:rsidRDefault="00370259" w:rsidP="00CF71D5">
      <w:pPr>
        <w:jc w:val="both"/>
        <w:rPr>
          <w:rFonts w:cs="Arial"/>
          <w:szCs w:val="22"/>
          <w:lang w:val="en-US"/>
        </w:rPr>
      </w:pPr>
    </w:p>
    <w:p w14:paraId="5FF3C551" w14:textId="6952D327" w:rsidR="00370259" w:rsidRPr="00DF3D57" w:rsidRDefault="00370259" w:rsidP="00CF71D5">
      <w:pPr>
        <w:jc w:val="both"/>
        <w:rPr>
          <w:rFonts w:cs="Arial"/>
          <w:szCs w:val="22"/>
          <w:lang w:val="en-US"/>
        </w:rPr>
      </w:pPr>
      <w:r w:rsidRPr="002A6A55">
        <w:rPr>
          <w:rFonts w:cs="Arial"/>
          <w:b/>
          <w:bCs/>
          <w:szCs w:val="22"/>
          <w:lang w:val="en-US"/>
        </w:rPr>
        <w:t>Action</w:t>
      </w:r>
      <w:r>
        <w:rPr>
          <w:rFonts w:cs="Arial"/>
          <w:szCs w:val="22"/>
          <w:lang w:val="en-US"/>
        </w:rPr>
        <w:t>: KS to arrange circulation to AMB users once update is complete</w:t>
      </w:r>
    </w:p>
    <w:p w14:paraId="15675164" w14:textId="495BD70B" w:rsidR="00466047" w:rsidRPr="00DF3D57" w:rsidRDefault="00466047" w:rsidP="00CF71D5">
      <w:pPr>
        <w:jc w:val="both"/>
        <w:rPr>
          <w:rFonts w:cs="Arial"/>
          <w:szCs w:val="22"/>
          <w:lang w:val="en-US"/>
        </w:rPr>
      </w:pPr>
    </w:p>
    <w:p w14:paraId="7DE6FE51" w14:textId="77777777" w:rsidR="00370259" w:rsidRDefault="00466047" w:rsidP="00CF71D5">
      <w:pPr>
        <w:jc w:val="both"/>
        <w:rPr>
          <w:rFonts w:cs="Arial"/>
          <w:szCs w:val="22"/>
          <w:lang w:val="en-US"/>
        </w:rPr>
      </w:pPr>
      <w:r w:rsidRPr="00DF3D57">
        <w:rPr>
          <w:rFonts w:cs="Arial"/>
          <w:szCs w:val="22"/>
          <w:lang w:val="en-US"/>
        </w:rPr>
        <w:t>No date has yet been confirmed for the</w:t>
      </w:r>
      <w:r w:rsidR="001B72BB" w:rsidRPr="00DF3D57">
        <w:rPr>
          <w:rFonts w:cs="Arial"/>
          <w:szCs w:val="22"/>
          <w:lang w:val="en-US"/>
        </w:rPr>
        <w:t xml:space="preserve"> next</w:t>
      </w:r>
      <w:r w:rsidRPr="00DF3D57">
        <w:rPr>
          <w:rFonts w:cs="Arial"/>
          <w:szCs w:val="22"/>
          <w:lang w:val="en-US"/>
        </w:rPr>
        <w:t xml:space="preserve"> UBS Briefing. The committee agreed it is useful to have the briefings to allow </w:t>
      </w:r>
      <w:r w:rsidR="001B72BB" w:rsidRPr="00DF3D57">
        <w:rPr>
          <w:rFonts w:cs="Arial"/>
          <w:szCs w:val="22"/>
          <w:lang w:val="en-US"/>
        </w:rPr>
        <w:t>effective communication</w:t>
      </w:r>
      <w:r w:rsidRPr="00DF3D57">
        <w:rPr>
          <w:rFonts w:cs="Arial"/>
          <w:szCs w:val="22"/>
          <w:lang w:val="en-US"/>
        </w:rPr>
        <w:t xml:space="preserve"> </w:t>
      </w:r>
      <w:r w:rsidR="001B72BB" w:rsidRPr="00DF3D57">
        <w:rPr>
          <w:rFonts w:cs="Arial"/>
          <w:szCs w:val="22"/>
          <w:lang w:val="en-US"/>
        </w:rPr>
        <w:t>between</w:t>
      </w:r>
      <w:r w:rsidRPr="00DF3D57">
        <w:rPr>
          <w:rFonts w:cs="Arial"/>
          <w:szCs w:val="22"/>
          <w:lang w:val="en-US"/>
        </w:rPr>
        <w:t xml:space="preserve"> UBS and the Users. It was decide</w:t>
      </w:r>
      <w:r w:rsidR="001B72BB" w:rsidRPr="00DF3D57">
        <w:rPr>
          <w:rFonts w:cs="Arial"/>
          <w:szCs w:val="22"/>
          <w:lang w:val="en-US"/>
        </w:rPr>
        <w:t>d to</w:t>
      </w:r>
      <w:r w:rsidRPr="00DF3D57">
        <w:rPr>
          <w:rFonts w:cs="Arial"/>
          <w:szCs w:val="22"/>
          <w:lang w:val="en-US"/>
        </w:rPr>
        <w:t xml:space="preserve"> reduce the Briefing to 30 minutes. </w:t>
      </w:r>
    </w:p>
    <w:p w14:paraId="115C99B1" w14:textId="77777777" w:rsidR="00370259" w:rsidRDefault="00370259" w:rsidP="00CF71D5">
      <w:pPr>
        <w:jc w:val="both"/>
        <w:rPr>
          <w:rFonts w:cs="Arial"/>
          <w:szCs w:val="22"/>
          <w:lang w:val="en-US"/>
        </w:rPr>
      </w:pPr>
    </w:p>
    <w:p w14:paraId="6355A4E0" w14:textId="4BFB4550" w:rsidR="00466047" w:rsidRPr="00DF3D57" w:rsidRDefault="00466047" w:rsidP="00CF71D5">
      <w:pPr>
        <w:jc w:val="both"/>
        <w:rPr>
          <w:rFonts w:cs="Arial"/>
          <w:szCs w:val="22"/>
          <w:lang w:val="en-US"/>
        </w:rPr>
      </w:pPr>
      <w:r w:rsidRPr="00DF3D57">
        <w:rPr>
          <w:rFonts w:cs="Arial"/>
          <w:b/>
          <w:szCs w:val="22"/>
          <w:lang w:val="en-US"/>
        </w:rPr>
        <w:t>Action:</w:t>
      </w:r>
      <w:r w:rsidRPr="00DF3D57">
        <w:rPr>
          <w:rFonts w:cs="Arial"/>
          <w:szCs w:val="22"/>
          <w:lang w:val="en-US"/>
        </w:rPr>
        <w:t xml:space="preserve"> </w:t>
      </w:r>
      <w:r w:rsidR="00370259">
        <w:rPr>
          <w:rFonts w:cs="Arial"/>
          <w:szCs w:val="22"/>
          <w:lang w:val="en-US"/>
        </w:rPr>
        <w:t xml:space="preserve">KS/KW to </w:t>
      </w:r>
      <w:r w:rsidRPr="00DF3D57">
        <w:rPr>
          <w:rFonts w:cs="Arial"/>
          <w:szCs w:val="22"/>
          <w:lang w:val="en-US"/>
        </w:rPr>
        <w:t>agree</w:t>
      </w:r>
      <w:r w:rsidR="00370259">
        <w:rPr>
          <w:rFonts w:cs="Arial"/>
          <w:szCs w:val="22"/>
          <w:lang w:val="en-US"/>
        </w:rPr>
        <w:t xml:space="preserve"> date for UBS briefing at</w:t>
      </w:r>
      <w:r w:rsidRPr="00DF3D57">
        <w:rPr>
          <w:rFonts w:cs="Arial"/>
          <w:szCs w:val="22"/>
          <w:lang w:val="en-US"/>
        </w:rPr>
        <w:t xml:space="preserve"> the end of September 2021 and ensure all PIL and PPL holders </w:t>
      </w:r>
      <w:r w:rsidR="001B72BB" w:rsidRPr="00DF3D57">
        <w:rPr>
          <w:rFonts w:cs="Arial"/>
          <w:szCs w:val="22"/>
          <w:lang w:val="en-US"/>
        </w:rPr>
        <w:t>are sent the invitation link</w:t>
      </w:r>
      <w:r w:rsidRPr="00DF3D57">
        <w:rPr>
          <w:rFonts w:cs="Arial"/>
          <w:szCs w:val="22"/>
          <w:lang w:val="en-US"/>
        </w:rPr>
        <w:t xml:space="preserve">. </w:t>
      </w:r>
    </w:p>
    <w:p w14:paraId="5FBD61C5" w14:textId="4B3B2F8D" w:rsidR="00466047" w:rsidRPr="00DF3D57" w:rsidRDefault="00466047" w:rsidP="00CF71D5">
      <w:pPr>
        <w:jc w:val="both"/>
        <w:rPr>
          <w:rFonts w:cs="Arial"/>
          <w:szCs w:val="22"/>
          <w:lang w:val="en-US"/>
        </w:rPr>
      </w:pPr>
    </w:p>
    <w:p w14:paraId="389C1375" w14:textId="019EDB18" w:rsidR="00466047" w:rsidRPr="00DF3D57" w:rsidRDefault="00B6005A" w:rsidP="00CF71D5">
      <w:pPr>
        <w:jc w:val="both"/>
        <w:rPr>
          <w:rFonts w:cs="Arial"/>
          <w:szCs w:val="22"/>
          <w:lang w:val="en-US"/>
        </w:rPr>
      </w:pPr>
      <w:r>
        <w:rPr>
          <w:rFonts w:cs="Arial"/>
          <w:szCs w:val="22"/>
          <w:lang w:val="en-US"/>
        </w:rPr>
        <w:t>MCMS</w:t>
      </w:r>
      <w:r w:rsidR="00466047" w:rsidRPr="00DF3D57">
        <w:rPr>
          <w:rFonts w:cs="Arial"/>
          <w:szCs w:val="22"/>
          <w:lang w:val="en-US"/>
        </w:rPr>
        <w:t xml:space="preserve"> working group is yet to be </w:t>
      </w:r>
      <w:proofErr w:type="spellStart"/>
      <w:r w:rsidR="00466047" w:rsidRPr="00DF3D57">
        <w:rPr>
          <w:rFonts w:cs="Arial"/>
          <w:szCs w:val="22"/>
          <w:lang w:val="en-US"/>
        </w:rPr>
        <w:t>organi</w:t>
      </w:r>
      <w:r w:rsidR="00322E86" w:rsidRPr="00DF3D57">
        <w:rPr>
          <w:rFonts w:cs="Arial"/>
          <w:szCs w:val="22"/>
          <w:lang w:val="en-US"/>
        </w:rPr>
        <w:t>s</w:t>
      </w:r>
      <w:r w:rsidR="00466047" w:rsidRPr="00DF3D57">
        <w:rPr>
          <w:rFonts w:cs="Arial"/>
          <w:szCs w:val="22"/>
          <w:lang w:val="en-US"/>
        </w:rPr>
        <w:t>ed</w:t>
      </w:r>
      <w:proofErr w:type="spellEnd"/>
      <w:r w:rsidR="00466047" w:rsidRPr="00DF3D57">
        <w:rPr>
          <w:rFonts w:cs="Arial"/>
          <w:szCs w:val="22"/>
          <w:lang w:val="en-US"/>
        </w:rPr>
        <w:t xml:space="preserve"> by UBS</w:t>
      </w:r>
      <w:r>
        <w:rPr>
          <w:rFonts w:cs="Arial"/>
          <w:szCs w:val="22"/>
          <w:lang w:val="en-US"/>
        </w:rPr>
        <w:t xml:space="preserve"> but KW reported that Mary Ann Haskings was arranging individual training sessions on request</w:t>
      </w:r>
      <w:r w:rsidR="00466047" w:rsidRPr="00DF3D57">
        <w:rPr>
          <w:rFonts w:cs="Arial"/>
          <w:szCs w:val="22"/>
          <w:lang w:val="en-US"/>
        </w:rPr>
        <w:t xml:space="preserve">. </w:t>
      </w:r>
    </w:p>
    <w:p w14:paraId="7DE86D24" w14:textId="77777777" w:rsidR="002144B3" w:rsidRPr="00DF3D57" w:rsidRDefault="002144B3" w:rsidP="00CF71D5">
      <w:pPr>
        <w:jc w:val="both"/>
        <w:rPr>
          <w:rFonts w:cs="Arial"/>
          <w:szCs w:val="22"/>
          <w:lang w:val="en-US"/>
        </w:rPr>
      </w:pPr>
    </w:p>
    <w:p w14:paraId="1A712700" w14:textId="509B2D85" w:rsidR="00466047" w:rsidRPr="00DF3D57" w:rsidRDefault="00466047" w:rsidP="00CF71D5">
      <w:pPr>
        <w:jc w:val="both"/>
        <w:rPr>
          <w:rFonts w:cs="Arial"/>
          <w:szCs w:val="22"/>
          <w:lang w:val="en-US"/>
        </w:rPr>
      </w:pPr>
    </w:p>
    <w:p w14:paraId="66766DF3" w14:textId="6FBAEDA9" w:rsidR="002144B3" w:rsidRPr="00DF3D57" w:rsidRDefault="002144B3" w:rsidP="002144B3">
      <w:pPr>
        <w:pStyle w:val="ListParagraph"/>
        <w:numPr>
          <w:ilvl w:val="0"/>
          <w:numId w:val="8"/>
        </w:numPr>
        <w:jc w:val="both"/>
        <w:rPr>
          <w:rFonts w:cs="Arial"/>
          <w:b/>
          <w:szCs w:val="22"/>
          <w:lang w:val="en-US"/>
        </w:rPr>
      </w:pPr>
      <w:r w:rsidRPr="00DF3D57">
        <w:rPr>
          <w:rFonts w:cs="Arial"/>
          <w:b/>
          <w:szCs w:val="22"/>
          <w:lang w:val="en-US"/>
        </w:rPr>
        <w:t>Chairs Report – Sue Ozanne</w:t>
      </w:r>
    </w:p>
    <w:p w14:paraId="3FDE7C39" w14:textId="77777777" w:rsidR="002144B3" w:rsidRPr="00DF3D57" w:rsidRDefault="002144B3" w:rsidP="00CF71D5">
      <w:pPr>
        <w:jc w:val="both"/>
        <w:rPr>
          <w:rFonts w:cs="Arial"/>
          <w:szCs w:val="22"/>
          <w:lang w:val="en-US"/>
        </w:rPr>
      </w:pPr>
    </w:p>
    <w:p w14:paraId="721A14AD" w14:textId="72EFD7F7" w:rsidR="00466047" w:rsidRPr="00DF3D57" w:rsidRDefault="002144B3" w:rsidP="00CF71D5">
      <w:pPr>
        <w:jc w:val="both"/>
        <w:rPr>
          <w:rFonts w:cs="Arial"/>
          <w:szCs w:val="22"/>
          <w:lang w:val="en-US"/>
        </w:rPr>
      </w:pPr>
      <w:r w:rsidRPr="00DF3D57">
        <w:rPr>
          <w:rFonts w:cs="Arial"/>
          <w:szCs w:val="22"/>
          <w:lang w:val="en-US"/>
        </w:rPr>
        <w:t xml:space="preserve">The last UBSGS </w:t>
      </w:r>
      <w:r w:rsidR="00322E86" w:rsidRPr="00DF3D57">
        <w:rPr>
          <w:rFonts w:cs="Arial"/>
          <w:szCs w:val="22"/>
          <w:lang w:val="en-US"/>
        </w:rPr>
        <w:t>meeting</w:t>
      </w:r>
      <w:r w:rsidRPr="00DF3D57">
        <w:rPr>
          <w:rFonts w:cs="Arial"/>
          <w:szCs w:val="22"/>
          <w:lang w:val="en-US"/>
        </w:rPr>
        <w:t xml:space="preserve"> in </w:t>
      </w:r>
      <w:r w:rsidR="00B6005A">
        <w:rPr>
          <w:rFonts w:cs="Arial"/>
          <w:szCs w:val="22"/>
          <w:lang w:val="en-US"/>
        </w:rPr>
        <w:t>Feb</w:t>
      </w:r>
      <w:r w:rsidR="006665B9">
        <w:rPr>
          <w:rFonts w:cs="Arial"/>
          <w:szCs w:val="22"/>
          <w:lang w:val="en-US"/>
        </w:rPr>
        <w:t>ru</w:t>
      </w:r>
      <w:r w:rsidR="002A6A55">
        <w:rPr>
          <w:rFonts w:cs="Arial"/>
          <w:szCs w:val="22"/>
          <w:lang w:val="en-US"/>
        </w:rPr>
        <w:t>ary</w:t>
      </w:r>
      <w:r w:rsidR="00B6005A" w:rsidRPr="00DF3D57">
        <w:rPr>
          <w:rFonts w:cs="Arial"/>
          <w:szCs w:val="22"/>
          <w:lang w:val="en-US"/>
        </w:rPr>
        <w:t xml:space="preserve"> </w:t>
      </w:r>
      <w:r w:rsidRPr="00DF3D57">
        <w:rPr>
          <w:rFonts w:cs="Arial"/>
          <w:szCs w:val="22"/>
          <w:lang w:val="en-US"/>
        </w:rPr>
        <w:t>was cancelled</w:t>
      </w:r>
      <w:r w:rsidR="00322E86" w:rsidRPr="00DF3D57">
        <w:rPr>
          <w:rFonts w:cs="Arial"/>
          <w:szCs w:val="22"/>
          <w:lang w:val="en-US"/>
        </w:rPr>
        <w:t xml:space="preserve">. </w:t>
      </w:r>
      <w:r w:rsidRPr="00DF3D57">
        <w:rPr>
          <w:rFonts w:cs="Arial"/>
          <w:szCs w:val="22"/>
          <w:lang w:val="en-US"/>
        </w:rPr>
        <w:t xml:space="preserve"> </w:t>
      </w:r>
    </w:p>
    <w:p w14:paraId="3F742036" w14:textId="77777777" w:rsidR="00466047" w:rsidRPr="00DF3D57" w:rsidRDefault="00466047" w:rsidP="00CF71D5">
      <w:pPr>
        <w:jc w:val="both"/>
        <w:rPr>
          <w:rFonts w:cs="Arial"/>
          <w:szCs w:val="22"/>
          <w:lang w:val="en-US"/>
        </w:rPr>
      </w:pPr>
    </w:p>
    <w:p w14:paraId="1780B4D3" w14:textId="60C0B4FF" w:rsidR="006D5A06" w:rsidRPr="00DF3D57" w:rsidRDefault="006D5A06" w:rsidP="006B0234">
      <w:pPr>
        <w:jc w:val="both"/>
        <w:rPr>
          <w:rFonts w:cs="Arial"/>
          <w:szCs w:val="22"/>
          <w:lang w:val="en-US"/>
        </w:rPr>
      </w:pPr>
    </w:p>
    <w:p w14:paraId="5D023113" w14:textId="660F85C1" w:rsidR="001C0774" w:rsidRPr="00DF3D57" w:rsidRDefault="001C0774" w:rsidP="00675440">
      <w:pPr>
        <w:pStyle w:val="ListParagraph"/>
        <w:numPr>
          <w:ilvl w:val="0"/>
          <w:numId w:val="8"/>
        </w:numPr>
        <w:jc w:val="both"/>
        <w:rPr>
          <w:rFonts w:cs="Arial"/>
          <w:b/>
          <w:szCs w:val="22"/>
          <w:lang w:val="en-US"/>
        </w:rPr>
      </w:pPr>
      <w:r w:rsidRPr="00DF3D57">
        <w:rPr>
          <w:rFonts w:cs="Arial"/>
          <w:b/>
          <w:szCs w:val="22"/>
          <w:lang w:val="en-US"/>
        </w:rPr>
        <w:t>Financial Report – Karl Wilson</w:t>
      </w:r>
    </w:p>
    <w:p w14:paraId="39D91FB1" w14:textId="77777777" w:rsidR="00B651D6" w:rsidRPr="00DF3D57" w:rsidRDefault="00B651D6" w:rsidP="006B0234">
      <w:pPr>
        <w:jc w:val="both"/>
        <w:rPr>
          <w:rFonts w:cs="Arial"/>
          <w:b/>
          <w:szCs w:val="22"/>
          <w:lang w:val="en-US"/>
        </w:rPr>
      </w:pPr>
    </w:p>
    <w:p w14:paraId="7E5FBBB8" w14:textId="690718F0" w:rsidR="001C0774" w:rsidRPr="00DF3D57" w:rsidRDefault="002144B3" w:rsidP="006B0234">
      <w:pPr>
        <w:jc w:val="both"/>
        <w:rPr>
          <w:rFonts w:cs="Arial"/>
          <w:color w:val="FF0000"/>
          <w:szCs w:val="22"/>
          <w:lang w:val="en-US"/>
        </w:rPr>
      </w:pPr>
      <w:r w:rsidRPr="00DF3D57">
        <w:rPr>
          <w:rFonts w:cs="Arial"/>
          <w:szCs w:val="22"/>
          <w:lang w:val="en-US"/>
        </w:rPr>
        <w:t xml:space="preserve">The Committee discussed the finance </w:t>
      </w:r>
      <w:r w:rsidRPr="00B651D6">
        <w:rPr>
          <w:rFonts w:cs="Arial"/>
          <w:szCs w:val="22"/>
          <w:lang w:val="en-US"/>
        </w:rPr>
        <w:t xml:space="preserve">data </w:t>
      </w:r>
      <w:r w:rsidR="00B651D6" w:rsidRPr="00B651D6">
        <w:rPr>
          <w:rFonts w:cs="Arial"/>
          <w:szCs w:val="22"/>
          <w:lang w:val="en-US"/>
        </w:rPr>
        <w:t xml:space="preserve">for the 20/21 </w:t>
      </w:r>
      <w:r w:rsidR="00DD0AD3" w:rsidRPr="00B651D6">
        <w:rPr>
          <w:rFonts w:cs="Arial"/>
          <w:szCs w:val="22"/>
          <w:lang w:val="en-US"/>
        </w:rPr>
        <w:t>financial</w:t>
      </w:r>
      <w:r w:rsidR="00B651D6" w:rsidRPr="00B651D6">
        <w:rPr>
          <w:rFonts w:cs="Arial"/>
          <w:szCs w:val="22"/>
          <w:lang w:val="en-US"/>
        </w:rPr>
        <w:t xml:space="preserve"> year</w:t>
      </w:r>
      <w:r w:rsidR="00B651D6">
        <w:rPr>
          <w:rFonts w:cs="Arial"/>
          <w:szCs w:val="22"/>
          <w:lang w:val="en-US"/>
        </w:rPr>
        <w:t>.</w:t>
      </w:r>
    </w:p>
    <w:p w14:paraId="7DF813E2" w14:textId="60762044" w:rsidR="00B651D6" w:rsidRDefault="00B651D6" w:rsidP="006B0234">
      <w:pPr>
        <w:jc w:val="both"/>
        <w:rPr>
          <w:rFonts w:cs="Arial"/>
          <w:szCs w:val="22"/>
          <w:lang w:val="en-US"/>
        </w:rPr>
      </w:pPr>
    </w:p>
    <w:p w14:paraId="2EC0B542" w14:textId="04B2ED8C" w:rsidR="00B651D6" w:rsidRDefault="002A6A55" w:rsidP="006B0234">
      <w:pPr>
        <w:jc w:val="both"/>
        <w:rPr>
          <w:rFonts w:cs="Arial"/>
          <w:szCs w:val="22"/>
          <w:lang w:val="en-US"/>
        </w:rPr>
      </w:pPr>
      <w:r>
        <w:rPr>
          <w:noProof/>
        </w:rPr>
        <w:drawing>
          <wp:anchor distT="0" distB="0" distL="114300" distR="114300" simplePos="0" relativeHeight="251658240" behindDoc="0" locked="0" layoutInCell="1" allowOverlap="1" wp14:anchorId="0F83DD0F" wp14:editId="1C8A158F">
            <wp:simplePos x="0" y="0"/>
            <wp:positionH relativeFrom="page">
              <wp:posOffset>361950</wp:posOffset>
            </wp:positionH>
            <wp:positionV relativeFrom="page">
              <wp:posOffset>1981200</wp:posOffset>
            </wp:positionV>
            <wp:extent cx="6789559" cy="212407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6789698" cy="2124118"/>
                    </a:xfrm>
                    <a:prstGeom prst="rect">
                      <a:avLst/>
                    </a:prstGeom>
                  </pic:spPr>
                </pic:pic>
              </a:graphicData>
            </a:graphic>
            <wp14:sizeRelH relativeFrom="page">
              <wp14:pctWidth>0</wp14:pctWidth>
            </wp14:sizeRelH>
            <wp14:sizeRelV relativeFrom="page">
              <wp14:pctHeight>0</wp14:pctHeight>
            </wp14:sizeRelV>
          </wp:anchor>
        </w:drawing>
      </w:r>
    </w:p>
    <w:p w14:paraId="0CA07568" w14:textId="73D55FB7" w:rsidR="00B651D6" w:rsidRDefault="00B651D6" w:rsidP="006B0234">
      <w:pPr>
        <w:jc w:val="both"/>
        <w:rPr>
          <w:rFonts w:cs="Arial"/>
          <w:szCs w:val="22"/>
          <w:lang w:val="en-US"/>
        </w:rPr>
      </w:pPr>
    </w:p>
    <w:p w14:paraId="6C4D07D3" w14:textId="2B0AC523" w:rsidR="00567E05" w:rsidRDefault="00567E05" w:rsidP="006B0234">
      <w:pPr>
        <w:jc w:val="both"/>
        <w:rPr>
          <w:rFonts w:cs="Arial"/>
          <w:szCs w:val="22"/>
          <w:lang w:val="en-US"/>
        </w:rPr>
      </w:pPr>
    </w:p>
    <w:p w14:paraId="5739A069" w14:textId="48EE674E" w:rsidR="00567E05" w:rsidRDefault="00567E05" w:rsidP="006B0234">
      <w:pPr>
        <w:jc w:val="both"/>
        <w:rPr>
          <w:rFonts w:cs="Arial"/>
          <w:szCs w:val="22"/>
          <w:lang w:val="en-US"/>
        </w:rPr>
      </w:pPr>
    </w:p>
    <w:p w14:paraId="7CFDF4CC" w14:textId="219C74B6" w:rsidR="00567E05" w:rsidRDefault="00567E05" w:rsidP="006B0234">
      <w:pPr>
        <w:jc w:val="both"/>
        <w:rPr>
          <w:rFonts w:cs="Arial"/>
          <w:szCs w:val="22"/>
          <w:lang w:val="en-US"/>
        </w:rPr>
      </w:pPr>
    </w:p>
    <w:p w14:paraId="27EC9913" w14:textId="3A16D71F" w:rsidR="00B651D6" w:rsidRDefault="00B651D6" w:rsidP="006B0234">
      <w:pPr>
        <w:jc w:val="both"/>
        <w:rPr>
          <w:rFonts w:cs="Arial"/>
          <w:szCs w:val="22"/>
          <w:lang w:val="en-US"/>
        </w:rPr>
      </w:pPr>
    </w:p>
    <w:p w14:paraId="7ABB9CFF" w14:textId="662A6D60" w:rsidR="00567E05" w:rsidRDefault="00567E05" w:rsidP="006B0234">
      <w:pPr>
        <w:jc w:val="both"/>
        <w:rPr>
          <w:rFonts w:cs="Arial"/>
          <w:szCs w:val="22"/>
          <w:lang w:val="en-US"/>
        </w:rPr>
      </w:pPr>
    </w:p>
    <w:p w14:paraId="5D99E620" w14:textId="61171B09" w:rsidR="00567E05" w:rsidRDefault="00567E05" w:rsidP="006B0234">
      <w:pPr>
        <w:jc w:val="both"/>
        <w:rPr>
          <w:rFonts w:cs="Arial"/>
          <w:szCs w:val="22"/>
          <w:lang w:val="en-US"/>
        </w:rPr>
      </w:pPr>
    </w:p>
    <w:p w14:paraId="48064297" w14:textId="77777777" w:rsidR="00567E05" w:rsidRDefault="00567E05" w:rsidP="006B0234">
      <w:pPr>
        <w:jc w:val="both"/>
        <w:rPr>
          <w:rFonts w:cs="Arial"/>
          <w:szCs w:val="22"/>
          <w:lang w:val="en-US"/>
        </w:rPr>
      </w:pPr>
    </w:p>
    <w:p w14:paraId="1FA367A5" w14:textId="74B8CAAF" w:rsidR="00567E05" w:rsidRDefault="00567E05" w:rsidP="006B0234">
      <w:pPr>
        <w:jc w:val="both"/>
        <w:rPr>
          <w:rFonts w:cs="Arial"/>
          <w:szCs w:val="22"/>
          <w:lang w:val="en-US"/>
        </w:rPr>
      </w:pPr>
    </w:p>
    <w:p w14:paraId="76C5B776" w14:textId="77777777" w:rsidR="00567E05" w:rsidRDefault="00567E05" w:rsidP="006B0234">
      <w:pPr>
        <w:jc w:val="both"/>
        <w:rPr>
          <w:rFonts w:cs="Arial"/>
          <w:szCs w:val="22"/>
          <w:lang w:val="en-US"/>
        </w:rPr>
      </w:pPr>
    </w:p>
    <w:p w14:paraId="14129536" w14:textId="77777777" w:rsidR="00567E05" w:rsidRDefault="00567E05" w:rsidP="006B0234">
      <w:pPr>
        <w:jc w:val="both"/>
        <w:rPr>
          <w:rFonts w:cs="Arial"/>
          <w:szCs w:val="22"/>
          <w:lang w:val="en-US"/>
        </w:rPr>
      </w:pPr>
    </w:p>
    <w:p w14:paraId="3B50FEEA" w14:textId="77777777" w:rsidR="00567E05" w:rsidRDefault="00567E05" w:rsidP="006B0234">
      <w:pPr>
        <w:jc w:val="both"/>
        <w:rPr>
          <w:rFonts w:cs="Arial"/>
          <w:szCs w:val="22"/>
          <w:lang w:val="en-US"/>
        </w:rPr>
      </w:pPr>
    </w:p>
    <w:p w14:paraId="5FA697C4" w14:textId="77777777" w:rsidR="00567E05" w:rsidRDefault="00567E05" w:rsidP="006B0234">
      <w:pPr>
        <w:jc w:val="both"/>
        <w:rPr>
          <w:rFonts w:cs="Arial"/>
          <w:szCs w:val="22"/>
          <w:lang w:val="en-US"/>
        </w:rPr>
      </w:pPr>
    </w:p>
    <w:p w14:paraId="4A51B8AF" w14:textId="77777777" w:rsidR="00567E05" w:rsidRDefault="00567E05" w:rsidP="006B0234">
      <w:pPr>
        <w:jc w:val="both"/>
        <w:rPr>
          <w:rFonts w:cs="Arial"/>
          <w:szCs w:val="22"/>
          <w:lang w:val="en-US"/>
        </w:rPr>
      </w:pPr>
    </w:p>
    <w:p w14:paraId="0D841735" w14:textId="0F058368" w:rsidR="002144B3" w:rsidRPr="00DF3D57" w:rsidRDefault="002144B3" w:rsidP="006B0234">
      <w:pPr>
        <w:jc w:val="both"/>
        <w:rPr>
          <w:rFonts w:cs="Arial"/>
          <w:szCs w:val="22"/>
          <w:lang w:val="en-US"/>
        </w:rPr>
      </w:pPr>
      <w:r w:rsidRPr="00DF3D57">
        <w:rPr>
          <w:rFonts w:cs="Arial"/>
          <w:szCs w:val="22"/>
          <w:lang w:val="en-US"/>
        </w:rPr>
        <w:t>Overall UBS are in a good position</w:t>
      </w:r>
      <w:r w:rsidR="000F60E7">
        <w:rPr>
          <w:rFonts w:cs="Arial"/>
          <w:szCs w:val="22"/>
          <w:lang w:val="en-US"/>
        </w:rPr>
        <w:t xml:space="preserve"> going forward</w:t>
      </w:r>
      <w:r w:rsidRPr="00DF3D57">
        <w:rPr>
          <w:rFonts w:cs="Arial"/>
          <w:szCs w:val="22"/>
          <w:lang w:val="en-US"/>
        </w:rPr>
        <w:t xml:space="preserve"> </w:t>
      </w:r>
      <w:r w:rsidR="000F60E7">
        <w:rPr>
          <w:rFonts w:cs="Arial"/>
          <w:szCs w:val="22"/>
          <w:lang w:val="en-US"/>
        </w:rPr>
        <w:t>despite the impact of the pandemic.</w:t>
      </w:r>
      <w:r w:rsidRPr="00DF3D57">
        <w:rPr>
          <w:rFonts w:cs="Arial"/>
          <w:szCs w:val="22"/>
          <w:lang w:val="en-US"/>
        </w:rPr>
        <w:t xml:space="preserve"> </w:t>
      </w:r>
    </w:p>
    <w:p w14:paraId="08221137" w14:textId="7BAD6813" w:rsidR="002144B3" w:rsidRPr="00DF3D57" w:rsidRDefault="002144B3" w:rsidP="006B0234">
      <w:pPr>
        <w:jc w:val="both"/>
        <w:rPr>
          <w:rFonts w:cs="Arial"/>
          <w:szCs w:val="22"/>
          <w:lang w:val="en-US"/>
        </w:rPr>
      </w:pPr>
    </w:p>
    <w:p w14:paraId="2EE26A60" w14:textId="77777777" w:rsidR="006843D9" w:rsidRPr="00DF3D57" w:rsidRDefault="006843D9" w:rsidP="006B0234">
      <w:pPr>
        <w:jc w:val="both"/>
        <w:rPr>
          <w:rFonts w:cs="Arial"/>
          <w:szCs w:val="22"/>
          <w:lang w:val="en-US"/>
        </w:rPr>
      </w:pPr>
    </w:p>
    <w:p w14:paraId="17732B5C" w14:textId="3DD4E804" w:rsidR="004A2D3E" w:rsidRPr="00DF3D57" w:rsidRDefault="004A2D3E" w:rsidP="00DF3D57">
      <w:pPr>
        <w:pStyle w:val="ListParagraph"/>
        <w:numPr>
          <w:ilvl w:val="0"/>
          <w:numId w:val="8"/>
        </w:numPr>
        <w:jc w:val="both"/>
        <w:rPr>
          <w:rFonts w:cs="Arial"/>
          <w:b/>
          <w:szCs w:val="22"/>
          <w:lang w:val="en-US"/>
        </w:rPr>
      </w:pPr>
      <w:r w:rsidRPr="00DF3D57">
        <w:rPr>
          <w:rFonts w:cs="Arial"/>
          <w:b/>
          <w:szCs w:val="22"/>
          <w:lang w:val="en-US"/>
        </w:rPr>
        <w:t xml:space="preserve">Staffing Report – Keith Savill  </w:t>
      </w:r>
    </w:p>
    <w:p w14:paraId="6A8B5F9C" w14:textId="66376E5A" w:rsidR="002144B3" w:rsidRPr="00DF3D57" w:rsidRDefault="002144B3" w:rsidP="002144B3">
      <w:pPr>
        <w:ind w:left="284"/>
        <w:jc w:val="both"/>
        <w:rPr>
          <w:rFonts w:cs="Arial"/>
          <w:b/>
          <w:szCs w:val="22"/>
          <w:lang w:val="en-US"/>
        </w:rPr>
      </w:pPr>
    </w:p>
    <w:p w14:paraId="3B1549D5" w14:textId="5C2A92C4" w:rsidR="002144B3" w:rsidRPr="00DF3D57" w:rsidRDefault="002144B3" w:rsidP="00DF3D57">
      <w:pPr>
        <w:jc w:val="both"/>
        <w:rPr>
          <w:rFonts w:cs="Arial"/>
          <w:szCs w:val="22"/>
          <w:lang w:val="en-US"/>
        </w:rPr>
      </w:pPr>
      <w:r w:rsidRPr="00DF3D57">
        <w:rPr>
          <w:rFonts w:cs="Arial"/>
          <w:szCs w:val="22"/>
          <w:lang w:val="en-US"/>
        </w:rPr>
        <w:t xml:space="preserve">UBS Currently has 7 vacancies, </w:t>
      </w:r>
      <w:r w:rsidR="000F60E7">
        <w:rPr>
          <w:rFonts w:cs="Arial"/>
          <w:szCs w:val="22"/>
          <w:lang w:val="en-US"/>
        </w:rPr>
        <w:t>- all</w:t>
      </w:r>
      <w:r w:rsidRPr="00DF3D57">
        <w:rPr>
          <w:rFonts w:cs="Arial"/>
          <w:szCs w:val="22"/>
          <w:lang w:val="en-US"/>
        </w:rPr>
        <w:t xml:space="preserve"> Junior Technician</w:t>
      </w:r>
      <w:r w:rsidR="00210220" w:rsidRPr="00DF3D57">
        <w:rPr>
          <w:rFonts w:cs="Arial"/>
          <w:szCs w:val="22"/>
          <w:lang w:val="en-US"/>
        </w:rPr>
        <w:t xml:space="preserve"> and</w:t>
      </w:r>
      <w:r w:rsidRPr="00DF3D57">
        <w:rPr>
          <w:rFonts w:cs="Arial"/>
          <w:szCs w:val="22"/>
          <w:lang w:val="en-US"/>
        </w:rPr>
        <w:t xml:space="preserve"> Supervisory Technician posts.</w:t>
      </w:r>
    </w:p>
    <w:p w14:paraId="40230F15" w14:textId="77777777" w:rsidR="00B410B9" w:rsidRPr="00DF3D57" w:rsidRDefault="002144B3" w:rsidP="00DF3D57">
      <w:pPr>
        <w:jc w:val="both"/>
        <w:rPr>
          <w:rFonts w:cs="Arial"/>
          <w:szCs w:val="22"/>
          <w:lang w:val="en-US"/>
        </w:rPr>
      </w:pPr>
      <w:r w:rsidRPr="00DF3D57">
        <w:rPr>
          <w:rFonts w:cs="Arial"/>
          <w:szCs w:val="22"/>
          <w:lang w:val="en-US"/>
        </w:rPr>
        <w:t>Currently filling a maternity cover Department Manager role</w:t>
      </w:r>
      <w:r w:rsidR="00B410B9" w:rsidRPr="00DF3D57">
        <w:rPr>
          <w:rFonts w:cs="Arial"/>
          <w:szCs w:val="22"/>
          <w:lang w:val="en-US"/>
        </w:rPr>
        <w:t>.</w:t>
      </w:r>
    </w:p>
    <w:p w14:paraId="53EBED62" w14:textId="46C77EEC" w:rsidR="00B410B9" w:rsidRPr="00DF3D57" w:rsidRDefault="00B410B9" w:rsidP="0075702F">
      <w:pPr>
        <w:jc w:val="both"/>
        <w:rPr>
          <w:rFonts w:cs="Arial"/>
          <w:szCs w:val="22"/>
          <w:lang w:val="en-US"/>
        </w:rPr>
      </w:pPr>
      <w:r w:rsidRPr="00DF3D57">
        <w:rPr>
          <w:rFonts w:cs="Arial"/>
          <w:szCs w:val="22"/>
          <w:lang w:val="en-US"/>
        </w:rPr>
        <w:t>There have been 16 new starters across the</w:t>
      </w:r>
      <w:r w:rsidR="002144B3" w:rsidRPr="00DF3D57">
        <w:rPr>
          <w:rFonts w:cs="Arial"/>
          <w:szCs w:val="22"/>
          <w:lang w:val="en-US"/>
        </w:rPr>
        <w:t xml:space="preserve"> </w:t>
      </w:r>
      <w:r w:rsidRPr="00DF3D57">
        <w:rPr>
          <w:rFonts w:cs="Arial"/>
          <w:szCs w:val="22"/>
          <w:lang w:val="en-US"/>
        </w:rPr>
        <w:t>department</w:t>
      </w:r>
      <w:r w:rsidR="00210220" w:rsidRPr="00DF3D57">
        <w:rPr>
          <w:rFonts w:cs="Arial"/>
          <w:szCs w:val="22"/>
          <w:lang w:val="en-US"/>
        </w:rPr>
        <w:t xml:space="preserve"> since the last meeting in February</w:t>
      </w:r>
      <w:r w:rsidRPr="00DF3D57">
        <w:rPr>
          <w:rFonts w:cs="Arial"/>
          <w:szCs w:val="22"/>
          <w:lang w:val="en-US"/>
        </w:rPr>
        <w:t>.</w:t>
      </w:r>
    </w:p>
    <w:p w14:paraId="774152D8" w14:textId="5E8A061C" w:rsidR="00B410B9" w:rsidRPr="00DF3D57" w:rsidRDefault="009831BE" w:rsidP="0075702F">
      <w:pPr>
        <w:jc w:val="both"/>
        <w:rPr>
          <w:rFonts w:cs="Arial"/>
          <w:szCs w:val="22"/>
          <w:lang w:val="en-US"/>
        </w:rPr>
      </w:pPr>
      <w:r w:rsidRPr="00DF3D57">
        <w:rPr>
          <w:rFonts w:cs="Arial"/>
          <w:szCs w:val="22"/>
          <w:lang w:val="en-US"/>
        </w:rPr>
        <w:t>UBS currently</w:t>
      </w:r>
      <w:r w:rsidR="00B410B9" w:rsidRPr="00DF3D57">
        <w:rPr>
          <w:rFonts w:cs="Arial"/>
          <w:szCs w:val="22"/>
          <w:lang w:val="en-US"/>
        </w:rPr>
        <w:t xml:space="preserve"> has 168 employees.</w:t>
      </w:r>
    </w:p>
    <w:p w14:paraId="13A48A11" w14:textId="77777777" w:rsidR="00B410B9" w:rsidRPr="00DF3D57" w:rsidRDefault="00B410B9" w:rsidP="0075702F">
      <w:pPr>
        <w:jc w:val="both"/>
        <w:rPr>
          <w:rFonts w:cs="Arial"/>
          <w:szCs w:val="22"/>
          <w:lang w:val="en-US"/>
        </w:rPr>
      </w:pPr>
      <w:r w:rsidRPr="00DF3D57">
        <w:rPr>
          <w:rFonts w:cs="Arial"/>
          <w:szCs w:val="22"/>
          <w:lang w:val="en-US"/>
        </w:rPr>
        <w:t xml:space="preserve">The turnover rate is low. </w:t>
      </w:r>
    </w:p>
    <w:p w14:paraId="39811443" w14:textId="77777777" w:rsidR="00B410B9" w:rsidRPr="00DF3D57" w:rsidRDefault="00B410B9" w:rsidP="0075702F">
      <w:pPr>
        <w:jc w:val="both"/>
        <w:rPr>
          <w:rFonts w:cs="Arial"/>
          <w:szCs w:val="22"/>
          <w:lang w:val="en-US"/>
        </w:rPr>
      </w:pPr>
      <w:r w:rsidRPr="00DF3D57">
        <w:rPr>
          <w:rFonts w:cs="Arial"/>
          <w:szCs w:val="22"/>
          <w:lang w:val="en-US"/>
        </w:rPr>
        <w:t xml:space="preserve">There is only 1 agency staff member at the moment. </w:t>
      </w:r>
    </w:p>
    <w:p w14:paraId="779172F8" w14:textId="08803515" w:rsidR="002144B3" w:rsidRPr="00DF3D57" w:rsidRDefault="002144B3" w:rsidP="002144B3">
      <w:pPr>
        <w:ind w:left="284"/>
        <w:jc w:val="both"/>
        <w:rPr>
          <w:rFonts w:cs="Arial"/>
          <w:szCs w:val="22"/>
          <w:lang w:val="en-US"/>
        </w:rPr>
      </w:pPr>
      <w:r w:rsidRPr="00DF3D57">
        <w:rPr>
          <w:rFonts w:cs="Arial"/>
          <w:szCs w:val="22"/>
          <w:lang w:val="en-US"/>
        </w:rPr>
        <w:t xml:space="preserve"> </w:t>
      </w:r>
    </w:p>
    <w:p w14:paraId="4864BA08" w14:textId="79ADC0F4" w:rsidR="001F5DF3" w:rsidRPr="00DF3D57" w:rsidRDefault="001F5DF3" w:rsidP="006B0234">
      <w:pPr>
        <w:jc w:val="both"/>
        <w:rPr>
          <w:rFonts w:cs="Arial"/>
          <w:szCs w:val="22"/>
          <w:lang w:val="en-US"/>
        </w:rPr>
      </w:pPr>
    </w:p>
    <w:p w14:paraId="6370FFDD" w14:textId="2D590DC3" w:rsidR="001F5DF3" w:rsidRPr="00DF3D57" w:rsidRDefault="001F5DF3" w:rsidP="00DF3D57">
      <w:pPr>
        <w:pStyle w:val="ListParagraph"/>
        <w:numPr>
          <w:ilvl w:val="0"/>
          <w:numId w:val="8"/>
        </w:numPr>
        <w:tabs>
          <w:tab w:val="left" w:pos="426"/>
        </w:tabs>
        <w:ind w:left="709" w:hanging="425"/>
        <w:jc w:val="both"/>
        <w:rPr>
          <w:rFonts w:cs="Arial"/>
          <w:b/>
          <w:szCs w:val="22"/>
          <w:lang w:val="en-US"/>
        </w:rPr>
      </w:pPr>
      <w:r w:rsidRPr="00DF3D57">
        <w:rPr>
          <w:rFonts w:cs="Arial"/>
          <w:b/>
          <w:szCs w:val="22"/>
          <w:lang w:val="en-US"/>
        </w:rPr>
        <w:t>Capital Projects Report – Keith Savill</w:t>
      </w:r>
    </w:p>
    <w:p w14:paraId="09557805" w14:textId="77777777" w:rsidR="009831BE" w:rsidRPr="00DF3D57" w:rsidRDefault="009831BE" w:rsidP="006B0234">
      <w:pPr>
        <w:jc w:val="both"/>
        <w:rPr>
          <w:rFonts w:cs="Arial"/>
          <w:szCs w:val="22"/>
          <w:lang w:val="en-US"/>
        </w:rPr>
      </w:pPr>
    </w:p>
    <w:p w14:paraId="3773FB35" w14:textId="77777777" w:rsidR="00C31A73" w:rsidRPr="00DF3D57" w:rsidRDefault="00C31A73" w:rsidP="00C31A73">
      <w:pPr>
        <w:jc w:val="both"/>
        <w:rPr>
          <w:rFonts w:cs="Arial"/>
          <w:szCs w:val="22"/>
          <w:lang w:val="en-US"/>
        </w:rPr>
      </w:pPr>
      <w:r w:rsidRPr="00DF3D57">
        <w:rPr>
          <w:rFonts w:cs="Arial"/>
          <w:szCs w:val="22"/>
          <w:lang w:val="en-US"/>
        </w:rPr>
        <w:t xml:space="preserve">The noise issues in the Jeffery </w:t>
      </w:r>
      <w:proofErr w:type="spellStart"/>
      <w:r w:rsidRPr="00DF3D57">
        <w:rPr>
          <w:rFonts w:cs="Arial"/>
          <w:szCs w:val="22"/>
          <w:lang w:val="en-US"/>
        </w:rPr>
        <w:t>Chea</w:t>
      </w:r>
      <w:proofErr w:type="spellEnd"/>
      <w:r w:rsidRPr="00DF3D57">
        <w:rPr>
          <w:rFonts w:cs="Arial"/>
          <w:szCs w:val="22"/>
          <w:lang w:val="en-US"/>
        </w:rPr>
        <w:t xml:space="preserve"> building ha</w:t>
      </w:r>
      <w:r>
        <w:rPr>
          <w:rFonts w:cs="Arial"/>
          <w:szCs w:val="22"/>
          <w:lang w:val="en-US"/>
        </w:rPr>
        <w:t>ve</w:t>
      </w:r>
      <w:r w:rsidRPr="00DF3D57">
        <w:rPr>
          <w:rFonts w:cs="Arial"/>
          <w:szCs w:val="22"/>
          <w:lang w:val="en-US"/>
        </w:rPr>
        <w:t xml:space="preserve"> not been resolved. </w:t>
      </w:r>
      <w:r>
        <w:rPr>
          <w:rFonts w:cs="Arial"/>
          <w:szCs w:val="22"/>
          <w:lang w:val="en-US"/>
        </w:rPr>
        <w:t>This is an ED project and they are currently looking into the mitigation of the noise levels with the main contractors and consultants.  Currently there is no indication at present as to when this will be resolved.</w:t>
      </w:r>
    </w:p>
    <w:p w14:paraId="5175356B" w14:textId="34322B5B" w:rsidR="00B410B9" w:rsidRPr="00DF3D57" w:rsidRDefault="00B410B9" w:rsidP="006B0234">
      <w:pPr>
        <w:jc w:val="both"/>
        <w:rPr>
          <w:rFonts w:cs="Arial"/>
          <w:szCs w:val="22"/>
          <w:lang w:val="en-US"/>
        </w:rPr>
      </w:pPr>
    </w:p>
    <w:p w14:paraId="6F5A74A1" w14:textId="77777777" w:rsidR="00C31A73" w:rsidRPr="00DF3D57" w:rsidRDefault="00C31A73" w:rsidP="00C31A73">
      <w:pPr>
        <w:jc w:val="both"/>
        <w:rPr>
          <w:rFonts w:cs="Arial"/>
          <w:szCs w:val="22"/>
          <w:lang w:val="en-US"/>
        </w:rPr>
      </w:pPr>
      <w:r w:rsidRPr="00DF3D57">
        <w:rPr>
          <w:rFonts w:cs="Arial"/>
          <w:szCs w:val="22"/>
          <w:lang w:val="en-US"/>
        </w:rPr>
        <w:t xml:space="preserve">Aquatics </w:t>
      </w:r>
      <w:r>
        <w:rPr>
          <w:rFonts w:cs="Arial"/>
          <w:szCs w:val="22"/>
          <w:lang w:val="en-US"/>
        </w:rPr>
        <w:t>continue to</w:t>
      </w:r>
      <w:r w:rsidRPr="00DF3D57">
        <w:rPr>
          <w:rFonts w:cs="Arial"/>
          <w:szCs w:val="22"/>
          <w:lang w:val="en-US"/>
        </w:rPr>
        <w:t xml:space="preserve"> experience </w:t>
      </w:r>
      <w:r>
        <w:rPr>
          <w:rFonts w:cs="Arial"/>
          <w:szCs w:val="22"/>
          <w:lang w:val="en-US"/>
        </w:rPr>
        <w:t>an issue with</w:t>
      </w:r>
      <w:r w:rsidRPr="00DF3D57">
        <w:rPr>
          <w:rFonts w:cs="Arial"/>
          <w:szCs w:val="22"/>
          <w:lang w:val="en-US"/>
        </w:rPr>
        <w:t xml:space="preserve"> humidity. Estates are due to </w:t>
      </w:r>
      <w:r>
        <w:rPr>
          <w:rFonts w:cs="Arial"/>
          <w:szCs w:val="22"/>
          <w:lang w:val="en-US"/>
        </w:rPr>
        <w:t xml:space="preserve">investigate and </w:t>
      </w:r>
      <w:r w:rsidRPr="00DF3D57">
        <w:rPr>
          <w:rFonts w:cs="Arial"/>
          <w:szCs w:val="22"/>
          <w:lang w:val="en-US"/>
        </w:rPr>
        <w:t>report</w:t>
      </w:r>
      <w:r>
        <w:rPr>
          <w:rFonts w:cs="Arial"/>
          <w:szCs w:val="22"/>
          <w:lang w:val="en-US"/>
        </w:rPr>
        <w:t xml:space="preserve"> back to</w:t>
      </w:r>
      <w:r w:rsidRPr="00DF3D57">
        <w:rPr>
          <w:rFonts w:cs="Arial"/>
          <w:szCs w:val="22"/>
          <w:lang w:val="en-US"/>
        </w:rPr>
        <w:t xml:space="preserve"> UBS. </w:t>
      </w:r>
      <w:r>
        <w:rPr>
          <w:rFonts w:cs="Arial"/>
          <w:szCs w:val="22"/>
          <w:lang w:val="en-US"/>
        </w:rPr>
        <w:t xml:space="preserve"> As with the above, ED are currently working to resolve the issues with RH in this area, we have not yet been given a timescale for its resolution.</w:t>
      </w:r>
    </w:p>
    <w:p w14:paraId="5E78B6FA" w14:textId="77777777" w:rsidR="00B410B9" w:rsidRPr="00DF3D57" w:rsidRDefault="00B410B9" w:rsidP="006B0234">
      <w:pPr>
        <w:jc w:val="both"/>
        <w:rPr>
          <w:rFonts w:cs="Arial"/>
          <w:szCs w:val="22"/>
          <w:lang w:val="en-US"/>
        </w:rPr>
      </w:pPr>
    </w:p>
    <w:p w14:paraId="53CDC610" w14:textId="16A7F534" w:rsidR="001F5DF3" w:rsidRPr="00DF3D57" w:rsidRDefault="001F5DF3" w:rsidP="006B0234">
      <w:pPr>
        <w:jc w:val="both"/>
        <w:rPr>
          <w:rFonts w:cs="Arial"/>
          <w:szCs w:val="22"/>
          <w:lang w:val="en-US"/>
        </w:rPr>
      </w:pPr>
    </w:p>
    <w:p w14:paraId="7E954376" w14:textId="4737DA2B" w:rsidR="001F5DF3" w:rsidRPr="00DF3D57" w:rsidRDefault="001F5DF3" w:rsidP="00DF3D57">
      <w:pPr>
        <w:pStyle w:val="ListParagraph"/>
        <w:numPr>
          <w:ilvl w:val="0"/>
          <w:numId w:val="8"/>
        </w:numPr>
        <w:ind w:left="709" w:hanging="425"/>
        <w:jc w:val="both"/>
        <w:rPr>
          <w:rFonts w:cs="Arial"/>
          <w:b/>
          <w:szCs w:val="22"/>
          <w:lang w:val="en-US"/>
        </w:rPr>
      </w:pPr>
      <w:r w:rsidRPr="00DF3D57">
        <w:rPr>
          <w:rFonts w:cs="Arial"/>
          <w:b/>
          <w:szCs w:val="22"/>
        </w:rPr>
        <w:t>Requests for New Space/New Needs (from existing and/or new users) – Keith Savill/Karl Wilson</w:t>
      </w:r>
    </w:p>
    <w:p w14:paraId="44B9707F" w14:textId="77777777" w:rsidR="009831BE" w:rsidRPr="00DF3D57" w:rsidRDefault="009831BE" w:rsidP="009831BE">
      <w:pPr>
        <w:pStyle w:val="ListParagraph"/>
        <w:numPr>
          <w:ilvl w:val="0"/>
          <w:numId w:val="0"/>
        </w:numPr>
        <w:ind w:left="709"/>
        <w:jc w:val="both"/>
        <w:rPr>
          <w:rFonts w:cs="Arial"/>
          <w:b/>
          <w:szCs w:val="22"/>
          <w:lang w:val="en-US"/>
        </w:rPr>
      </w:pPr>
    </w:p>
    <w:p w14:paraId="6CA932D3" w14:textId="289BD1A8" w:rsidR="000D5F00" w:rsidRPr="00DF3D57" w:rsidRDefault="000D5F00" w:rsidP="0075702F">
      <w:pPr>
        <w:jc w:val="both"/>
        <w:rPr>
          <w:rFonts w:cs="Arial"/>
          <w:szCs w:val="22"/>
          <w:lang w:val="en-US"/>
        </w:rPr>
      </w:pPr>
      <w:r w:rsidRPr="00DF3D57">
        <w:rPr>
          <w:rFonts w:cs="Arial"/>
          <w:szCs w:val="22"/>
        </w:rPr>
        <w:t xml:space="preserve">Nothing </w:t>
      </w:r>
      <w:r w:rsidR="009831BE" w:rsidRPr="00DF3D57">
        <w:rPr>
          <w:rFonts w:cs="Arial"/>
          <w:szCs w:val="22"/>
        </w:rPr>
        <w:t>to report.</w:t>
      </w:r>
    </w:p>
    <w:p w14:paraId="4715924A" w14:textId="2E6CC902" w:rsidR="00DE1D43" w:rsidRPr="00DF3D57" w:rsidRDefault="00DE1D43" w:rsidP="006B0234">
      <w:pPr>
        <w:jc w:val="both"/>
        <w:rPr>
          <w:rFonts w:cs="Arial"/>
          <w:szCs w:val="22"/>
          <w:lang w:val="en-US"/>
        </w:rPr>
      </w:pPr>
    </w:p>
    <w:p w14:paraId="3D4DD195" w14:textId="784F1E93" w:rsidR="00DE1D43" w:rsidRPr="00DF3D57" w:rsidRDefault="00DE1D43" w:rsidP="006B0234">
      <w:pPr>
        <w:jc w:val="both"/>
        <w:rPr>
          <w:rFonts w:cs="Arial"/>
          <w:szCs w:val="22"/>
          <w:lang w:val="en-US"/>
        </w:rPr>
      </w:pPr>
    </w:p>
    <w:p w14:paraId="2E109020" w14:textId="3784CCB0" w:rsidR="009E4A40" w:rsidRPr="00DF3D57" w:rsidRDefault="009E4A40" w:rsidP="00DF3D57">
      <w:pPr>
        <w:pStyle w:val="ListParagraph"/>
        <w:numPr>
          <w:ilvl w:val="0"/>
          <w:numId w:val="8"/>
        </w:numPr>
        <w:ind w:left="709" w:hanging="425"/>
        <w:rPr>
          <w:rFonts w:cs="Arial"/>
          <w:b/>
          <w:szCs w:val="22"/>
        </w:rPr>
      </w:pPr>
      <w:r w:rsidRPr="00DF3D57">
        <w:rPr>
          <w:rFonts w:cs="Arial"/>
          <w:b/>
          <w:szCs w:val="22"/>
        </w:rPr>
        <w:lastRenderedPageBreak/>
        <w:t xml:space="preserve">Establishment Licence Holder Report – </w:t>
      </w:r>
      <w:r w:rsidR="000D5F00" w:rsidRPr="00DF3D57">
        <w:rPr>
          <w:rFonts w:cs="Arial"/>
          <w:b/>
          <w:szCs w:val="22"/>
        </w:rPr>
        <w:t>Maggie Gentry</w:t>
      </w:r>
    </w:p>
    <w:p w14:paraId="7CAD606A" w14:textId="77777777" w:rsidR="00C01148" w:rsidRPr="00DF3D57" w:rsidRDefault="00C01148" w:rsidP="00C01148">
      <w:pPr>
        <w:ind w:left="284"/>
        <w:rPr>
          <w:rFonts w:cs="Arial"/>
          <w:b/>
          <w:szCs w:val="22"/>
        </w:rPr>
      </w:pPr>
    </w:p>
    <w:p w14:paraId="0E54D64E" w14:textId="156F6612" w:rsidR="009E4A40" w:rsidRPr="00DF3D57" w:rsidRDefault="000D5F00" w:rsidP="006B0234">
      <w:pPr>
        <w:jc w:val="both"/>
        <w:rPr>
          <w:rFonts w:cs="Arial"/>
          <w:szCs w:val="22"/>
          <w:lang w:val="en-US"/>
        </w:rPr>
      </w:pPr>
      <w:r w:rsidRPr="00DF3D57">
        <w:rPr>
          <w:rFonts w:cs="Arial"/>
          <w:szCs w:val="22"/>
          <w:lang w:val="en-US"/>
        </w:rPr>
        <w:t xml:space="preserve">The Home Office are looking at a </w:t>
      </w:r>
      <w:r w:rsidR="00C01148" w:rsidRPr="00DF3D57">
        <w:rPr>
          <w:rFonts w:cs="Arial"/>
          <w:szCs w:val="22"/>
          <w:lang w:val="en-US"/>
        </w:rPr>
        <w:t>program of change, this will involve</w:t>
      </w:r>
      <w:r w:rsidRPr="00DF3D57">
        <w:rPr>
          <w:rFonts w:cs="Arial"/>
          <w:szCs w:val="22"/>
          <w:lang w:val="en-US"/>
        </w:rPr>
        <w:t xml:space="preserve"> </w:t>
      </w:r>
      <w:r w:rsidR="00C01148" w:rsidRPr="00DF3D57">
        <w:rPr>
          <w:rFonts w:cs="Arial"/>
          <w:szCs w:val="22"/>
          <w:lang w:val="en-US"/>
        </w:rPr>
        <w:t>major</w:t>
      </w:r>
      <w:r w:rsidRPr="00DF3D57">
        <w:rPr>
          <w:rFonts w:cs="Arial"/>
          <w:szCs w:val="22"/>
          <w:lang w:val="en-US"/>
        </w:rPr>
        <w:t xml:space="preserve"> changes over the summer. There are several </w:t>
      </w:r>
      <w:r w:rsidR="00C919C0">
        <w:rPr>
          <w:rFonts w:cs="Arial"/>
          <w:szCs w:val="22"/>
          <w:lang w:val="en-US"/>
        </w:rPr>
        <w:t xml:space="preserve">Home Office </w:t>
      </w:r>
      <w:r w:rsidRPr="00DF3D57">
        <w:rPr>
          <w:rFonts w:cs="Arial"/>
          <w:szCs w:val="22"/>
          <w:lang w:val="en-US"/>
        </w:rPr>
        <w:t>meeting</w:t>
      </w:r>
      <w:r w:rsidR="00C01148" w:rsidRPr="00DF3D57">
        <w:rPr>
          <w:rFonts w:cs="Arial"/>
          <w:szCs w:val="22"/>
          <w:lang w:val="en-US"/>
        </w:rPr>
        <w:t>s</w:t>
      </w:r>
      <w:r w:rsidRPr="00DF3D57">
        <w:rPr>
          <w:rFonts w:cs="Arial"/>
          <w:szCs w:val="22"/>
          <w:lang w:val="en-US"/>
        </w:rPr>
        <w:t xml:space="preserve"> </w:t>
      </w:r>
      <w:r w:rsidR="00C919C0">
        <w:rPr>
          <w:rFonts w:cs="Arial"/>
          <w:szCs w:val="22"/>
          <w:lang w:val="en-US"/>
        </w:rPr>
        <w:t xml:space="preserve">with the Establishment Licence holders, Home Office Liaison Contacts and other groups </w:t>
      </w:r>
      <w:r w:rsidRPr="00DF3D57">
        <w:rPr>
          <w:rFonts w:cs="Arial"/>
          <w:szCs w:val="22"/>
          <w:lang w:val="en-US"/>
        </w:rPr>
        <w:t xml:space="preserve">taking place to </w:t>
      </w:r>
      <w:r w:rsidR="00C01148" w:rsidRPr="00DF3D57">
        <w:rPr>
          <w:rFonts w:cs="Arial"/>
          <w:szCs w:val="22"/>
          <w:lang w:val="en-US"/>
        </w:rPr>
        <w:t>discuss</w:t>
      </w:r>
      <w:r w:rsidRPr="00DF3D57">
        <w:rPr>
          <w:rFonts w:cs="Arial"/>
          <w:szCs w:val="22"/>
          <w:lang w:val="en-US"/>
        </w:rPr>
        <w:t xml:space="preserve"> the </w:t>
      </w:r>
      <w:r w:rsidR="00C01148" w:rsidRPr="00DF3D57">
        <w:rPr>
          <w:rFonts w:cs="Arial"/>
          <w:szCs w:val="22"/>
          <w:lang w:val="en-US"/>
        </w:rPr>
        <w:t>changes.</w:t>
      </w:r>
      <w:r w:rsidRPr="00DF3D57">
        <w:rPr>
          <w:rFonts w:cs="Arial"/>
          <w:szCs w:val="22"/>
          <w:lang w:val="en-US"/>
        </w:rPr>
        <w:t xml:space="preserve"> </w:t>
      </w:r>
    </w:p>
    <w:p w14:paraId="72BCAD1D" w14:textId="52310C0F" w:rsidR="000D5F00" w:rsidRPr="00DF3D57" w:rsidRDefault="000D5F00" w:rsidP="006B0234">
      <w:pPr>
        <w:jc w:val="both"/>
        <w:rPr>
          <w:rFonts w:cs="Arial"/>
          <w:szCs w:val="22"/>
          <w:lang w:val="en-US"/>
        </w:rPr>
      </w:pPr>
    </w:p>
    <w:p w14:paraId="3EA8730A" w14:textId="0A9AF672" w:rsidR="000D5F00" w:rsidRPr="00DF3D57" w:rsidRDefault="000D5F00" w:rsidP="006B0234">
      <w:pPr>
        <w:jc w:val="both"/>
        <w:rPr>
          <w:rFonts w:cs="Arial"/>
          <w:szCs w:val="22"/>
          <w:lang w:val="en-US"/>
        </w:rPr>
      </w:pPr>
      <w:r w:rsidRPr="00DF3D57">
        <w:rPr>
          <w:rFonts w:cs="Arial"/>
          <w:szCs w:val="22"/>
          <w:lang w:val="en-US"/>
        </w:rPr>
        <w:t>There have been 6 non-compliance</w:t>
      </w:r>
      <w:r w:rsidR="00C01148" w:rsidRPr="00DF3D57">
        <w:rPr>
          <w:rFonts w:cs="Arial"/>
          <w:szCs w:val="22"/>
          <w:lang w:val="en-US"/>
        </w:rPr>
        <w:t xml:space="preserve"> incidents</w:t>
      </w:r>
      <w:r w:rsidRPr="00DF3D57">
        <w:rPr>
          <w:rFonts w:cs="Arial"/>
          <w:szCs w:val="22"/>
          <w:lang w:val="en-US"/>
        </w:rPr>
        <w:t xml:space="preserve"> since the last meeting.</w:t>
      </w:r>
    </w:p>
    <w:p w14:paraId="31DFF3E2" w14:textId="676FA0CB" w:rsidR="000D5F00" w:rsidRPr="00DF3D57" w:rsidRDefault="000D5F00" w:rsidP="006B0234">
      <w:pPr>
        <w:jc w:val="both"/>
        <w:rPr>
          <w:rFonts w:cs="Arial"/>
          <w:szCs w:val="22"/>
          <w:lang w:val="en-US"/>
        </w:rPr>
      </w:pPr>
      <w:r w:rsidRPr="00DF3D57">
        <w:rPr>
          <w:rFonts w:cs="Arial"/>
          <w:szCs w:val="22"/>
          <w:lang w:val="en-US"/>
        </w:rPr>
        <w:t>There have been 52 condition 18 reports. T</w:t>
      </w:r>
      <w:r w:rsidR="00601114" w:rsidRPr="00DF3D57">
        <w:rPr>
          <w:rFonts w:cs="Arial"/>
          <w:szCs w:val="22"/>
          <w:lang w:val="en-US"/>
        </w:rPr>
        <w:t>hese continue to be</w:t>
      </w:r>
      <w:r w:rsidR="00EA228B" w:rsidRPr="00DF3D57">
        <w:rPr>
          <w:rFonts w:cs="Arial"/>
          <w:szCs w:val="22"/>
          <w:lang w:val="en-US"/>
        </w:rPr>
        <w:t xml:space="preserve"> for</w:t>
      </w:r>
      <w:r w:rsidR="00601114" w:rsidRPr="00DF3D57">
        <w:rPr>
          <w:rFonts w:cs="Arial"/>
          <w:szCs w:val="22"/>
          <w:lang w:val="en-US"/>
        </w:rPr>
        <w:t xml:space="preserve"> similar </w:t>
      </w:r>
      <w:r w:rsidR="00C01148" w:rsidRPr="00DF3D57">
        <w:rPr>
          <w:rFonts w:cs="Arial"/>
          <w:szCs w:val="22"/>
          <w:lang w:val="en-US"/>
        </w:rPr>
        <w:t>reasons</w:t>
      </w:r>
      <w:r w:rsidR="00EA228B" w:rsidRPr="00DF3D57">
        <w:rPr>
          <w:rFonts w:cs="Arial"/>
          <w:szCs w:val="22"/>
          <w:lang w:val="en-US"/>
        </w:rPr>
        <w:t xml:space="preserve"> such as, weight loss and anesthetic deaths.</w:t>
      </w:r>
    </w:p>
    <w:p w14:paraId="75DE57C8" w14:textId="360879B9" w:rsidR="00EA228B" w:rsidRPr="00DF3D57" w:rsidRDefault="00EA228B" w:rsidP="006B0234">
      <w:pPr>
        <w:jc w:val="both"/>
        <w:rPr>
          <w:rFonts w:cs="Arial"/>
          <w:szCs w:val="22"/>
          <w:lang w:val="en-US"/>
        </w:rPr>
      </w:pPr>
      <w:r w:rsidRPr="00DF3D57">
        <w:rPr>
          <w:rFonts w:cs="Arial"/>
          <w:szCs w:val="22"/>
          <w:lang w:val="en-US"/>
        </w:rPr>
        <w:t>UBS currently has 99 PPL’s new or currently being amended.</w:t>
      </w:r>
    </w:p>
    <w:p w14:paraId="642201BA" w14:textId="5DAA9E1A" w:rsidR="00EA228B" w:rsidRPr="00DF3D57" w:rsidRDefault="00EA228B" w:rsidP="006B0234">
      <w:pPr>
        <w:jc w:val="both"/>
        <w:rPr>
          <w:rFonts w:cs="Arial"/>
          <w:szCs w:val="22"/>
          <w:lang w:val="en-US"/>
        </w:rPr>
      </w:pPr>
      <w:r w:rsidRPr="00DF3D57">
        <w:rPr>
          <w:rFonts w:cs="Arial"/>
          <w:szCs w:val="22"/>
          <w:lang w:val="en-US"/>
        </w:rPr>
        <w:t xml:space="preserve">There are 879 Personal </w:t>
      </w:r>
      <w:r w:rsidR="004D755F" w:rsidRPr="00DF3D57">
        <w:rPr>
          <w:rFonts w:cs="Arial"/>
          <w:szCs w:val="22"/>
          <w:lang w:val="en-US"/>
        </w:rPr>
        <w:t>licenses</w:t>
      </w:r>
      <w:r w:rsidRPr="00DF3D57">
        <w:rPr>
          <w:rFonts w:cs="Arial"/>
          <w:szCs w:val="22"/>
          <w:lang w:val="en-US"/>
        </w:rPr>
        <w:t>. 72 are going through</w:t>
      </w:r>
      <w:r w:rsidR="00DE4968" w:rsidRPr="00DF3D57">
        <w:rPr>
          <w:rFonts w:cs="Arial"/>
          <w:szCs w:val="22"/>
          <w:lang w:val="en-US"/>
        </w:rPr>
        <w:t xml:space="preserve"> the</w:t>
      </w:r>
      <w:r w:rsidRPr="00DF3D57">
        <w:rPr>
          <w:rFonts w:cs="Arial"/>
          <w:szCs w:val="22"/>
          <w:lang w:val="en-US"/>
        </w:rPr>
        <w:t xml:space="preserve"> </w:t>
      </w:r>
      <w:r w:rsidR="00DE4968" w:rsidRPr="00DF3D57">
        <w:rPr>
          <w:rFonts w:cs="Arial"/>
          <w:szCs w:val="22"/>
          <w:lang w:val="en-US"/>
        </w:rPr>
        <w:t>PIL review process</w:t>
      </w:r>
      <w:r w:rsidRPr="00DF3D57">
        <w:rPr>
          <w:rFonts w:cs="Arial"/>
          <w:szCs w:val="22"/>
          <w:lang w:val="en-US"/>
        </w:rPr>
        <w:t xml:space="preserve">. </w:t>
      </w:r>
    </w:p>
    <w:p w14:paraId="57AC3F78" w14:textId="2A4355C6" w:rsidR="00EA228B" w:rsidRPr="00DF3D57" w:rsidRDefault="004D755F" w:rsidP="006B0234">
      <w:pPr>
        <w:jc w:val="both"/>
        <w:rPr>
          <w:rFonts w:cs="Arial"/>
          <w:szCs w:val="22"/>
          <w:lang w:val="en-US"/>
        </w:rPr>
      </w:pPr>
      <w:r w:rsidRPr="00DF3D57">
        <w:rPr>
          <w:rFonts w:cs="Arial"/>
          <w:szCs w:val="22"/>
          <w:lang w:val="en-US"/>
        </w:rPr>
        <w:t>Since</w:t>
      </w:r>
      <w:r w:rsidR="00EA228B" w:rsidRPr="00DF3D57">
        <w:rPr>
          <w:rFonts w:cs="Arial"/>
          <w:szCs w:val="22"/>
          <w:lang w:val="en-US"/>
        </w:rPr>
        <w:t xml:space="preserve"> the last meeting, UBS have had 5 standing AWERB Committees, 5 Sub-Standing Committees and 3 Extra AWERB Committees. </w:t>
      </w:r>
    </w:p>
    <w:p w14:paraId="3208F4BB" w14:textId="0790CE75" w:rsidR="00470D7A" w:rsidRPr="00DF3D57" w:rsidRDefault="000F60E7" w:rsidP="006B0234">
      <w:pPr>
        <w:jc w:val="both"/>
        <w:rPr>
          <w:rFonts w:cs="Arial"/>
          <w:szCs w:val="22"/>
          <w:lang w:val="en-US"/>
        </w:rPr>
      </w:pPr>
      <w:r>
        <w:rPr>
          <w:rFonts w:cs="Arial"/>
          <w:szCs w:val="22"/>
          <w:lang w:val="en-US"/>
        </w:rPr>
        <w:t xml:space="preserve">To try to speed up systems where possible, </w:t>
      </w:r>
      <w:r w:rsidR="00867549" w:rsidRPr="00DF3D57">
        <w:rPr>
          <w:rFonts w:cs="Arial"/>
          <w:szCs w:val="22"/>
          <w:lang w:val="en-US"/>
        </w:rPr>
        <w:t>UBS are i</w:t>
      </w:r>
      <w:r w:rsidR="00470D7A" w:rsidRPr="00DF3D57">
        <w:rPr>
          <w:rFonts w:cs="Arial"/>
          <w:szCs w:val="22"/>
          <w:lang w:val="en-US"/>
        </w:rPr>
        <w:t xml:space="preserve">n the process of </w:t>
      </w:r>
      <w:r w:rsidR="003055A2" w:rsidRPr="00DF3D57">
        <w:rPr>
          <w:rFonts w:cs="Arial"/>
          <w:szCs w:val="22"/>
          <w:lang w:val="en-US"/>
        </w:rPr>
        <w:t>trialing</w:t>
      </w:r>
      <w:r w:rsidR="00470D7A" w:rsidRPr="00DF3D57">
        <w:rPr>
          <w:rFonts w:cs="Arial"/>
          <w:szCs w:val="22"/>
          <w:lang w:val="en-US"/>
        </w:rPr>
        <w:t xml:space="preserve"> </w:t>
      </w:r>
      <w:r w:rsidR="003055A2" w:rsidRPr="00DF3D57">
        <w:rPr>
          <w:rFonts w:cs="Arial"/>
          <w:szCs w:val="22"/>
          <w:lang w:val="en-US"/>
        </w:rPr>
        <w:t>Virtual</w:t>
      </w:r>
      <w:r w:rsidR="00470D7A" w:rsidRPr="00DF3D57">
        <w:rPr>
          <w:rFonts w:cs="Arial"/>
          <w:szCs w:val="22"/>
          <w:lang w:val="en-US"/>
        </w:rPr>
        <w:t xml:space="preserve"> AWERB </w:t>
      </w:r>
      <w:r>
        <w:rPr>
          <w:rFonts w:cs="Arial"/>
          <w:szCs w:val="22"/>
          <w:lang w:val="en-US"/>
        </w:rPr>
        <w:t xml:space="preserve">assessments </w:t>
      </w:r>
      <w:r w:rsidR="00470D7A" w:rsidRPr="00DF3D57">
        <w:rPr>
          <w:rFonts w:cs="Arial"/>
          <w:szCs w:val="22"/>
          <w:lang w:val="en-US"/>
        </w:rPr>
        <w:t>and have</w:t>
      </w:r>
      <w:r w:rsidR="00867549" w:rsidRPr="00DF3D57">
        <w:rPr>
          <w:rFonts w:cs="Arial"/>
          <w:szCs w:val="22"/>
          <w:lang w:val="en-US"/>
        </w:rPr>
        <w:t xml:space="preserve"> completed</w:t>
      </w:r>
      <w:r w:rsidR="00470D7A" w:rsidRPr="00DF3D57">
        <w:rPr>
          <w:rFonts w:cs="Arial"/>
          <w:szCs w:val="22"/>
          <w:lang w:val="en-US"/>
        </w:rPr>
        <w:t xml:space="preserve"> 2 in the last 2 weeks for minor amendments. </w:t>
      </w:r>
      <w:r>
        <w:rPr>
          <w:rFonts w:cs="Arial"/>
          <w:szCs w:val="22"/>
          <w:lang w:val="en-US"/>
        </w:rPr>
        <w:t>It is challenging to get</w:t>
      </w:r>
      <w:r w:rsidR="00470D7A" w:rsidRPr="00DF3D57">
        <w:rPr>
          <w:rFonts w:cs="Arial"/>
          <w:szCs w:val="22"/>
          <w:lang w:val="en-US"/>
        </w:rPr>
        <w:t xml:space="preserve"> replies and comments within the 48 hour time frame</w:t>
      </w:r>
      <w:r w:rsidR="00867549" w:rsidRPr="00DF3D57">
        <w:rPr>
          <w:rFonts w:cs="Arial"/>
          <w:szCs w:val="22"/>
          <w:lang w:val="en-US"/>
        </w:rPr>
        <w:t xml:space="preserve">, </w:t>
      </w:r>
      <w:r w:rsidR="00FB6ADB">
        <w:rPr>
          <w:rFonts w:cs="Arial"/>
          <w:szCs w:val="22"/>
          <w:lang w:val="en-US"/>
        </w:rPr>
        <w:t>however the process will hopefully be quicker that arranging</w:t>
      </w:r>
      <w:r w:rsidR="003055A2" w:rsidRPr="00DF3D57">
        <w:rPr>
          <w:rFonts w:cs="Arial"/>
          <w:szCs w:val="22"/>
          <w:lang w:val="en-US"/>
        </w:rPr>
        <w:t xml:space="preserve"> additional</w:t>
      </w:r>
      <w:r w:rsidR="00470D7A" w:rsidRPr="00DF3D57">
        <w:rPr>
          <w:rFonts w:cs="Arial"/>
          <w:szCs w:val="22"/>
          <w:lang w:val="en-US"/>
        </w:rPr>
        <w:t xml:space="preserve"> AWERB </w:t>
      </w:r>
      <w:r w:rsidR="003055A2" w:rsidRPr="00DF3D57">
        <w:rPr>
          <w:rFonts w:cs="Arial"/>
          <w:szCs w:val="22"/>
          <w:lang w:val="en-US"/>
        </w:rPr>
        <w:t>meetings</w:t>
      </w:r>
      <w:r w:rsidR="00470D7A" w:rsidRPr="00DF3D57">
        <w:rPr>
          <w:rFonts w:cs="Arial"/>
          <w:szCs w:val="22"/>
          <w:lang w:val="en-US"/>
        </w:rPr>
        <w:t>.</w:t>
      </w:r>
      <w:r w:rsidR="00867549" w:rsidRPr="00DF3D57">
        <w:rPr>
          <w:rFonts w:cs="Arial"/>
          <w:szCs w:val="22"/>
          <w:lang w:val="en-US"/>
        </w:rPr>
        <w:t xml:space="preserve"> </w:t>
      </w:r>
      <w:r w:rsidR="00FB6ADB">
        <w:rPr>
          <w:rFonts w:cs="Arial"/>
          <w:szCs w:val="22"/>
          <w:lang w:val="en-US"/>
        </w:rPr>
        <w:t xml:space="preserve">The large numbers of PPLs currently in the system means that </w:t>
      </w:r>
      <w:r w:rsidR="00867549" w:rsidRPr="00DF3D57">
        <w:rPr>
          <w:rFonts w:cs="Arial"/>
          <w:szCs w:val="22"/>
          <w:lang w:val="en-US"/>
        </w:rPr>
        <w:t>UBS are taking bookings for the</w:t>
      </w:r>
      <w:r w:rsidR="003055A2" w:rsidRPr="00DF3D57">
        <w:rPr>
          <w:rFonts w:cs="Arial"/>
          <w:szCs w:val="22"/>
          <w:lang w:val="en-US"/>
        </w:rPr>
        <w:t xml:space="preserve"> September AWERB meetings. </w:t>
      </w:r>
    </w:p>
    <w:p w14:paraId="22BEEFB3" w14:textId="594D0EE8" w:rsidR="000D5F00" w:rsidRPr="00DF3D57" w:rsidRDefault="003055A2" w:rsidP="006B0234">
      <w:pPr>
        <w:jc w:val="both"/>
        <w:rPr>
          <w:rFonts w:cs="Arial"/>
          <w:szCs w:val="22"/>
          <w:lang w:val="en-US"/>
        </w:rPr>
      </w:pPr>
      <w:r w:rsidRPr="00DF3D57">
        <w:rPr>
          <w:rFonts w:cs="Arial"/>
          <w:szCs w:val="22"/>
          <w:lang w:val="en-US"/>
        </w:rPr>
        <w:t xml:space="preserve">Non-regulated procedures </w:t>
      </w:r>
      <w:r w:rsidR="00FB6ADB">
        <w:rPr>
          <w:rFonts w:cs="Arial"/>
          <w:szCs w:val="22"/>
          <w:lang w:val="en-US"/>
        </w:rPr>
        <w:t>will now be</w:t>
      </w:r>
      <w:r w:rsidRPr="00DF3D57">
        <w:rPr>
          <w:rFonts w:cs="Arial"/>
          <w:szCs w:val="22"/>
          <w:lang w:val="en-US"/>
        </w:rPr>
        <w:t xml:space="preserve"> signed off at Unit level to enable Users to start work quicker</w:t>
      </w:r>
      <w:r w:rsidR="00FB6ADB">
        <w:rPr>
          <w:rFonts w:cs="Arial"/>
          <w:szCs w:val="22"/>
          <w:lang w:val="en-US"/>
        </w:rPr>
        <w:t xml:space="preserve"> rather than waiting for approval from AWERB</w:t>
      </w:r>
      <w:r w:rsidRPr="00DF3D57">
        <w:rPr>
          <w:rFonts w:cs="Arial"/>
          <w:szCs w:val="22"/>
          <w:lang w:val="en-US"/>
        </w:rPr>
        <w:t xml:space="preserve">. </w:t>
      </w:r>
    </w:p>
    <w:p w14:paraId="64A9734B" w14:textId="5D0CFB2D" w:rsidR="000D5F00" w:rsidRPr="00DF3D57" w:rsidRDefault="000D5F00" w:rsidP="006B0234">
      <w:pPr>
        <w:jc w:val="both"/>
        <w:rPr>
          <w:rFonts w:cs="Arial"/>
          <w:szCs w:val="22"/>
          <w:lang w:val="en-US"/>
        </w:rPr>
      </w:pPr>
    </w:p>
    <w:p w14:paraId="560CDD97" w14:textId="1820D56B" w:rsidR="00B23B89" w:rsidRPr="00DF3D57" w:rsidRDefault="00867549" w:rsidP="006B0234">
      <w:pPr>
        <w:jc w:val="both"/>
        <w:rPr>
          <w:rFonts w:cs="Arial"/>
          <w:szCs w:val="22"/>
          <w:lang w:val="en-US"/>
        </w:rPr>
      </w:pPr>
      <w:r w:rsidRPr="00DF3D57">
        <w:rPr>
          <w:rFonts w:cs="Arial"/>
          <w:szCs w:val="22"/>
          <w:lang w:val="en-US"/>
        </w:rPr>
        <w:t>The committee</w:t>
      </w:r>
      <w:r w:rsidR="00BB5FB1" w:rsidRPr="00DF3D57">
        <w:rPr>
          <w:rFonts w:cs="Arial"/>
          <w:szCs w:val="22"/>
          <w:lang w:val="en-US"/>
        </w:rPr>
        <w:t xml:space="preserve"> gave thanks </w:t>
      </w:r>
      <w:r w:rsidR="00FB6ADB">
        <w:rPr>
          <w:rFonts w:cs="Arial"/>
          <w:szCs w:val="22"/>
          <w:lang w:val="en-US"/>
        </w:rPr>
        <w:t xml:space="preserve">to MG </w:t>
      </w:r>
      <w:r w:rsidR="00BB5FB1" w:rsidRPr="00DF3D57">
        <w:rPr>
          <w:rFonts w:cs="Arial"/>
          <w:szCs w:val="22"/>
          <w:lang w:val="en-US"/>
        </w:rPr>
        <w:t xml:space="preserve">for the extra work and </w:t>
      </w:r>
      <w:r w:rsidR="00C00A2D" w:rsidRPr="00DF3D57">
        <w:rPr>
          <w:rFonts w:cs="Arial"/>
          <w:szCs w:val="22"/>
          <w:lang w:val="en-US"/>
        </w:rPr>
        <w:t>efforts</w:t>
      </w:r>
      <w:r w:rsidR="00BB5FB1" w:rsidRPr="00DF3D57">
        <w:rPr>
          <w:rFonts w:cs="Arial"/>
          <w:szCs w:val="22"/>
          <w:lang w:val="en-US"/>
        </w:rPr>
        <w:t xml:space="preserve"> </w:t>
      </w:r>
      <w:r w:rsidR="00FB6ADB">
        <w:rPr>
          <w:rFonts w:cs="Arial"/>
          <w:szCs w:val="22"/>
          <w:lang w:val="en-US"/>
        </w:rPr>
        <w:t>being made</w:t>
      </w:r>
      <w:r w:rsidR="00BB5FB1" w:rsidRPr="00DF3D57">
        <w:rPr>
          <w:rFonts w:cs="Arial"/>
          <w:szCs w:val="22"/>
          <w:lang w:val="en-US"/>
        </w:rPr>
        <w:t xml:space="preserve"> to </w:t>
      </w:r>
      <w:r w:rsidR="00FB6ADB">
        <w:rPr>
          <w:rFonts w:cs="Arial"/>
          <w:szCs w:val="22"/>
          <w:lang w:val="en-US"/>
        </w:rPr>
        <w:t>accelerate</w:t>
      </w:r>
      <w:r w:rsidR="00BB5FB1" w:rsidRPr="00DF3D57">
        <w:rPr>
          <w:rFonts w:cs="Arial"/>
          <w:szCs w:val="22"/>
          <w:lang w:val="en-US"/>
        </w:rPr>
        <w:t xml:space="preserve"> the project </w:t>
      </w:r>
      <w:r w:rsidR="00C00A2D" w:rsidRPr="00DF3D57">
        <w:rPr>
          <w:rFonts w:cs="Arial"/>
          <w:szCs w:val="22"/>
          <w:lang w:val="en-US"/>
        </w:rPr>
        <w:t>Licence</w:t>
      </w:r>
      <w:r w:rsidR="00BB5FB1" w:rsidRPr="00DF3D57">
        <w:rPr>
          <w:rFonts w:cs="Arial"/>
          <w:szCs w:val="22"/>
          <w:lang w:val="en-US"/>
        </w:rPr>
        <w:t xml:space="preserve"> application process</w:t>
      </w:r>
      <w:r w:rsidR="00FB6ADB">
        <w:rPr>
          <w:rFonts w:cs="Arial"/>
          <w:szCs w:val="22"/>
          <w:lang w:val="en-US"/>
        </w:rPr>
        <w:t xml:space="preserve"> for Users</w:t>
      </w:r>
      <w:r w:rsidR="00BB5FB1" w:rsidRPr="00DF3D57">
        <w:rPr>
          <w:rFonts w:cs="Arial"/>
          <w:szCs w:val="22"/>
          <w:lang w:val="en-US"/>
        </w:rPr>
        <w:t xml:space="preserve">. There are good routes of </w:t>
      </w:r>
      <w:r w:rsidR="00C00A2D" w:rsidRPr="00DF3D57">
        <w:rPr>
          <w:rFonts w:cs="Arial"/>
          <w:szCs w:val="22"/>
          <w:lang w:val="en-US"/>
        </w:rPr>
        <w:t>communication</w:t>
      </w:r>
      <w:r w:rsidRPr="00DF3D57">
        <w:rPr>
          <w:rFonts w:cs="Arial"/>
          <w:szCs w:val="22"/>
          <w:lang w:val="en-US"/>
        </w:rPr>
        <w:t xml:space="preserve"> during this process</w:t>
      </w:r>
      <w:r w:rsidR="00FB6ADB">
        <w:rPr>
          <w:rFonts w:cs="Arial"/>
          <w:szCs w:val="22"/>
          <w:lang w:val="en-US"/>
        </w:rPr>
        <w:t xml:space="preserve"> and the committee re-iterated their willingness to work and discuss with MG to streamline systems for both users and the UBS team</w:t>
      </w:r>
    </w:p>
    <w:p w14:paraId="199FAEFE" w14:textId="1A1FA04D" w:rsidR="00C00A2D" w:rsidRPr="00DF3D57" w:rsidRDefault="00C00A2D" w:rsidP="006B0234">
      <w:pPr>
        <w:jc w:val="both"/>
        <w:rPr>
          <w:rFonts w:cs="Arial"/>
          <w:szCs w:val="22"/>
          <w:lang w:val="en-US"/>
        </w:rPr>
      </w:pPr>
    </w:p>
    <w:p w14:paraId="6C36C7CF" w14:textId="7D93445C" w:rsidR="004442D7" w:rsidRPr="00DF3D57" w:rsidRDefault="004442D7" w:rsidP="004442D7">
      <w:pPr>
        <w:spacing w:line="240" w:lineRule="auto"/>
        <w:rPr>
          <w:rFonts w:cs="Arial"/>
          <w:b/>
          <w:szCs w:val="22"/>
        </w:rPr>
      </w:pPr>
    </w:p>
    <w:p w14:paraId="2631623D" w14:textId="09FA4894" w:rsidR="004442D7" w:rsidRPr="00DF3D57" w:rsidRDefault="00BF268A" w:rsidP="00DF3D57">
      <w:pPr>
        <w:pStyle w:val="ListParagraph"/>
        <w:numPr>
          <w:ilvl w:val="0"/>
          <w:numId w:val="8"/>
        </w:numPr>
        <w:ind w:left="709" w:hanging="425"/>
        <w:jc w:val="both"/>
        <w:rPr>
          <w:rFonts w:cs="Arial"/>
          <w:b/>
          <w:szCs w:val="22"/>
          <w:lang w:val="en-US"/>
        </w:rPr>
      </w:pPr>
      <w:r w:rsidRPr="00DF3D57">
        <w:rPr>
          <w:rFonts w:cs="Arial"/>
          <w:b/>
          <w:szCs w:val="22"/>
          <w:lang w:val="en-US"/>
        </w:rPr>
        <w:t xml:space="preserve">Substantive User Issues </w:t>
      </w:r>
    </w:p>
    <w:p w14:paraId="3201AC0C" w14:textId="163A3CEE" w:rsidR="00C116B5" w:rsidRPr="00DF3D57" w:rsidRDefault="00C116B5" w:rsidP="00C116B5">
      <w:pPr>
        <w:ind w:left="454" w:hanging="454"/>
        <w:jc w:val="both"/>
        <w:rPr>
          <w:rFonts w:cs="Arial"/>
          <w:szCs w:val="22"/>
          <w:lang w:val="en-US"/>
        </w:rPr>
      </w:pPr>
    </w:p>
    <w:p w14:paraId="7A9296A8" w14:textId="35DF3B88" w:rsidR="00C00A2D" w:rsidRPr="00DF3D57" w:rsidRDefault="00AE2703" w:rsidP="002A6A55">
      <w:pPr>
        <w:jc w:val="both"/>
        <w:rPr>
          <w:rFonts w:cs="Arial"/>
          <w:szCs w:val="22"/>
          <w:lang w:val="en-US"/>
        </w:rPr>
      </w:pPr>
      <w:r w:rsidRPr="002A6A55">
        <w:rPr>
          <w:rFonts w:cs="Arial"/>
          <w:szCs w:val="22"/>
          <w:u w:val="single"/>
          <w:lang w:val="en-US"/>
        </w:rPr>
        <w:t>IT Issues</w:t>
      </w:r>
      <w:r>
        <w:rPr>
          <w:rFonts w:cs="Arial"/>
          <w:szCs w:val="22"/>
          <w:lang w:val="en-US"/>
        </w:rPr>
        <w:t xml:space="preserve">: </w:t>
      </w:r>
      <w:r w:rsidR="00933E3A" w:rsidRPr="00DF3D57">
        <w:rPr>
          <w:rFonts w:cs="Arial"/>
          <w:szCs w:val="22"/>
          <w:lang w:val="en-US"/>
        </w:rPr>
        <w:t>K</w:t>
      </w:r>
      <w:r w:rsidR="00C00A2D" w:rsidRPr="00DF3D57">
        <w:rPr>
          <w:rFonts w:cs="Arial"/>
          <w:szCs w:val="22"/>
          <w:lang w:val="en-US"/>
        </w:rPr>
        <w:t xml:space="preserve">S and SEO are experiencing IT issues relating to the </w:t>
      </w:r>
      <w:r w:rsidR="00A50903" w:rsidRPr="00DF3D57">
        <w:rPr>
          <w:rFonts w:cs="Arial"/>
          <w:szCs w:val="22"/>
          <w:lang w:val="en-US"/>
        </w:rPr>
        <w:t xml:space="preserve">UBS </w:t>
      </w:r>
      <w:r w:rsidR="001F7459" w:rsidRPr="00DF3D57">
        <w:rPr>
          <w:rFonts w:cs="Arial"/>
          <w:szCs w:val="22"/>
          <w:lang w:val="en-US"/>
        </w:rPr>
        <w:t>User minutes on the UBS website.</w:t>
      </w:r>
      <w:r w:rsidR="00C00A2D" w:rsidRPr="00DF3D57">
        <w:rPr>
          <w:rFonts w:cs="Arial"/>
          <w:szCs w:val="22"/>
          <w:lang w:val="en-US"/>
        </w:rPr>
        <w:t xml:space="preserve"> This </w:t>
      </w:r>
      <w:r w:rsidR="00A50903" w:rsidRPr="00DF3D57">
        <w:rPr>
          <w:rFonts w:cs="Arial"/>
          <w:szCs w:val="22"/>
          <w:lang w:val="en-US"/>
        </w:rPr>
        <w:t>is</w:t>
      </w:r>
      <w:r w:rsidR="00C00A2D" w:rsidRPr="00DF3D57">
        <w:rPr>
          <w:rFonts w:cs="Arial"/>
          <w:szCs w:val="22"/>
          <w:lang w:val="en-US"/>
        </w:rPr>
        <w:t xml:space="preserve"> being</w:t>
      </w:r>
      <w:r>
        <w:rPr>
          <w:rFonts w:cs="Arial"/>
          <w:szCs w:val="22"/>
          <w:lang w:val="en-US"/>
        </w:rPr>
        <w:t xml:space="preserve"> </w:t>
      </w:r>
      <w:r w:rsidR="00C00A2D" w:rsidRPr="00DF3D57">
        <w:rPr>
          <w:rFonts w:cs="Arial"/>
          <w:szCs w:val="22"/>
          <w:lang w:val="en-US"/>
        </w:rPr>
        <w:t xml:space="preserve">looked into </w:t>
      </w:r>
      <w:r w:rsidR="00A50903" w:rsidRPr="00DF3D57">
        <w:rPr>
          <w:rFonts w:cs="Arial"/>
          <w:szCs w:val="22"/>
          <w:lang w:val="en-US"/>
        </w:rPr>
        <w:t>and a call</w:t>
      </w:r>
      <w:r w:rsidR="001F7459" w:rsidRPr="00DF3D57">
        <w:rPr>
          <w:rFonts w:cs="Arial"/>
          <w:szCs w:val="22"/>
          <w:lang w:val="en-US"/>
        </w:rPr>
        <w:t xml:space="preserve"> </w:t>
      </w:r>
      <w:r w:rsidR="00C00A2D" w:rsidRPr="00DF3D57">
        <w:rPr>
          <w:rFonts w:cs="Arial"/>
          <w:szCs w:val="22"/>
          <w:lang w:val="en-US"/>
        </w:rPr>
        <w:t>has</w:t>
      </w:r>
      <w:r w:rsidR="00A50903" w:rsidRPr="00DF3D57">
        <w:rPr>
          <w:rFonts w:cs="Arial"/>
          <w:szCs w:val="22"/>
          <w:lang w:val="en-US"/>
        </w:rPr>
        <w:t xml:space="preserve"> </w:t>
      </w:r>
      <w:r w:rsidR="00C00A2D" w:rsidRPr="00DF3D57">
        <w:rPr>
          <w:rFonts w:cs="Arial"/>
          <w:szCs w:val="22"/>
          <w:lang w:val="en-US"/>
        </w:rPr>
        <w:t xml:space="preserve">been logged with IT to seek further advice. </w:t>
      </w:r>
    </w:p>
    <w:p w14:paraId="257D1CB7" w14:textId="77777777" w:rsidR="00C00A2D" w:rsidRPr="00DF3D57" w:rsidRDefault="00C00A2D" w:rsidP="00C116B5">
      <w:pPr>
        <w:ind w:left="454" w:hanging="454"/>
        <w:jc w:val="both"/>
        <w:rPr>
          <w:rFonts w:cs="Arial"/>
          <w:szCs w:val="22"/>
          <w:lang w:val="en-US"/>
        </w:rPr>
      </w:pPr>
      <w:r w:rsidRPr="00DF3D57">
        <w:rPr>
          <w:rFonts w:cs="Arial"/>
          <w:szCs w:val="22"/>
          <w:lang w:val="en-US"/>
        </w:rPr>
        <w:t>The University is planning to change and upgrade all internal websites over the next few month and there</w:t>
      </w:r>
    </w:p>
    <w:p w14:paraId="567906C3" w14:textId="4696E287" w:rsidR="00C00A2D" w:rsidRPr="00DF3D57" w:rsidRDefault="00C00A2D" w:rsidP="00C116B5">
      <w:pPr>
        <w:ind w:left="454" w:hanging="454"/>
        <w:jc w:val="both"/>
        <w:rPr>
          <w:rFonts w:cs="Arial"/>
          <w:szCs w:val="22"/>
          <w:lang w:val="en-US"/>
        </w:rPr>
      </w:pPr>
      <w:r w:rsidRPr="00DF3D57">
        <w:rPr>
          <w:rFonts w:cs="Arial"/>
          <w:szCs w:val="22"/>
          <w:lang w:val="en-US"/>
        </w:rPr>
        <w:t xml:space="preserve">will be a transition period to the new UBS website. </w:t>
      </w:r>
    </w:p>
    <w:p w14:paraId="422AB2DA" w14:textId="5EEAE0B4" w:rsidR="00C00A2D" w:rsidRPr="00DF3D57" w:rsidRDefault="00C00A2D" w:rsidP="00C116B5">
      <w:pPr>
        <w:ind w:left="454" w:hanging="454"/>
        <w:jc w:val="both"/>
        <w:rPr>
          <w:rFonts w:cs="Arial"/>
          <w:szCs w:val="22"/>
          <w:lang w:val="en-US"/>
        </w:rPr>
      </w:pPr>
    </w:p>
    <w:p w14:paraId="6FAC264E" w14:textId="3EA829A3" w:rsidR="00C00A2D" w:rsidRPr="00DF3D57" w:rsidRDefault="00AE2703" w:rsidP="00FB6ADB">
      <w:pPr>
        <w:jc w:val="both"/>
        <w:rPr>
          <w:rFonts w:cs="Arial"/>
          <w:szCs w:val="22"/>
          <w:lang w:val="en-US"/>
        </w:rPr>
      </w:pPr>
      <w:r w:rsidRPr="002A6A55">
        <w:rPr>
          <w:rFonts w:cs="Arial"/>
          <w:szCs w:val="22"/>
          <w:u w:val="single"/>
          <w:lang w:val="en-US"/>
        </w:rPr>
        <w:t>Genotyping</w:t>
      </w:r>
      <w:r>
        <w:rPr>
          <w:rFonts w:cs="Arial"/>
          <w:szCs w:val="22"/>
          <w:lang w:val="en-US"/>
        </w:rPr>
        <w:t xml:space="preserve">: </w:t>
      </w:r>
      <w:r w:rsidR="00C00A2D" w:rsidRPr="00DF3D57">
        <w:rPr>
          <w:rFonts w:cs="Arial"/>
          <w:szCs w:val="22"/>
          <w:lang w:val="en-US"/>
        </w:rPr>
        <w:t xml:space="preserve">AMB </w:t>
      </w:r>
      <w:r w:rsidR="00FB6ADB">
        <w:rPr>
          <w:rFonts w:cs="Arial"/>
          <w:szCs w:val="22"/>
          <w:lang w:val="en-US"/>
        </w:rPr>
        <w:t>is exploring the possibility of doing</w:t>
      </w:r>
      <w:r w:rsidR="00C00A2D" w:rsidRPr="00DF3D57">
        <w:rPr>
          <w:rFonts w:cs="Arial"/>
          <w:szCs w:val="22"/>
          <w:lang w:val="en-US"/>
        </w:rPr>
        <w:t xml:space="preserve"> genotyping in-house for a better use of money and time. </w:t>
      </w:r>
      <w:r w:rsidR="00FB6ADB">
        <w:rPr>
          <w:rFonts w:cs="Arial"/>
          <w:szCs w:val="22"/>
          <w:lang w:val="en-US"/>
        </w:rPr>
        <w:t>KW is looked at a business model for this.</w:t>
      </w:r>
    </w:p>
    <w:p w14:paraId="3F080057" w14:textId="77777777" w:rsidR="00C00A2D" w:rsidRPr="00DF3D57" w:rsidRDefault="00C00A2D" w:rsidP="00C116B5">
      <w:pPr>
        <w:ind w:left="454" w:hanging="454"/>
        <w:jc w:val="both"/>
        <w:rPr>
          <w:rFonts w:cs="Arial"/>
          <w:szCs w:val="22"/>
          <w:lang w:val="en-US"/>
        </w:rPr>
      </w:pPr>
    </w:p>
    <w:p w14:paraId="53402238" w14:textId="76E6244C" w:rsidR="00C00A2D" w:rsidRPr="00DF3D57" w:rsidRDefault="00AE2703" w:rsidP="00AE2703">
      <w:pPr>
        <w:jc w:val="both"/>
        <w:rPr>
          <w:rFonts w:cs="Arial"/>
          <w:szCs w:val="22"/>
          <w:lang w:val="en-US"/>
        </w:rPr>
      </w:pPr>
      <w:r w:rsidRPr="002A6A55">
        <w:rPr>
          <w:rFonts w:cs="Arial"/>
          <w:szCs w:val="22"/>
          <w:u w:val="single"/>
          <w:lang w:val="en-US"/>
        </w:rPr>
        <w:t>Study Plans/MCMS</w:t>
      </w:r>
      <w:r>
        <w:rPr>
          <w:rFonts w:cs="Arial"/>
          <w:szCs w:val="22"/>
          <w:lang w:val="en-US"/>
        </w:rPr>
        <w:t xml:space="preserve">: </w:t>
      </w:r>
      <w:r w:rsidR="00FB6ADB">
        <w:rPr>
          <w:rFonts w:cs="Arial"/>
          <w:szCs w:val="22"/>
          <w:lang w:val="en-US"/>
        </w:rPr>
        <w:t>The c</w:t>
      </w:r>
      <w:r w:rsidR="00C00A2D" w:rsidRPr="00DF3D57">
        <w:rPr>
          <w:rFonts w:cs="Arial"/>
          <w:szCs w:val="22"/>
          <w:lang w:val="en-US"/>
        </w:rPr>
        <w:t>ommittee discussed study plan templates and potential</w:t>
      </w:r>
      <w:r w:rsidR="00FB6ADB">
        <w:rPr>
          <w:rFonts w:cs="Arial"/>
          <w:szCs w:val="22"/>
          <w:lang w:val="en-US"/>
        </w:rPr>
        <w:t xml:space="preserve"> of having standardized SOPs for common </w:t>
      </w:r>
      <w:r w:rsidR="002A6A55">
        <w:rPr>
          <w:rFonts w:cs="Arial"/>
          <w:szCs w:val="22"/>
          <w:lang w:val="en-US"/>
        </w:rPr>
        <w:t>procedures</w:t>
      </w:r>
      <w:r w:rsidR="00FB6ADB">
        <w:rPr>
          <w:rFonts w:cs="Arial"/>
          <w:szCs w:val="22"/>
          <w:lang w:val="en-US"/>
        </w:rPr>
        <w:t xml:space="preserve"> rather than different users having to generate new ones. This would minimize work both for users and the NACWOs</w:t>
      </w:r>
      <w:r w:rsidR="002A6A55">
        <w:rPr>
          <w:rFonts w:cs="Arial"/>
          <w:szCs w:val="22"/>
          <w:lang w:val="en-US"/>
        </w:rPr>
        <w:t>.</w:t>
      </w:r>
      <w:r w:rsidR="00C00A2D" w:rsidRPr="00DF3D57">
        <w:rPr>
          <w:rFonts w:cs="Arial"/>
          <w:szCs w:val="22"/>
          <w:lang w:val="en-US"/>
        </w:rPr>
        <w:t xml:space="preserve"> </w:t>
      </w:r>
      <w:r>
        <w:rPr>
          <w:rFonts w:cs="Arial"/>
          <w:szCs w:val="22"/>
          <w:lang w:val="en-US"/>
        </w:rPr>
        <w:t xml:space="preserve">KW reported that </w:t>
      </w:r>
      <w:r w:rsidR="00BF17CC" w:rsidRPr="00DF3D57">
        <w:rPr>
          <w:rFonts w:cs="Arial"/>
          <w:szCs w:val="22"/>
          <w:lang w:val="en-US"/>
        </w:rPr>
        <w:t>UBS are in the process of moving training modules</w:t>
      </w:r>
      <w:r>
        <w:rPr>
          <w:rFonts w:cs="Arial"/>
          <w:szCs w:val="22"/>
          <w:lang w:val="en-US"/>
        </w:rPr>
        <w:t xml:space="preserve"> and SOPs</w:t>
      </w:r>
      <w:r w:rsidR="00BF17CC" w:rsidRPr="00DF3D57">
        <w:rPr>
          <w:rFonts w:cs="Arial"/>
          <w:szCs w:val="22"/>
          <w:lang w:val="en-US"/>
        </w:rPr>
        <w:t xml:space="preserve"> into MCMS. </w:t>
      </w:r>
    </w:p>
    <w:p w14:paraId="0A85B668" w14:textId="046BDC01" w:rsidR="00BF17CC" w:rsidRPr="00DF3D57" w:rsidRDefault="00AE2703" w:rsidP="00C116B5">
      <w:pPr>
        <w:ind w:left="454" w:hanging="454"/>
        <w:jc w:val="both"/>
        <w:rPr>
          <w:rFonts w:cs="Arial"/>
          <w:szCs w:val="22"/>
          <w:lang w:val="en-US"/>
        </w:rPr>
      </w:pPr>
      <w:r>
        <w:rPr>
          <w:rFonts w:cs="Arial"/>
          <w:szCs w:val="22"/>
          <w:lang w:val="en-US"/>
        </w:rPr>
        <w:t xml:space="preserve">The </w:t>
      </w:r>
      <w:r w:rsidR="00BF17CC" w:rsidRPr="00DF3D57">
        <w:rPr>
          <w:rFonts w:cs="Arial"/>
          <w:szCs w:val="22"/>
          <w:lang w:val="en-US"/>
        </w:rPr>
        <w:t xml:space="preserve">Committee </w:t>
      </w:r>
      <w:r w:rsidR="004D2D5B" w:rsidRPr="00DF3D57">
        <w:rPr>
          <w:rFonts w:cs="Arial"/>
          <w:szCs w:val="22"/>
          <w:lang w:val="en-US"/>
        </w:rPr>
        <w:t>thanked</w:t>
      </w:r>
      <w:r w:rsidR="00BF17CC" w:rsidRPr="00DF3D57">
        <w:rPr>
          <w:rFonts w:cs="Arial"/>
          <w:szCs w:val="22"/>
          <w:lang w:val="en-US"/>
        </w:rPr>
        <w:t xml:space="preserve"> Mary-Ann Haskings </w:t>
      </w:r>
      <w:r w:rsidR="004D2D5B" w:rsidRPr="00DF3D57">
        <w:rPr>
          <w:rFonts w:cs="Arial"/>
          <w:szCs w:val="22"/>
          <w:lang w:val="en-US"/>
        </w:rPr>
        <w:t>for doing a</w:t>
      </w:r>
      <w:r w:rsidR="00BF17CC" w:rsidRPr="00DF3D57">
        <w:rPr>
          <w:rFonts w:cs="Arial"/>
          <w:szCs w:val="22"/>
          <w:lang w:val="en-US"/>
        </w:rPr>
        <w:t xml:space="preserve"> brilliant job and working really hard to address all</w:t>
      </w:r>
    </w:p>
    <w:p w14:paraId="56198699" w14:textId="77777777" w:rsidR="002A6A55" w:rsidRDefault="00BF17CC" w:rsidP="00C116B5">
      <w:pPr>
        <w:ind w:left="454" w:hanging="454"/>
        <w:jc w:val="both"/>
        <w:rPr>
          <w:rFonts w:cs="Arial"/>
          <w:szCs w:val="22"/>
          <w:lang w:val="en-US"/>
        </w:rPr>
      </w:pPr>
      <w:r w:rsidRPr="00DF3D57">
        <w:rPr>
          <w:rFonts w:cs="Arial"/>
          <w:szCs w:val="22"/>
          <w:lang w:val="en-US"/>
        </w:rPr>
        <w:t>issues and queries raised</w:t>
      </w:r>
      <w:r w:rsidR="004D2D5B" w:rsidRPr="00DF3D57">
        <w:rPr>
          <w:rFonts w:cs="Arial"/>
          <w:szCs w:val="22"/>
          <w:lang w:val="en-US"/>
        </w:rPr>
        <w:t xml:space="preserve"> relating to MCMS</w:t>
      </w:r>
      <w:r w:rsidRPr="00DF3D57">
        <w:rPr>
          <w:rFonts w:cs="Arial"/>
          <w:szCs w:val="22"/>
          <w:lang w:val="en-US"/>
        </w:rPr>
        <w:t xml:space="preserve">. </w:t>
      </w:r>
      <w:r w:rsidR="00D4339A" w:rsidRPr="00DF3D57">
        <w:rPr>
          <w:rFonts w:cs="Arial"/>
          <w:szCs w:val="22"/>
          <w:lang w:val="en-US"/>
        </w:rPr>
        <w:t>All User feedback</w:t>
      </w:r>
      <w:r w:rsidR="00AE2703">
        <w:rPr>
          <w:rFonts w:cs="Arial"/>
          <w:szCs w:val="22"/>
          <w:lang w:val="en-US"/>
        </w:rPr>
        <w:t xml:space="preserve"> in relation to their interactions with MaryAnn</w:t>
      </w:r>
    </w:p>
    <w:p w14:paraId="6B9D368E" w14:textId="6FE4021D" w:rsidR="00BF17CC" w:rsidRPr="00DF3D57" w:rsidRDefault="00D4339A" w:rsidP="00C116B5">
      <w:pPr>
        <w:ind w:left="454" w:hanging="454"/>
        <w:jc w:val="both"/>
        <w:rPr>
          <w:rFonts w:cs="Arial"/>
          <w:szCs w:val="22"/>
          <w:lang w:val="en-US"/>
        </w:rPr>
      </w:pPr>
      <w:r w:rsidRPr="00DF3D57">
        <w:rPr>
          <w:rFonts w:cs="Arial"/>
          <w:szCs w:val="22"/>
          <w:lang w:val="en-US"/>
        </w:rPr>
        <w:t>has been very positive.</w:t>
      </w:r>
    </w:p>
    <w:p w14:paraId="7C6CA47C" w14:textId="77777777" w:rsidR="00884880" w:rsidRPr="00DF3D57" w:rsidRDefault="00884880" w:rsidP="006B0234">
      <w:pPr>
        <w:jc w:val="both"/>
        <w:rPr>
          <w:rFonts w:cs="Arial"/>
          <w:szCs w:val="22"/>
          <w:lang w:val="en-US"/>
        </w:rPr>
      </w:pPr>
    </w:p>
    <w:p w14:paraId="08CE78B3" w14:textId="68A80B20" w:rsidR="002F6368" w:rsidRPr="00DF3D57" w:rsidRDefault="00AE2703" w:rsidP="006B0234">
      <w:pPr>
        <w:jc w:val="both"/>
        <w:rPr>
          <w:rFonts w:cs="Arial"/>
          <w:szCs w:val="22"/>
          <w:lang w:val="en-US"/>
        </w:rPr>
      </w:pPr>
      <w:r w:rsidRPr="002A6A55">
        <w:rPr>
          <w:rFonts w:cs="Arial"/>
          <w:szCs w:val="22"/>
          <w:u w:val="single"/>
          <w:lang w:val="en-US"/>
        </w:rPr>
        <w:lastRenderedPageBreak/>
        <w:t>Aquatics Facilities</w:t>
      </w:r>
      <w:r>
        <w:rPr>
          <w:rFonts w:cs="Arial"/>
          <w:szCs w:val="22"/>
          <w:lang w:val="en-US"/>
        </w:rPr>
        <w:t xml:space="preserve">: </w:t>
      </w:r>
      <w:r w:rsidR="007D2E77" w:rsidRPr="00DF3D57">
        <w:rPr>
          <w:rFonts w:cs="Arial"/>
          <w:szCs w:val="22"/>
          <w:lang w:val="en-US"/>
        </w:rPr>
        <w:t xml:space="preserve">There </w:t>
      </w:r>
      <w:r>
        <w:rPr>
          <w:rFonts w:cs="Arial"/>
          <w:szCs w:val="22"/>
          <w:lang w:val="en-US"/>
        </w:rPr>
        <w:t>are on-going</w:t>
      </w:r>
      <w:r w:rsidR="007D2E77" w:rsidRPr="00DF3D57">
        <w:rPr>
          <w:rFonts w:cs="Arial"/>
          <w:szCs w:val="22"/>
          <w:lang w:val="en-US"/>
        </w:rPr>
        <w:t xml:space="preserve"> discussion</w:t>
      </w:r>
      <w:r w:rsidR="003F1F4F" w:rsidRPr="00DF3D57">
        <w:rPr>
          <w:rFonts w:cs="Arial"/>
          <w:szCs w:val="22"/>
          <w:lang w:val="en-US"/>
        </w:rPr>
        <w:t>s</w:t>
      </w:r>
      <w:r w:rsidR="007D2E77" w:rsidRPr="00DF3D57">
        <w:rPr>
          <w:rFonts w:cs="Arial"/>
          <w:szCs w:val="22"/>
          <w:lang w:val="en-US"/>
        </w:rPr>
        <w:t xml:space="preserve"> regarding the Aquatics facilities plan.</w:t>
      </w:r>
      <w:r w:rsidR="007D44D9" w:rsidRPr="00DF3D57">
        <w:rPr>
          <w:rFonts w:cs="Arial"/>
          <w:szCs w:val="22"/>
          <w:lang w:val="en-US"/>
        </w:rPr>
        <w:t xml:space="preserve"> It has been agreed the PDN facility need</w:t>
      </w:r>
      <w:r>
        <w:rPr>
          <w:rFonts w:cs="Arial"/>
          <w:szCs w:val="22"/>
          <w:lang w:val="en-US"/>
        </w:rPr>
        <w:t>s</w:t>
      </w:r>
      <w:r w:rsidR="007D44D9" w:rsidRPr="00DF3D57">
        <w:rPr>
          <w:rFonts w:cs="Arial"/>
          <w:szCs w:val="22"/>
          <w:lang w:val="en-US"/>
        </w:rPr>
        <w:t xml:space="preserve"> to stay open</w:t>
      </w:r>
      <w:r>
        <w:rPr>
          <w:rFonts w:cs="Arial"/>
          <w:szCs w:val="22"/>
          <w:lang w:val="en-US"/>
        </w:rPr>
        <w:t xml:space="preserve"> and</w:t>
      </w:r>
      <w:r w:rsidR="00624434">
        <w:rPr>
          <w:rFonts w:cs="Arial"/>
          <w:szCs w:val="22"/>
          <w:lang w:val="en-US"/>
        </w:rPr>
        <w:t xml:space="preserve"> </w:t>
      </w:r>
      <w:bookmarkStart w:id="0" w:name="_GoBack"/>
      <w:bookmarkEnd w:id="0"/>
      <w:r w:rsidR="007D44D9" w:rsidRPr="00DF3D57">
        <w:rPr>
          <w:rFonts w:cs="Arial"/>
          <w:szCs w:val="22"/>
          <w:lang w:val="en-US"/>
        </w:rPr>
        <w:t xml:space="preserve">Users input </w:t>
      </w:r>
      <w:r>
        <w:rPr>
          <w:rFonts w:cs="Arial"/>
          <w:szCs w:val="22"/>
          <w:lang w:val="en-US"/>
        </w:rPr>
        <w:t>is being sought</w:t>
      </w:r>
      <w:r w:rsidR="007D44D9" w:rsidRPr="00DF3D57">
        <w:rPr>
          <w:rFonts w:cs="Arial"/>
          <w:szCs w:val="22"/>
          <w:lang w:val="en-US"/>
        </w:rPr>
        <w:t xml:space="preserve"> for cost saving ideas. </w:t>
      </w:r>
      <w:r w:rsidR="002F6368" w:rsidRPr="00DF3D57">
        <w:rPr>
          <w:rFonts w:cs="Arial"/>
          <w:szCs w:val="22"/>
          <w:lang w:val="en-US"/>
        </w:rPr>
        <w:t xml:space="preserve">Some costs have been saved by not opening the Fish unit in the JCBC facility. </w:t>
      </w:r>
    </w:p>
    <w:p w14:paraId="3820478D" w14:textId="1F1BBAA3" w:rsidR="00464C55" w:rsidRDefault="00464C55" w:rsidP="006B0234">
      <w:pPr>
        <w:jc w:val="both"/>
        <w:rPr>
          <w:rFonts w:cs="Arial"/>
          <w:szCs w:val="22"/>
          <w:lang w:val="en-US"/>
        </w:rPr>
      </w:pPr>
      <w:r w:rsidRPr="00DF3D57">
        <w:rPr>
          <w:rFonts w:cs="Arial"/>
          <w:szCs w:val="22"/>
          <w:lang w:val="en-US"/>
        </w:rPr>
        <w:t>C</w:t>
      </w:r>
      <w:r w:rsidR="009E69FB" w:rsidRPr="00DF3D57">
        <w:rPr>
          <w:rFonts w:cs="Arial"/>
          <w:szCs w:val="22"/>
          <w:lang w:val="en-US"/>
        </w:rPr>
        <w:t>ommittee discussed the increasing costs</w:t>
      </w:r>
      <w:r w:rsidR="002F6368" w:rsidRPr="00DF3D57">
        <w:rPr>
          <w:rFonts w:cs="Arial"/>
          <w:szCs w:val="22"/>
          <w:lang w:val="en-US"/>
        </w:rPr>
        <w:t xml:space="preserve"> for</w:t>
      </w:r>
      <w:r w:rsidR="009E69FB" w:rsidRPr="00DF3D57">
        <w:rPr>
          <w:rFonts w:cs="Arial"/>
          <w:szCs w:val="22"/>
          <w:lang w:val="en-US"/>
        </w:rPr>
        <w:t xml:space="preserve"> Users and the potential reputation risk to the University</w:t>
      </w:r>
      <w:r w:rsidR="00AE2703">
        <w:rPr>
          <w:rFonts w:cs="Arial"/>
          <w:szCs w:val="22"/>
          <w:lang w:val="en-US"/>
        </w:rPr>
        <w:t xml:space="preserve"> when costs change mid-grant meaning scientific objectives can no longer be achieved within the awarded budget</w:t>
      </w:r>
      <w:r w:rsidR="009E69FB" w:rsidRPr="00DF3D57">
        <w:rPr>
          <w:rFonts w:cs="Arial"/>
          <w:szCs w:val="22"/>
          <w:lang w:val="en-US"/>
        </w:rPr>
        <w:t xml:space="preserve">. </w:t>
      </w:r>
      <w:r w:rsidR="00AE2703">
        <w:rPr>
          <w:rFonts w:cs="Arial"/>
          <w:szCs w:val="22"/>
          <w:lang w:val="en-US"/>
        </w:rPr>
        <w:t>BC has written to KW asking him to raise this issue at UBSG.</w:t>
      </w:r>
    </w:p>
    <w:p w14:paraId="48A68C90" w14:textId="3D8DB60D" w:rsidR="00AE2703" w:rsidRDefault="00AE2703" w:rsidP="006B0234">
      <w:pPr>
        <w:jc w:val="both"/>
        <w:rPr>
          <w:rFonts w:cs="Arial"/>
          <w:szCs w:val="22"/>
          <w:lang w:val="en-US"/>
        </w:rPr>
      </w:pPr>
      <w:r w:rsidRPr="002A6A55">
        <w:rPr>
          <w:rFonts w:cs="Arial"/>
          <w:b/>
          <w:bCs/>
          <w:szCs w:val="22"/>
          <w:u w:val="single"/>
          <w:lang w:val="en-US"/>
        </w:rPr>
        <w:t>Action</w:t>
      </w:r>
      <w:r>
        <w:rPr>
          <w:rFonts w:cs="Arial"/>
          <w:szCs w:val="22"/>
          <w:lang w:val="en-US"/>
        </w:rPr>
        <w:t>: KW to raise concerns at the next UBSG meeting</w:t>
      </w:r>
    </w:p>
    <w:p w14:paraId="008DD510" w14:textId="77777777" w:rsidR="00AE2703" w:rsidRPr="00DF3D57" w:rsidRDefault="00AE2703" w:rsidP="006B0234">
      <w:pPr>
        <w:jc w:val="both"/>
        <w:rPr>
          <w:rFonts w:cs="Arial"/>
          <w:szCs w:val="22"/>
          <w:lang w:val="en-US"/>
        </w:rPr>
      </w:pPr>
    </w:p>
    <w:p w14:paraId="4A093A05" w14:textId="299152E6" w:rsidR="007D44D9" w:rsidRPr="00DF3D57" w:rsidRDefault="00AE2703" w:rsidP="006B0234">
      <w:pPr>
        <w:jc w:val="both"/>
        <w:rPr>
          <w:rFonts w:cs="Arial"/>
          <w:szCs w:val="22"/>
          <w:lang w:val="en-US"/>
        </w:rPr>
      </w:pPr>
      <w:r w:rsidRPr="002A6A55">
        <w:rPr>
          <w:rFonts w:cs="Arial"/>
          <w:szCs w:val="22"/>
          <w:u w:val="single"/>
          <w:lang w:val="en-US"/>
        </w:rPr>
        <w:t>Prices</w:t>
      </w:r>
      <w:r>
        <w:rPr>
          <w:rFonts w:cs="Arial"/>
          <w:szCs w:val="22"/>
          <w:lang w:val="en-US"/>
        </w:rPr>
        <w:t>: KW informed t</w:t>
      </w:r>
      <w:r w:rsidR="009E69FB" w:rsidRPr="00DF3D57">
        <w:rPr>
          <w:rFonts w:cs="Arial"/>
          <w:szCs w:val="22"/>
          <w:lang w:val="en-US"/>
        </w:rPr>
        <w:t xml:space="preserve">he Committee that the costing on X5 </w:t>
      </w:r>
      <w:r w:rsidR="0046107F" w:rsidRPr="00DF3D57">
        <w:rPr>
          <w:rFonts w:cs="Arial"/>
          <w:szCs w:val="22"/>
          <w:lang w:val="en-US"/>
        </w:rPr>
        <w:t xml:space="preserve">is not up to date and therefore is required to be manually adjusted. </w:t>
      </w:r>
      <w:r w:rsidR="002F6368" w:rsidRPr="00DF3D57">
        <w:rPr>
          <w:rFonts w:cs="Arial"/>
          <w:szCs w:val="22"/>
          <w:lang w:val="en-US"/>
        </w:rPr>
        <w:t xml:space="preserve">X5 </w:t>
      </w:r>
      <w:r w:rsidR="0046107F" w:rsidRPr="00DF3D57">
        <w:rPr>
          <w:rFonts w:cs="Arial"/>
          <w:szCs w:val="22"/>
          <w:lang w:val="en-US"/>
        </w:rPr>
        <w:t xml:space="preserve">is due to be updated over the summer. </w:t>
      </w:r>
    </w:p>
    <w:p w14:paraId="2995BDBA" w14:textId="4726170C" w:rsidR="005559DF" w:rsidRPr="00DF3D57" w:rsidRDefault="005559DF" w:rsidP="006B0234">
      <w:pPr>
        <w:jc w:val="both"/>
        <w:rPr>
          <w:rFonts w:cs="Arial"/>
          <w:szCs w:val="22"/>
          <w:lang w:val="en-US"/>
        </w:rPr>
      </w:pPr>
      <w:r w:rsidRPr="00DF3D57">
        <w:rPr>
          <w:rFonts w:cs="Arial"/>
          <w:b/>
          <w:szCs w:val="22"/>
          <w:lang w:val="en-US"/>
        </w:rPr>
        <w:t>Action</w:t>
      </w:r>
      <w:r w:rsidRPr="00DF3D57">
        <w:rPr>
          <w:rFonts w:cs="Arial"/>
          <w:szCs w:val="22"/>
          <w:lang w:val="en-US"/>
        </w:rPr>
        <w:t xml:space="preserve"> – KW to circulate the document containing the correct prices to all PPL </w:t>
      </w:r>
      <w:r w:rsidR="00AE2703">
        <w:rPr>
          <w:rFonts w:cs="Arial"/>
          <w:szCs w:val="22"/>
          <w:lang w:val="en-US"/>
        </w:rPr>
        <w:t>h</w:t>
      </w:r>
      <w:r w:rsidRPr="00DF3D57">
        <w:rPr>
          <w:rFonts w:cs="Arial"/>
          <w:szCs w:val="22"/>
          <w:lang w:val="en-US"/>
        </w:rPr>
        <w:t>olders</w:t>
      </w:r>
      <w:r w:rsidR="004010FE">
        <w:rPr>
          <w:rFonts w:cs="Arial"/>
          <w:szCs w:val="22"/>
          <w:lang w:val="en-US"/>
        </w:rPr>
        <w:t xml:space="preserve"> and departmental administrators</w:t>
      </w:r>
      <w:r w:rsidRPr="00DF3D57">
        <w:rPr>
          <w:rFonts w:cs="Arial"/>
          <w:szCs w:val="22"/>
          <w:lang w:val="en-US"/>
        </w:rPr>
        <w:t xml:space="preserve">. </w:t>
      </w:r>
    </w:p>
    <w:p w14:paraId="74DF9C34" w14:textId="0B12279D" w:rsidR="005559DF" w:rsidRPr="00DF3D57" w:rsidRDefault="005559DF" w:rsidP="006B0234">
      <w:pPr>
        <w:jc w:val="both"/>
        <w:rPr>
          <w:rFonts w:cs="Arial"/>
          <w:szCs w:val="22"/>
          <w:lang w:val="en-US"/>
        </w:rPr>
      </w:pPr>
    </w:p>
    <w:p w14:paraId="5286668F" w14:textId="77777777" w:rsidR="006A6E36" w:rsidRPr="00DF3D57" w:rsidRDefault="006A6E36" w:rsidP="006B0234">
      <w:pPr>
        <w:jc w:val="both"/>
        <w:rPr>
          <w:rFonts w:cs="Arial"/>
          <w:b/>
          <w:szCs w:val="22"/>
          <w:lang w:val="en-US"/>
        </w:rPr>
      </w:pPr>
    </w:p>
    <w:p w14:paraId="470D2AF1" w14:textId="2DE9BE03" w:rsidR="006A6E36" w:rsidRDefault="006A6E36" w:rsidP="00DF3D57">
      <w:pPr>
        <w:pStyle w:val="ListParagraph"/>
        <w:numPr>
          <w:ilvl w:val="0"/>
          <w:numId w:val="8"/>
        </w:numPr>
        <w:jc w:val="both"/>
        <w:rPr>
          <w:rFonts w:cs="Arial"/>
          <w:b/>
          <w:szCs w:val="22"/>
          <w:lang w:val="en-US"/>
        </w:rPr>
      </w:pPr>
      <w:r w:rsidRPr="00DF3D57">
        <w:rPr>
          <w:rFonts w:cs="Arial"/>
          <w:b/>
          <w:szCs w:val="22"/>
          <w:lang w:val="en-US"/>
        </w:rPr>
        <w:t>Summary Occupancy Figures – Keith Savill</w:t>
      </w:r>
    </w:p>
    <w:p w14:paraId="7B2B46CA" w14:textId="17E8FA3D" w:rsidR="00040383" w:rsidRDefault="00040383" w:rsidP="00040383">
      <w:pPr>
        <w:jc w:val="both"/>
        <w:rPr>
          <w:rFonts w:cs="Arial"/>
          <w:b/>
          <w:szCs w:val="22"/>
          <w:lang w:val="en-US"/>
        </w:rPr>
      </w:pPr>
    </w:p>
    <w:tbl>
      <w:tblPr>
        <w:tblW w:w="9548" w:type="dxa"/>
        <w:jc w:val="center"/>
        <w:tblLook w:val="04A0" w:firstRow="1" w:lastRow="0" w:firstColumn="1" w:lastColumn="0" w:noHBand="0" w:noVBand="1"/>
      </w:tblPr>
      <w:tblGrid>
        <w:gridCol w:w="3833"/>
        <w:gridCol w:w="967"/>
        <w:gridCol w:w="1187"/>
        <w:gridCol w:w="1187"/>
        <w:gridCol w:w="1187"/>
        <w:gridCol w:w="1187"/>
      </w:tblGrid>
      <w:tr w:rsidR="00040383" w:rsidRPr="008E4AB4" w14:paraId="502CA749" w14:textId="77777777" w:rsidTr="00040383">
        <w:trPr>
          <w:trHeight w:val="805"/>
          <w:jc w:val="center"/>
        </w:trPr>
        <w:tc>
          <w:tcPr>
            <w:tcW w:w="38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DD14240" w14:textId="77777777" w:rsidR="00040383" w:rsidRPr="00A7736F" w:rsidRDefault="00040383" w:rsidP="00FF1616">
            <w:pPr>
              <w:spacing w:line="240" w:lineRule="auto"/>
              <w:jc w:val="center"/>
              <w:rPr>
                <w:rFonts w:cs="Arial"/>
                <w:b/>
                <w:bCs/>
                <w:color w:val="000000"/>
                <w:sz w:val="18"/>
                <w:szCs w:val="18"/>
              </w:rPr>
            </w:pPr>
            <w:bookmarkStart w:id="1" w:name="RANGE!A1:F25"/>
            <w:proofErr w:type="spellStart"/>
            <w:r w:rsidRPr="00A7736F">
              <w:rPr>
                <w:rFonts w:cs="Arial"/>
                <w:b/>
                <w:bCs/>
                <w:color w:val="000000"/>
                <w:sz w:val="18"/>
                <w:szCs w:val="18"/>
              </w:rPr>
              <w:t>Biofacility</w:t>
            </w:r>
            <w:bookmarkEnd w:id="1"/>
            <w:proofErr w:type="spellEnd"/>
          </w:p>
        </w:tc>
        <w:tc>
          <w:tcPr>
            <w:tcW w:w="967" w:type="dxa"/>
            <w:tcBorders>
              <w:top w:val="single" w:sz="4" w:space="0" w:color="auto"/>
              <w:left w:val="nil"/>
              <w:bottom w:val="single" w:sz="4" w:space="0" w:color="auto"/>
              <w:right w:val="single" w:sz="4" w:space="0" w:color="auto"/>
            </w:tcBorders>
            <w:shd w:val="clear" w:color="auto" w:fill="auto"/>
            <w:vAlign w:val="center"/>
            <w:hideMark/>
          </w:tcPr>
          <w:p w14:paraId="2FE743C1" w14:textId="77777777" w:rsidR="00040383" w:rsidRPr="00A7736F" w:rsidRDefault="00040383" w:rsidP="00FF1616">
            <w:pPr>
              <w:spacing w:line="240" w:lineRule="auto"/>
              <w:jc w:val="center"/>
              <w:rPr>
                <w:rFonts w:cs="Arial"/>
                <w:b/>
                <w:bCs/>
                <w:color w:val="000000"/>
                <w:sz w:val="18"/>
                <w:szCs w:val="18"/>
              </w:rPr>
            </w:pPr>
            <w:r w:rsidRPr="00A7736F">
              <w:rPr>
                <w:rFonts w:cs="Arial"/>
                <w:b/>
                <w:bCs/>
                <w:color w:val="000000"/>
                <w:sz w:val="18"/>
                <w:szCs w:val="18"/>
              </w:rPr>
              <w:t>Total Capacity</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14:paraId="561F06EC" w14:textId="77777777" w:rsidR="00040383" w:rsidRPr="00A7736F" w:rsidRDefault="00040383" w:rsidP="00FF1616">
            <w:pPr>
              <w:spacing w:line="240" w:lineRule="auto"/>
              <w:jc w:val="center"/>
              <w:rPr>
                <w:rFonts w:cs="Arial"/>
                <w:b/>
                <w:bCs/>
                <w:color w:val="000000"/>
                <w:sz w:val="18"/>
                <w:szCs w:val="18"/>
              </w:rPr>
            </w:pPr>
            <w:r w:rsidRPr="00A7736F">
              <w:rPr>
                <w:rFonts w:cs="Arial"/>
                <w:b/>
                <w:bCs/>
                <w:color w:val="000000"/>
                <w:sz w:val="18"/>
                <w:szCs w:val="18"/>
              </w:rPr>
              <w:t>February 2021 Occupancy</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14:paraId="7F597455" w14:textId="77777777" w:rsidR="00040383" w:rsidRPr="00A7736F" w:rsidRDefault="00040383" w:rsidP="00FF1616">
            <w:pPr>
              <w:spacing w:line="240" w:lineRule="auto"/>
              <w:jc w:val="center"/>
              <w:rPr>
                <w:rFonts w:cs="Arial"/>
                <w:b/>
                <w:bCs/>
                <w:color w:val="000000"/>
                <w:sz w:val="18"/>
                <w:szCs w:val="18"/>
              </w:rPr>
            </w:pPr>
            <w:r w:rsidRPr="00A7736F">
              <w:rPr>
                <w:rFonts w:cs="Arial"/>
                <w:b/>
                <w:bCs/>
                <w:color w:val="000000"/>
                <w:sz w:val="18"/>
                <w:szCs w:val="18"/>
              </w:rPr>
              <w:t>March 2021 Occupancy</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14:paraId="25D0D099" w14:textId="77777777" w:rsidR="00040383" w:rsidRPr="00A7736F" w:rsidRDefault="00040383" w:rsidP="00FF1616">
            <w:pPr>
              <w:spacing w:line="240" w:lineRule="auto"/>
              <w:jc w:val="center"/>
              <w:rPr>
                <w:rFonts w:cs="Arial"/>
                <w:b/>
                <w:bCs/>
                <w:color w:val="000000"/>
                <w:sz w:val="18"/>
                <w:szCs w:val="18"/>
              </w:rPr>
            </w:pPr>
            <w:r w:rsidRPr="00A7736F">
              <w:rPr>
                <w:rFonts w:cs="Arial"/>
                <w:b/>
                <w:bCs/>
                <w:color w:val="000000"/>
                <w:sz w:val="18"/>
                <w:szCs w:val="18"/>
              </w:rPr>
              <w:t>April 2021 Occupancy</w:t>
            </w:r>
          </w:p>
        </w:tc>
        <w:tc>
          <w:tcPr>
            <w:tcW w:w="1187" w:type="dxa"/>
            <w:tcBorders>
              <w:top w:val="single" w:sz="4" w:space="0" w:color="auto"/>
              <w:left w:val="nil"/>
              <w:bottom w:val="single" w:sz="4" w:space="0" w:color="auto"/>
              <w:right w:val="single" w:sz="4" w:space="0" w:color="auto"/>
            </w:tcBorders>
            <w:shd w:val="clear" w:color="auto" w:fill="auto"/>
            <w:vAlign w:val="center"/>
            <w:hideMark/>
          </w:tcPr>
          <w:p w14:paraId="56DF50D4" w14:textId="77777777" w:rsidR="00040383" w:rsidRPr="00A7736F" w:rsidRDefault="00040383" w:rsidP="00FF1616">
            <w:pPr>
              <w:spacing w:line="240" w:lineRule="auto"/>
              <w:jc w:val="center"/>
              <w:rPr>
                <w:rFonts w:cs="Arial"/>
                <w:b/>
                <w:bCs/>
                <w:color w:val="000000"/>
                <w:sz w:val="18"/>
                <w:szCs w:val="18"/>
              </w:rPr>
            </w:pPr>
            <w:r w:rsidRPr="00A7736F">
              <w:rPr>
                <w:rFonts w:cs="Arial"/>
                <w:b/>
                <w:bCs/>
                <w:color w:val="000000"/>
                <w:sz w:val="18"/>
                <w:szCs w:val="18"/>
              </w:rPr>
              <w:t>April 2021 Percentage Occupancy</w:t>
            </w:r>
          </w:p>
        </w:tc>
      </w:tr>
      <w:tr w:rsidR="00040383" w:rsidRPr="008E4AB4" w14:paraId="02F62A6A" w14:textId="77777777" w:rsidTr="00040383">
        <w:trPr>
          <w:trHeight w:val="196"/>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5C1A864A"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Gurdon Mice</w:t>
            </w:r>
          </w:p>
        </w:tc>
        <w:tc>
          <w:tcPr>
            <w:tcW w:w="967" w:type="dxa"/>
            <w:tcBorders>
              <w:top w:val="nil"/>
              <w:left w:val="nil"/>
              <w:bottom w:val="single" w:sz="4" w:space="0" w:color="auto"/>
              <w:right w:val="single" w:sz="4" w:space="0" w:color="auto"/>
            </w:tcBorders>
            <w:shd w:val="clear" w:color="auto" w:fill="auto"/>
            <w:noWrap/>
            <w:vAlign w:val="center"/>
            <w:hideMark/>
          </w:tcPr>
          <w:p w14:paraId="009EBEDF"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5620</w:t>
            </w:r>
          </w:p>
        </w:tc>
        <w:tc>
          <w:tcPr>
            <w:tcW w:w="1187" w:type="dxa"/>
            <w:tcBorders>
              <w:top w:val="nil"/>
              <w:left w:val="nil"/>
              <w:bottom w:val="single" w:sz="4" w:space="0" w:color="auto"/>
              <w:right w:val="single" w:sz="4" w:space="0" w:color="auto"/>
            </w:tcBorders>
            <w:shd w:val="clear" w:color="auto" w:fill="auto"/>
            <w:noWrap/>
            <w:vAlign w:val="bottom"/>
          </w:tcPr>
          <w:p w14:paraId="650D1965" w14:textId="77777777" w:rsidR="00040383" w:rsidRPr="00A7736F" w:rsidRDefault="00040383" w:rsidP="00FF1616">
            <w:pPr>
              <w:spacing w:line="240" w:lineRule="auto"/>
              <w:jc w:val="center"/>
              <w:rPr>
                <w:rFonts w:cs="Arial"/>
                <w:color w:val="000000"/>
                <w:sz w:val="18"/>
                <w:szCs w:val="18"/>
              </w:rPr>
            </w:pPr>
            <w:r w:rsidRPr="00A7736F">
              <w:rPr>
                <w:rFonts w:cs="Arial"/>
                <w:sz w:val="18"/>
                <w:szCs w:val="18"/>
              </w:rPr>
              <w:t>1877</w:t>
            </w:r>
          </w:p>
        </w:tc>
        <w:tc>
          <w:tcPr>
            <w:tcW w:w="1187" w:type="dxa"/>
            <w:tcBorders>
              <w:top w:val="nil"/>
              <w:left w:val="nil"/>
              <w:bottom w:val="single" w:sz="4" w:space="0" w:color="auto"/>
              <w:right w:val="single" w:sz="4" w:space="0" w:color="auto"/>
            </w:tcBorders>
            <w:shd w:val="clear" w:color="auto" w:fill="auto"/>
            <w:noWrap/>
            <w:vAlign w:val="bottom"/>
          </w:tcPr>
          <w:p w14:paraId="42943439" w14:textId="77777777" w:rsidR="00040383" w:rsidRPr="00A7736F" w:rsidRDefault="00040383" w:rsidP="00FF1616">
            <w:pPr>
              <w:spacing w:line="240" w:lineRule="auto"/>
              <w:jc w:val="center"/>
              <w:rPr>
                <w:rFonts w:cs="Arial"/>
                <w:color w:val="000000"/>
                <w:sz w:val="18"/>
                <w:szCs w:val="18"/>
              </w:rPr>
            </w:pPr>
            <w:r w:rsidRPr="00A7736F">
              <w:rPr>
                <w:rFonts w:cs="Arial"/>
                <w:sz w:val="18"/>
                <w:szCs w:val="18"/>
              </w:rPr>
              <w:t>1849</w:t>
            </w:r>
          </w:p>
        </w:tc>
        <w:tc>
          <w:tcPr>
            <w:tcW w:w="1187" w:type="dxa"/>
            <w:tcBorders>
              <w:top w:val="nil"/>
              <w:left w:val="nil"/>
              <w:bottom w:val="single" w:sz="4" w:space="0" w:color="auto"/>
              <w:right w:val="single" w:sz="4" w:space="0" w:color="auto"/>
            </w:tcBorders>
            <w:shd w:val="clear" w:color="auto" w:fill="auto"/>
            <w:noWrap/>
            <w:vAlign w:val="bottom"/>
          </w:tcPr>
          <w:p w14:paraId="4AA44FAA" w14:textId="77777777" w:rsidR="00040383" w:rsidRPr="00A7736F" w:rsidRDefault="00040383" w:rsidP="00FF1616">
            <w:pPr>
              <w:spacing w:line="240" w:lineRule="auto"/>
              <w:jc w:val="center"/>
              <w:rPr>
                <w:rFonts w:cs="Arial"/>
                <w:color w:val="000000"/>
                <w:sz w:val="18"/>
                <w:szCs w:val="18"/>
              </w:rPr>
            </w:pPr>
            <w:r w:rsidRPr="00A7736F">
              <w:rPr>
                <w:rFonts w:cs="Arial"/>
                <w:sz w:val="18"/>
                <w:szCs w:val="18"/>
              </w:rPr>
              <w:t>1797</w:t>
            </w:r>
          </w:p>
        </w:tc>
        <w:tc>
          <w:tcPr>
            <w:tcW w:w="1187" w:type="dxa"/>
            <w:tcBorders>
              <w:top w:val="nil"/>
              <w:left w:val="nil"/>
              <w:bottom w:val="single" w:sz="4" w:space="0" w:color="auto"/>
              <w:right w:val="single" w:sz="4" w:space="0" w:color="auto"/>
            </w:tcBorders>
            <w:shd w:val="clear" w:color="auto" w:fill="auto"/>
            <w:noWrap/>
            <w:vAlign w:val="center"/>
          </w:tcPr>
          <w:p w14:paraId="1C91083F" w14:textId="77777777" w:rsidR="00040383" w:rsidRPr="00A7736F" w:rsidRDefault="00040383" w:rsidP="00FF1616">
            <w:pPr>
              <w:spacing w:line="240" w:lineRule="auto"/>
              <w:jc w:val="center"/>
              <w:rPr>
                <w:rFonts w:cs="Arial"/>
                <w:sz w:val="18"/>
                <w:szCs w:val="18"/>
              </w:rPr>
            </w:pPr>
            <w:r w:rsidRPr="00A7736F">
              <w:rPr>
                <w:rFonts w:cs="Arial"/>
                <w:sz w:val="18"/>
                <w:szCs w:val="18"/>
              </w:rPr>
              <w:t>32</w:t>
            </w:r>
          </w:p>
        </w:tc>
      </w:tr>
      <w:tr w:rsidR="00040383" w:rsidRPr="008E4AB4" w14:paraId="1FE0088F" w14:textId="77777777" w:rsidTr="00040383">
        <w:trPr>
          <w:trHeight w:val="196"/>
          <w:jc w:val="center"/>
        </w:trPr>
        <w:tc>
          <w:tcPr>
            <w:tcW w:w="3833" w:type="dxa"/>
            <w:tcBorders>
              <w:top w:val="nil"/>
              <w:left w:val="single" w:sz="4" w:space="0" w:color="auto"/>
              <w:bottom w:val="single" w:sz="4" w:space="0" w:color="auto"/>
              <w:right w:val="single" w:sz="4" w:space="0" w:color="auto"/>
            </w:tcBorders>
            <w:shd w:val="clear" w:color="auto" w:fill="auto"/>
            <w:noWrap/>
            <w:vAlign w:val="center"/>
          </w:tcPr>
          <w:p w14:paraId="38C5C999"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Gurdon Rats</w:t>
            </w:r>
          </w:p>
        </w:tc>
        <w:tc>
          <w:tcPr>
            <w:tcW w:w="967" w:type="dxa"/>
            <w:tcBorders>
              <w:top w:val="nil"/>
              <w:left w:val="nil"/>
              <w:bottom w:val="single" w:sz="4" w:space="0" w:color="auto"/>
              <w:right w:val="single" w:sz="4" w:space="0" w:color="auto"/>
            </w:tcBorders>
            <w:shd w:val="clear" w:color="auto" w:fill="auto"/>
            <w:noWrap/>
            <w:vAlign w:val="center"/>
          </w:tcPr>
          <w:p w14:paraId="16D3C90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100</w:t>
            </w:r>
          </w:p>
        </w:tc>
        <w:tc>
          <w:tcPr>
            <w:tcW w:w="1187" w:type="dxa"/>
            <w:tcBorders>
              <w:top w:val="nil"/>
              <w:left w:val="nil"/>
              <w:bottom w:val="single" w:sz="4" w:space="0" w:color="auto"/>
              <w:right w:val="single" w:sz="4" w:space="0" w:color="auto"/>
            </w:tcBorders>
            <w:shd w:val="clear" w:color="auto" w:fill="auto"/>
            <w:noWrap/>
            <w:vAlign w:val="bottom"/>
          </w:tcPr>
          <w:p w14:paraId="55D4D9BA"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bottom"/>
          </w:tcPr>
          <w:p w14:paraId="61B1A4E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bottom"/>
          </w:tcPr>
          <w:p w14:paraId="770F7D0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center"/>
          </w:tcPr>
          <w:p w14:paraId="283BF98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r>
      <w:tr w:rsidR="00040383" w:rsidRPr="008E4AB4" w14:paraId="5B25813D"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70B513FD"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Gurdon Frogs</w:t>
            </w:r>
          </w:p>
        </w:tc>
        <w:tc>
          <w:tcPr>
            <w:tcW w:w="967" w:type="dxa"/>
            <w:tcBorders>
              <w:top w:val="nil"/>
              <w:left w:val="nil"/>
              <w:bottom w:val="single" w:sz="4" w:space="0" w:color="auto"/>
              <w:right w:val="single" w:sz="4" w:space="0" w:color="auto"/>
            </w:tcBorders>
            <w:shd w:val="clear" w:color="auto" w:fill="auto"/>
            <w:noWrap/>
            <w:vAlign w:val="center"/>
            <w:hideMark/>
          </w:tcPr>
          <w:p w14:paraId="6DCCBA0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840</w:t>
            </w:r>
          </w:p>
        </w:tc>
        <w:tc>
          <w:tcPr>
            <w:tcW w:w="1187" w:type="dxa"/>
            <w:tcBorders>
              <w:top w:val="nil"/>
              <w:left w:val="nil"/>
              <w:bottom w:val="single" w:sz="4" w:space="0" w:color="auto"/>
              <w:right w:val="single" w:sz="4" w:space="0" w:color="auto"/>
            </w:tcBorders>
            <w:shd w:val="clear" w:color="auto" w:fill="auto"/>
            <w:noWrap/>
            <w:vAlign w:val="bottom"/>
          </w:tcPr>
          <w:p w14:paraId="6209BF1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450</w:t>
            </w:r>
          </w:p>
        </w:tc>
        <w:tc>
          <w:tcPr>
            <w:tcW w:w="1187" w:type="dxa"/>
            <w:tcBorders>
              <w:top w:val="nil"/>
              <w:left w:val="nil"/>
              <w:bottom w:val="single" w:sz="4" w:space="0" w:color="auto"/>
              <w:right w:val="single" w:sz="4" w:space="0" w:color="auto"/>
            </w:tcBorders>
            <w:shd w:val="clear" w:color="auto" w:fill="auto"/>
            <w:noWrap/>
            <w:vAlign w:val="bottom"/>
          </w:tcPr>
          <w:p w14:paraId="2AF59F4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425</w:t>
            </w:r>
          </w:p>
        </w:tc>
        <w:tc>
          <w:tcPr>
            <w:tcW w:w="1187" w:type="dxa"/>
            <w:tcBorders>
              <w:top w:val="nil"/>
              <w:left w:val="nil"/>
              <w:bottom w:val="single" w:sz="4" w:space="0" w:color="auto"/>
              <w:right w:val="single" w:sz="4" w:space="0" w:color="auto"/>
            </w:tcBorders>
            <w:shd w:val="clear" w:color="auto" w:fill="auto"/>
            <w:noWrap/>
            <w:vAlign w:val="bottom"/>
          </w:tcPr>
          <w:p w14:paraId="2BEBC47A"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420</w:t>
            </w:r>
          </w:p>
        </w:tc>
        <w:tc>
          <w:tcPr>
            <w:tcW w:w="1187" w:type="dxa"/>
            <w:tcBorders>
              <w:top w:val="nil"/>
              <w:left w:val="nil"/>
              <w:bottom w:val="single" w:sz="4" w:space="0" w:color="auto"/>
              <w:right w:val="single" w:sz="4" w:space="0" w:color="auto"/>
            </w:tcBorders>
            <w:shd w:val="clear" w:color="auto" w:fill="auto"/>
            <w:noWrap/>
            <w:vAlign w:val="center"/>
          </w:tcPr>
          <w:p w14:paraId="0EDD4ED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40</w:t>
            </w:r>
          </w:p>
        </w:tc>
      </w:tr>
      <w:tr w:rsidR="00040383" w:rsidRPr="008E4AB4" w14:paraId="1FA473E5"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tcPr>
          <w:p w14:paraId="48DBEEC8"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Gleeson Mice</w:t>
            </w:r>
          </w:p>
        </w:tc>
        <w:tc>
          <w:tcPr>
            <w:tcW w:w="967" w:type="dxa"/>
            <w:tcBorders>
              <w:top w:val="nil"/>
              <w:left w:val="nil"/>
              <w:bottom w:val="single" w:sz="4" w:space="0" w:color="auto"/>
              <w:right w:val="single" w:sz="4" w:space="0" w:color="auto"/>
            </w:tcBorders>
            <w:shd w:val="clear" w:color="auto" w:fill="auto"/>
            <w:noWrap/>
            <w:vAlign w:val="center"/>
          </w:tcPr>
          <w:p w14:paraId="38643E8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1880</w:t>
            </w:r>
          </w:p>
        </w:tc>
        <w:tc>
          <w:tcPr>
            <w:tcW w:w="1187" w:type="dxa"/>
            <w:tcBorders>
              <w:top w:val="nil"/>
              <w:left w:val="nil"/>
              <w:bottom w:val="single" w:sz="4" w:space="0" w:color="auto"/>
              <w:right w:val="single" w:sz="4" w:space="0" w:color="auto"/>
            </w:tcBorders>
            <w:shd w:val="clear" w:color="auto" w:fill="auto"/>
            <w:noWrap/>
            <w:vAlign w:val="bottom"/>
          </w:tcPr>
          <w:p w14:paraId="78BFB30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350</w:t>
            </w:r>
          </w:p>
        </w:tc>
        <w:tc>
          <w:tcPr>
            <w:tcW w:w="1187" w:type="dxa"/>
            <w:tcBorders>
              <w:top w:val="nil"/>
              <w:left w:val="nil"/>
              <w:bottom w:val="single" w:sz="4" w:space="0" w:color="auto"/>
              <w:right w:val="single" w:sz="4" w:space="0" w:color="auto"/>
            </w:tcBorders>
            <w:shd w:val="clear" w:color="auto" w:fill="auto"/>
            <w:noWrap/>
            <w:vAlign w:val="bottom"/>
          </w:tcPr>
          <w:p w14:paraId="6D43382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570</w:t>
            </w:r>
          </w:p>
        </w:tc>
        <w:tc>
          <w:tcPr>
            <w:tcW w:w="1187" w:type="dxa"/>
            <w:tcBorders>
              <w:top w:val="nil"/>
              <w:left w:val="nil"/>
              <w:bottom w:val="single" w:sz="4" w:space="0" w:color="auto"/>
              <w:right w:val="single" w:sz="4" w:space="0" w:color="auto"/>
            </w:tcBorders>
            <w:shd w:val="clear" w:color="auto" w:fill="auto"/>
            <w:noWrap/>
            <w:vAlign w:val="bottom"/>
          </w:tcPr>
          <w:p w14:paraId="46CD331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766</w:t>
            </w:r>
          </w:p>
        </w:tc>
        <w:tc>
          <w:tcPr>
            <w:tcW w:w="1187" w:type="dxa"/>
            <w:tcBorders>
              <w:top w:val="nil"/>
              <w:left w:val="nil"/>
              <w:bottom w:val="single" w:sz="4" w:space="0" w:color="auto"/>
              <w:right w:val="single" w:sz="4" w:space="0" w:color="auto"/>
            </w:tcBorders>
            <w:shd w:val="clear" w:color="auto" w:fill="auto"/>
            <w:noWrap/>
            <w:vAlign w:val="center"/>
          </w:tcPr>
          <w:p w14:paraId="492EB36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41</w:t>
            </w:r>
          </w:p>
        </w:tc>
      </w:tr>
      <w:tr w:rsidR="00040383" w:rsidRPr="008E4AB4" w14:paraId="3F353061"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14:paraId="02FEE200"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AMB Level 4 - SOPF Barrier</w:t>
            </w:r>
          </w:p>
        </w:tc>
        <w:tc>
          <w:tcPr>
            <w:tcW w:w="967" w:type="dxa"/>
            <w:tcBorders>
              <w:top w:val="nil"/>
              <w:left w:val="nil"/>
              <w:bottom w:val="single" w:sz="4" w:space="0" w:color="auto"/>
              <w:right w:val="single" w:sz="4" w:space="0" w:color="auto"/>
            </w:tcBorders>
            <w:shd w:val="clear" w:color="auto" w:fill="auto"/>
            <w:noWrap/>
            <w:vAlign w:val="center"/>
            <w:hideMark/>
          </w:tcPr>
          <w:p w14:paraId="0730CA4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4840</w:t>
            </w:r>
          </w:p>
        </w:tc>
        <w:tc>
          <w:tcPr>
            <w:tcW w:w="1187" w:type="dxa"/>
            <w:tcBorders>
              <w:top w:val="nil"/>
              <w:left w:val="nil"/>
              <w:bottom w:val="single" w:sz="4" w:space="0" w:color="auto"/>
              <w:right w:val="single" w:sz="4" w:space="0" w:color="auto"/>
            </w:tcBorders>
            <w:shd w:val="clear" w:color="auto" w:fill="auto"/>
            <w:noWrap/>
            <w:vAlign w:val="bottom"/>
          </w:tcPr>
          <w:p w14:paraId="75CBF88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2918</w:t>
            </w:r>
          </w:p>
        </w:tc>
        <w:tc>
          <w:tcPr>
            <w:tcW w:w="1187" w:type="dxa"/>
            <w:tcBorders>
              <w:top w:val="nil"/>
              <w:left w:val="nil"/>
              <w:bottom w:val="single" w:sz="4" w:space="0" w:color="auto"/>
              <w:right w:val="single" w:sz="4" w:space="0" w:color="auto"/>
            </w:tcBorders>
            <w:shd w:val="clear" w:color="auto" w:fill="auto"/>
            <w:noWrap/>
            <w:vAlign w:val="bottom"/>
          </w:tcPr>
          <w:p w14:paraId="2D0B415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2856</w:t>
            </w:r>
          </w:p>
        </w:tc>
        <w:tc>
          <w:tcPr>
            <w:tcW w:w="1187" w:type="dxa"/>
            <w:tcBorders>
              <w:top w:val="nil"/>
              <w:left w:val="nil"/>
              <w:bottom w:val="single" w:sz="4" w:space="0" w:color="auto"/>
              <w:right w:val="single" w:sz="4" w:space="0" w:color="auto"/>
            </w:tcBorders>
            <w:shd w:val="clear" w:color="auto" w:fill="auto"/>
            <w:noWrap/>
            <w:vAlign w:val="bottom"/>
          </w:tcPr>
          <w:p w14:paraId="23D732A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2942</w:t>
            </w:r>
          </w:p>
        </w:tc>
        <w:tc>
          <w:tcPr>
            <w:tcW w:w="1187" w:type="dxa"/>
            <w:tcBorders>
              <w:top w:val="nil"/>
              <w:left w:val="nil"/>
              <w:bottom w:val="single" w:sz="4" w:space="0" w:color="auto"/>
              <w:right w:val="single" w:sz="4" w:space="0" w:color="auto"/>
            </w:tcBorders>
            <w:shd w:val="clear" w:color="auto" w:fill="auto"/>
            <w:noWrap/>
            <w:vAlign w:val="center"/>
          </w:tcPr>
          <w:p w14:paraId="11BDF38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61</w:t>
            </w:r>
          </w:p>
        </w:tc>
      </w:tr>
      <w:tr w:rsidR="00040383" w:rsidRPr="008E4AB4" w14:paraId="64DEF63C"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14:paraId="768DD001"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AMB Level 2 - Experimental Barrier</w:t>
            </w:r>
          </w:p>
        </w:tc>
        <w:tc>
          <w:tcPr>
            <w:tcW w:w="967" w:type="dxa"/>
            <w:tcBorders>
              <w:top w:val="nil"/>
              <w:left w:val="nil"/>
              <w:bottom w:val="single" w:sz="4" w:space="0" w:color="auto"/>
              <w:right w:val="single" w:sz="4" w:space="0" w:color="auto"/>
            </w:tcBorders>
            <w:shd w:val="clear" w:color="auto" w:fill="auto"/>
            <w:noWrap/>
            <w:vAlign w:val="center"/>
            <w:hideMark/>
          </w:tcPr>
          <w:p w14:paraId="39719D3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4500</w:t>
            </w:r>
          </w:p>
        </w:tc>
        <w:tc>
          <w:tcPr>
            <w:tcW w:w="1187" w:type="dxa"/>
            <w:tcBorders>
              <w:top w:val="nil"/>
              <w:left w:val="nil"/>
              <w:bottom w:val="single" w:sz="4" w:space="0" w:color="auto"/>
              <w:right w:val="single" w:sz="4" w:space="0" w:color="auto"/>
            </w:tcBorders>
            <w:shd w:val="clear" w:color="auto" w:fill="auto"/>
            <w:noWrap/>
            <w:vAlign w:val="bottom"/>
          </w:tcPr>
          <w:p w14:paraId="56AA162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2953</w:t>
            </w:r>
          </w:p>
        </w:tc>
        <w:tc>
          <w:tcPr>
            <w:tcW w:w="1187" w:type="dxa"/>
            <w:tcBorders>
              <w:top w:val="nil"/>
              <w:left w:val="nil"/>
              <w:bottom w:val="single" w:sz="4" w:space="0" w:color="auto"/>
              <w:right w:val="single" w:sz="4" w:space="0" w:color="auto"/>
            </w:tcBorders>
            <w:shd w:val="clear" w:color="auto" w:fill="auto"/>
            <w:noWrap/>
            <w:vAlign w:val="bottom"/>
          </w:tcPr>
          <w:p w14:paraId="5620028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3220</w:t>
            </w:r>
          </w:p>
        </w:tc>
        <w:tc>
          <w:tcPr>
            <w:tcW w:w="1187" w:type="dxa"/>
            <w:tcBorders>
              <w:top w:val="nil"/>
              <w:left w:val="nil"/>
              <w:bottom w:val="single" w:sz="4" w:space="0" w:color="auto"/>
              <w:right w:val="single" w:sz="4" w:space="0" w:color="auto"/>
            </w:tcBorders>
            <w:shd w:val="clear" w:color="auto" w:fill="auto"/>
            <w:noWrap/>
            <w:vAlign w:val="bottom"/>
          </w:tcPr>
          <w:p w14:paraId="250E99CA"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3312</w:t>
            </w:r>
          </w:p>
        </w:tc>
        <w:tc>
          <w:tcPr>
            <w:tcW w:w="1187" w:type="dxa"/>
            <w:tcBorders>
              <w:top w:val="nil"/>
              <w:left w:val="nil"/>
              <w:bottom w:val="single" w:sz="4" w:space="0" w:color="auto"/>
              <w:right w:val="single" w:sz="4" w:space="0" w:color="auto"/>
            </w:tcBorders>
            <w:shd w:val="clear" w:color="auto" w:fill="auto"/>
            <w:noWrap/>
            <w:vAlign w:val="center"/>
          </w:tcPr>
          <w:p w14:paraId="3C2EA78F"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74</w:t>
            </w:r>
          </w:p>
        </w:tc>
      </w:tr>
      <w:tr w:rsidR="00040383" w:rsidRPr="008E4AB4" w14:paraId="28F78071"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14:paraId="58993B1B"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AMB Level 0 - Evaluation Barrier Mice</w:t>
            </w:r>
          </w:p>
        </w:tc>
        <w:tc>
          <w:tcPr>
            <w:tcW w:w="967" w:type="dxa"/>
            <w:tcBorders>
              <w:top w:val="nil"/>
              <w:left w:val="nil"/>
              <w:bottom w:val="single" w:sz="4" w:space="0" w:color="auto"/>
              <w:right w:val="single" w:sz="4" w:space="0" w:color="auto"/>
            </w:tcBorders>
            <w:shd w:val="clear" w:color="auto" w:fill="auto"/>
            <w:noWrap/>
            <w:vAlign w:val="center"/>
            <w:hideMark/>
          </w:tcPr>
          <w:p w14:paraId="097D567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1760</w:t>
            </w:r>
          </w:p>
        </w:tc>
        <w:tc>
          <w:tcPr>
            <w:tcW w:w="1187" w:type="dxa"/>
            <w:tcBorders>
              <w:top w:val="nil"/>
              <w:left w:val="nil"/>
              <w:bottom w:val="single" w:sz="4" w:space="0" w:color="auto"/>
              <w:right w:val="single" w:sz="4" w:space="0" w:color="auto"/>
            </w:tcBorders>
            <w:shd w:val="clear" w:color="auto" w:fill="auto"/>
            <w:noWrap/>
            <w:vAlign w:val="bottom"/>
          </w:tcPr>
          <w:p w14:paraId="286A32E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380</w:t>
            </w:r>
          </w:p>
        </w:tc>
        <w:tc>
          <w:tcPr>
            <w:tcW w:w="1187" w:type="dxa"/>
            <w:tcBorders>
              <w:top w:val="nil"/>
              <w:left w:val="nil"/>
              <w:bottom w:val="single" w:sz="4" w:space="0" w:color="auto"/>
              <w:right w:val="single" w:sz="4" w:space="0" w:color="auto"/>
            </w:tcBorders>
            <w:shd w:val="clear" w:color="auto" w:fill="auto"/>
            <w:noWrap/>
            <w:vAlign w:val="bottom"/>
          </w:tcPr>
          <w:p w14:paraId="0D2E7E97"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322</w:t>
            </w:r>
          </w:p>
        </w:tc>
        <w:tc>
          <w:tcPr>
            <w:tcW w:w="1187" w:type="dxa"/>
            <w:tcBorders>
              <w:top w:val="nil"/>
              <w:left w:val="nil"/>
              <w:bottom w:val="single" w:sz="4" w:space="0" w:color="auto"/>
              <w:right w:val="single" w:sz="4" w:space="0" w:color="auto"/>
            </w:tcBorders>
            <w:shd w:val="clear" w:color="auto" w:fill="auto"/>
            <w:noWrap/>
            <w:vAlign w:val="bottom"/>
          </w:tcPr>
          <w:p w14:paraId="4BBB17B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287</w:t>
            </w:r>
          </w:p>
        </w:tc>
        <w:tc>
          <w:tcPr>
            <w:tcW w:w="1187" w:type="dxa"/>
            <w:tcBorders>
              <w:top w:val="nil"/>
              <w:left w:val="nil"/>
              <w:bottom w:val="single" w:sz="4" w:space="0" w:color="auto"/>
              <w:right w:val="single" w:sz="4" w:space="0" w:color="auto"/>
            </w:tcBorders>
            <w:shd w:val="clear" w:color="auto" w:fill="auto"/>
            <w:noWrap/>
            <w:vAlign w:val="center"/>
          </w:tcPr>
          <w:p w14:paraId="6389651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16</w:t>
            </w:r>
          </w:p>
        </w:tc>
      </w:tr>
      <w:tr w:rsidR="00040383" w:rsidRPr="008E4AB4" w14:paraId="04038753"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bottom"/>
          </w:tcPr>
          <w:p w14:paraId="3A07302A"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AMB Level 0 – Evaluation Barrier Rats</w:t>
            </w:r>
          </w:p>
        </w:tc>
        <w:tc>
          <w:tcPr>
            <w:tcW w:w="967" w:type="dxa"/>
            <w:tcBorders>
              <w:top w:val="nil"/>
              <w:left w:val="nil"/>
              <w:bottom w:val="single" w:sz="4" w:space="0" w:color="auto"/>
              <w:right w:val="single" w:sz="4" w:space="0" w:color="auto"/>
            </w:tcBorders>
            <w:shd w:val="clear" w:color="auto" w:fill="auto"/>
            <w:noWrap/>
            <w:vAlign w:val="center"/>
          </w:tcPr>
          <w:p w14:paraId="40CF8F2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60</w:t>
            </w:r>
          </w:p>
        </w:tc>
        <w:tc>
          <w:tcPr>
            <w:tcW w:w="1187" w:type="dxa"/>
            <w:tcBorders>
              <w:top w:val="nil"/>
              <w:left w:val="nil"/>
              <w:bottom w:val="single" w:sz="4" w:space="0" w:color="auto"/>
              <w:right w:val="single" w:sz="4" w:space="0" w:color="auto"/>
            </w:tcBorders>
            <w:shd w:val="clear" w:color="auto" w:fill="auto"/>
            <w:noWrap/>
            <w:vAlign w:val="bottom"/>
          </w:tcPr>
          <w:p w14:paraId="75B49BF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24</w:t>
            </w:r>
          </w:p>
        </w:tc>
        <w:tc>
          <w:tcPr>
            <w:tcW w:w="1187" w:type="dxa"/>
            <w:tcBorders>
              <w:top w:val="nil"/>
              <w:left w:val="nil"/>
              <w:bottom w:val="single" w:sz="4" w:space="0" w:color="auto"/>
              <w:right w:val="single" w:sz="4" w:space="0" w:color="auto"/>
            </w:tcBorders>
            <w:shd w:val="clear" w:color="auto" w:fill="auto"/>
            <w:noWrap/>
            <w:vAlign w:val="bottom"/>
          </w:tcPr>
          <w:p w14:paraId="2CD0652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22</w:t>
            </w:r>
          </w:p>
        </w:tc>
        <w:tc>
          <w:tcPr>
            <w:tcW w:w="1187" w:type="dxa"/>
            <w:tcBorders>
              <w:top w:val="nil"/>
              <w:left w:val="nil"/>
              <w:bottom w:val="single" w:sz="4" w:space="0" w:color="auto"/>
              <w:right w:val="single" w:sz="4" w:space="0" w:color="auto"/>
            </w:tcBorders>
            <w:shd w:val="clear" w:color="auto" w:fill="auto"/>
            <w:noWrap/>
            <w:vAlign w:val="bottom"/>
          </w:tcPr>
          <w:p w14:paraId="51C4ED3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25</w:t>
            </w:r>
          </w:p>
        </w:tc>
        <w:tc>
          <w:tcPr>
            <w:tcW w:w="1187" w:type="dxa"/>
            <w:tcBorders>
              <w:top w:val="nil"/>
              <w:left w:val="nil"/>
              <w:bottom w:val="single" w:sz="4" w:space="0" w:color="auto"/>
              <w:right w:val="single" w:sz="4" w:space="0" w:color="auto"/>
            </w:tcBorders>
            <w:shd w:val="clear" w:color="auto" w:fill="auto"/>
            <w:noWrap/>
            <w:vAlign w:val="center"/>
          </w:tcPr>
          <w:p w14:paraId="0ACD60B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42</w:t>
            </w:r>
          </w:p>
        </w:tc>
      </w:tr>
      <w:tr w:rsidR="00040383" w:rsidRPr="008E4AB4" w14:paraId="112B414F"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bottom"/>
            <w:hideMark/>
          </w:tcPr>
          <w:p w14:paraId="166B3BE5"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AMB Fish</w:t>
            </w:r>
          </w:p>
        </w:tc>
        <w:tc>
          <w:tcPr>
            <w:tcW w:w="967" w:type="dxa"/>
            <w:tcBorders>
              <w:top w:val="nil"/>
              <w:left w:val="nil"/>
              <w:bottom w:val="single" w:sz="4" w:space="0" w:color="auto"/>
              <w:right w:val="single" w:sz="4" w:space="0" w:color="auto"/>
            </w:tcBorders>
            <w:shd w:val="clear" w:color="auto" w:fill="auto"/>
            <w:noWrap/>
            <w:vAlign w:val="center"/>
            <w:hideMark/>
          </w:tcPr>
          <w:p w14:paraId="2AE5714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2396</w:t>
            </w:r>
          </w:p>
        </w:tc>
        <w:tc>
          <w:tcPr>
            <w:tcW w:w="1187" w:type="dxa"/>
            <w:tcBorders>
              <w:top w:val="nil"/>
              <w:left w:val="nil"/>
              <w:bottom w:val="single" w:sz="4" w:space="0" w:color="auto"/>
              <w:right w:val="single" w:sz="4" w:space="0" w:color="auto"/>
            </w:tcBorders>
            <w:shd w:val="clear" w:color="auto" w:fill="auto"/>
            <w:noWrap/>
            <w:vAlign w:val="bottom"/>
          </w:tcPr>
          <w:p w14:paraId="3F373CEF"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390</w:t>
            </w:r>
          </w:p>
        </w:tc>
        <w:tc>
          <w:tcPr>
            <w:tcW w:w="1187" w:type="dxa"/>
            <w:tcBorders>
              <w:top w:val="nil"/>
              <w:left w:val="nil"/>
              <w:bottom w:val="single" w:sz="4" w:space="0" w:color="auto"/>
              <w:right w:val="single" w:sz="4" w:space="0" w:color="auto"/>
            </w:tcBorders>
            <w:shd w:val="clear" w:color="auto" w:fill="auto"/>
            <w:noWrap/>
            <w:vAlign w:val="bottom"/>
          </w:tcPr>
          <w:p w14:paraId="452960A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502</w:t>
            </w:r>
          </w:p>
        </w:tc>
        <w:tc>
          <w:tcPr>
            <w:tcW w:w="1187" w:type="dxa"/>
            <w:tcBorders>
              <w:top w:val="nil"/>
              <w:left w:val="nil"/>
              <w:bottom w:val="single" w:sz="4" w:space="0" w:color="auto"/>
              <w:right w:val="single" w:sz="4" w:space="0" w:color="auto"/>
            </w:tcBorders>
            <w:shd w:val="clear" w:color="auto" w:fill="auto"/>
            <w:noWrap/>
            <w:vAlign w:val="bottom"/>
          </w:tcPr>
          <w:p w14:paraId="5F6D0F7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387</w:t>
            </w:r>
          </w:p>
        </w:tc>
        <w:tc>
          <w:tcPr>
            <w:tcW w:w="1187" w:type="dxa"/>
            <w:tcBorders>
              <w:top w:val="nil"/>
              <w:left w:val="nil"/>
              <w:bottom w:val="single" w:sz="4" w:space="0" w:color="auto"/>
              <w:right w:val="single" w:sz="4" w:space="0" w:color="auto"/>
            </w:tcBorders>
            <w:shd w:val="clear" w:color="auto" w:fill="auto"/>
            <w:noWrap/>
            <w:vAlign w:val="center"/>
          </w:tcPr>
          <w:p w14:paraId="75F69E7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16</w:t>
            </w:r>
          </w:p>
        </w:tc>
      </w:tr>
      <w:tr w:rsidR="00040383" w:rsidRPr="008E4AB4" w14:paraId="02699D12"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43753F27"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CAF - Mice</w:t>
            </w:r>
          </w:p>
        </w:tc>
        <w:tc>
          <w:tcPr>
            <w:tcW w:w="967" w:type="dxa"/>
            <w:tcBorders>
              <w:top w:val="nil"/>
              <w:left w:val="nil"/>
              <w:bottom w:val="single" w:sz="4" w:space="0" w:color="auto"/>
              <w:right w:val="single" w:sz="4" w:space="0" w:color="auto"/>
            </w:tcBorders>
            <w:shd w:val="clear" w:color="auto" w:fill="auto"/>
            <w:noWrap/>
            <w:vAlign w:val="center"/>
            <w:hideMark/>
          </w:tcPr>
          <w:p w14:paraId="040491A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3105</w:t>
            </w:r>
          </w:p>
        </w:tc>
        <w:tc>
          <w:tcPr>
            <w:tcW w:w="1187" w:type="dxa"/>
            <w:tcBorders>
              <w:top w:val="nil"/>
              <w:left w:val="nil"/>
              <w:bottom w:val="single" w:sz="4" w:space="0" w:color="auto"/>
              <w:right w:val="single" w:sz="4" w:space="0" w:color="auto"/>
            </w:tcBorders>
            <w:shd w:val="clear" w:color="auto" w:fill="auto"/>
            <w:noWrap/>
            <w:vAlign w:val="bottom"/>
          </w:tcPr>
          <w:p w14:paraId="3E53E53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1500</w:t>
            </w:r>
          </w:p>
        </w:tc>
        <w:tc>
          <w:tcPr>
            <w:tcW w:w="1187" w:type="dxa"/>
            <w:tcBorders>
              <w:top w:val="nil"/>
              <w:left w:val="nil"/>
              <w:bottom w:val="single" w:sz="4" w:space="0" w:color="auto"/>
              <w:right w:val="single" w:sz="4" w:space="0" w:color="auto"/>
            </w:tcBorders>
            <w:shd w:val="clear" w:color="auto" w:fill="auto"/>
            <w:noWrap/>
            <w:vAlign w:val="bottom"/>
          </w:tcPr>
          <w:p w14:paraId="338D685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1420</w:t>
            </w:r>
          </w:p>
        </w:tc>
        <w:tc>
          <w:tcPr>
            <w:tcW w:w="1187" w:type="dxa"/>
            <w:tcBorders>
              <w:top w:val="nil"/>
              <w:left w:val="nil"/>
              <w:bottom w:val="single" w:sz="4" w:space="0" w:color="auto"/>
              <w:right w:val="single" w:sz="4" w:space="0" w:color="auto"/>
            </w:tcBorders>
            <w:shd w:val="clear" w:color="auto" w:fill="auto"/>
            <w:noWrap/>
            <w:vAlign w:val="bottom"/>
          </w:tcPr>
          <w:p w14:paraId="52E99B8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1433</w:t>
            </w:r>
          </w:p>
        </w:tc>
        <w:tc>
          <w:tcPr>
            <w:tcW w:w="1187" w:type="dxa"/>
            <w:tcBorders>
              <w:top w:val="nil"/>
              <w:left w:val="nil"/>
              <w:bottom w:val="single" w:sz="4" w:space="0" w:color="auto"/>
              <w:right w:val="single" w:sz="4" w:space="0" w:color="auto"/>
            </w:tcBorders>
            <w:shd w:val="clear" w:color="auto" w:fill="auto"/>
            <w:noWrap/>
            <w:vAlign w:val="center"/>
          </w:tcPr>
          <w:p w14:paraId="66FFE7B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46</w:t>
            </w:r>
          </w:p>
        </w:tc>
      </w:tr>
      <w:tr w:rsidR="00040383" w:rsidRPr="008E4AB4" w14:paraId="62B924D6"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tcPr>
          <w:p w14:paraId="28BB6E7E"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CAF - Rats</w:t>
            </w:r>
          </w:p>
        </w:tc>
        <w:tc>
          <w:tcPr>
            <w:tcW w:w="967" w:type="dxa"/>
            <w:tcBorders>
              <w:top w:val="nil"/>
              <w:left w:val="nil"/>
              <w:bottom w:val="single" w:sz="4" w:space="0" w:color="auto"/>
              <w:right w:val="single" w:sz="4" w:space="0" w:color="auto"/>
            </w:tcBorders>
            <w:shd w:val="clear" w:color="auto" w:fill="auto"/>
            <w:noWrap/>
            <w:vAlign w:val="center"/>
          </w:tcPr>
          <w:p w14:paraId="398A9F0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665</w:t>
            </w:r>
          </w:p>
        </w:tc>
        <w:tc>
          <w:tcPr>
            <w:tcW w:w="1187" w:type="dxa"/>
            <w:tcBorders>
              <w:top w:val="nil"/>
              <w:left w:val="nil"/>
              <w:bottom w:val="single" w:sz="4" w:space="0" w:color="auto"/>
              <w:right w:val="single" w:sz="4" w:space="0" w:color="auto"/>
            </w:tcBorders>
            <w:shd w:val="clear" w:color="auto" w:fill="auto"/>
            <w:noWrap/>
            <w:vAlign w:val="bottom"/>
          </w:tcPr>
          <w:p w14:paraId="1603DCC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94</w:t>
            </w:r>
          </w:p>
        </w:tc>
        <w:tc>
          <w:tcPr>
            <w:tcW w:w="1187" w:type="dxa"/>
            <w:tcBorders>
              <w:top w:val="nil"/>
              <w:left w:val="nil"/>
              <w:bottom w:val="single" w:sz="4" w:space="0" w:color="auto"/>
              <w:right w:val="single" w:sz="4" w:space="0" w:color="auto"/>
            </w:tcBorders>
            <w:shd w:val="clear" w:color="auto" w:fill="auto"/>
            <w:noWrap/>
            <w:vAlign w:val="bottom"/>
          </w:tcPr>
          <w:p w14:paraId="2D39CD8F"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106</w:t>
            </w:r>
          </w:p>
        </w:tc>
        <w:tc>
          <w:tcPr>
            <w:tcW w:w="1187" w:type="dxa"/>
            <w:tcBorders>
              <w:top w:val="nil"/>
              <w:left w:val="nil"/>
              <w:bottom w:val="single" w:sz="4" w:space="0" w:color="auto"/>
              <w:right w:val="single" w:sz="4" w:space="0" w:color="auto"/>
            </w:tcBorders>
            <w:shd w:val="clear" w:color="auto" w:fill="auto"/>
            <w:noWrap/>
            <w:vAlign w:val="bottom"/>
          </w:tcPr>
          <w:p w14:paraId="1D8FA5D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97</w:t>
            </w:r>
          </w:p>
        </w:tc>
        <w:tc>
          <w:tcPr>
            <w:tcW w:w="1187" w:type="dxa"/>
            <w:tcBorders>
              <w:top w:val="nil"/>
              <w:left w:val="nil"/>
              <w:bottom w:val="single" w:sz="4" w:space="0" w:color="auto"/>
              <w:right w:val="single" w:sz="4" w:space="0" w:color="auto"/>
            </w:tcBorders>
            <w:shd w:val="clear" w:color="auto" w:fill="auto"/>
            <w:noWrap/>
            <w:vAlign w:val="center"/>
          </w:tcPr>
          <w:p w14:paraId="2AD9059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15</w:t>
            </w:r>
          </w:p>
        </w:tc>
      </w:tr>
      <w:tr w:rsidR="00040383" w:rsidRPr="008E4AB4" w14:paraId="6B7EB387"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73C7068C"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JAF Anatomy - Rodent</w:t>
            </w:r>
          </w:p>
        </w:tc>
        <w:tc>
          <w:tcPr>
            <w:tcW w:w="967" w:type="dxa"/>
            <w:tcBorders>
              <w:top w:val="nil"/>
              <w:left w:val="nil"/>
              <w:bottom w:val="single" w:sz="4" w:space="0" w:color="auto"/>
              <w:right w:val="single" w:sz="4" w:space="0" w:color="auto"/>
            </w:tcBorders>
            <w:shd w:val="clear" w:color="auto" w:fill="auto"/>
            <w:noWrap/>
            <w:vAlign w:val="center"/>
            <w:hideMark/>
          </w:tcPr>
          <w:p w14:paraId="35531CC6"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1100</w:t>
            </w:r>
          </w:p>
        </w:tc>
        <w:tc>
          <w:tcPr>
            <w:tcW w:w="1187" w:type="dxa"/>
            <w:tcBorders>
              <w:top w:val="nil"/>
              <w:left w:val="nil"/>
              <w:bottom w:val="single" w:sz="4" w:space="0" w:color="auto"/>
              <w:right w:val="single" w:sz="4" w:space="0" w:color="auto"/>
            </w:tcBorders>
            <w:shd w:val="clear" w:color="auto" w:fill="auto"/>
            <w:noWrap/>
            <w:vAlign w:val="bottom"/>
          </w:tcPr>
          <w:p w14:paraId="5083B1C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187</w:t>
            </w:r>
          </w:p>
        </w:tc>
        <w:tc>
          <w:tcPr>
            <w:tcW w:w="1187" w:type="dxa"/>
            <w:tcBorders>
              <w:top w:val="nil"/>
              <w:left w:val="nil"/>
              <w:bottom w:val="single" w:sz="4" w:space="0" w:color="auto"/>
              <w:right w:val="single" w:sz="4" w:space="0" w:color="auto"/>
            </w:tcBorders>
            <w:shd w:val="clear" w:color="auto" w:fill="auto"/>
            <w:noWrap/>
            <w:vAlign w:val="bottom"/>
          </w:tcPr>
          <w:p w14:paraId="6747A43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198</w:t>
            </w:r>
          </w:p>
        </w:tc>
        <w:tc>
          <w:tcPr>
            <w:tcW w:w="1187" w:type="dxa"/>
            <w:tcBorders>
              <w:top w:val="nil"/>
              <w:left w:val="nil"/>
              <w:bottom w:val="single" w:sz="4" w:space="0" w:color="auto"/>
              <w:right w:val="single" w:sz="4" w:space="0" w:color="auto"/>
            </w:tcBorders>
            <w:shd w:val="clear" w:color="auto" w:fill="auto"/>
            <w:noWrap/>
            <w:vAlign w:val="bottom"/>
          </w:tcPr>
          <w:p w14:paraId="4274918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189</w:t>
            </w:r>
          </w:p>
        </w:tc>
        <w:tc>
          <w:tcPr>
            <w:tcW w:w="1187" w:type="dxa"/>
            <w:tcBorders>
              <w:top w:val="nil"/>
              <w:left w:val="nil"/>
              <w:bottom w:val="single" w:sz="4" w:space="0" w:color="auto"/>
              <w:right w:val="single" w:sz="4" w:space="0" w:color="auto"/>
            </w:tcBorders>
            <w:shd w:val="clear" w:color="auto" w:fill="auto"/>
            <w:noWrap/>
            <w:vAlign w:val="center"/>
          </w:tcPr>
          <w:p w14:paraId="0D009C7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17</w:t>
            </w:r>
          </w:p>
        </w:tc>
      </w:tr>
      <w:tr w:rsidR="00040383" w:rsidRPr="008E4AB4" w14:paraId="5E003101"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76BA3461"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Mira - Mice</w:t>
            </w:r>
          </w:p>
        </w:tc>
        <w:tc>
          <w:tcPr>
            <w:tcW w:w="967" w:type="dxa"/>
            <w:tcBorders>
              <w:top w:val="nil"/>
              <w:left w:val="nil"/>
              <w:bottom w:val="single" w:sz="4" w:space="0" w:color="auto"/>
              <w:right w:val="single" w:sz="4" w:space="0" w:color="auto"/>
            </w:tcBorders>
            <w:shd w:val="clear" w:color="auto" w:fill="auto"/>
            <w:noWrap/>
            <w:vAlign w:val="center"/>
            <w:hideMark/>
          </w:tcPr>
          <w:p w14:paraId="607874A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1840</w:t>
            </w:r>
          </w:p>
        </w:tc>
        <w:tc>
          <w:tcPr>
            <w:tcW w:w="1187" w:type="dxa"/>
            <w:tcBorders>
              <w:top w:val="nil"/>
              <w:left w:val="nil"/>
              <w:bottom w:val="single" w:sz="4" w:space="0" w:color="auto"/>
              <w:right w:val="single" w:sz="4" w:space="0" w:color="auto"/>
            </w:tcBorders>
            <w:shd w:val="clear" w:color="000000" w:fill="FFFFFF"/>
            <w:noWrap/>
            <w:vAlign w:val="bottom"/>
          </w:tcPr>
          <w:p w14:paraId="081F4D6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680</w:t>
            </w:r>
          </w:p>
        </w:tc>
        <w:tc>
          <w:tcPr>
            <w:tcW w:w="1187" w:type="dxa"/>
            <w:tcBorders>
              <w:top w:val="nil"/>
              <w:left w:val="nil"/>
              <w:bottom w:val="single" w:sz="4" w:space="0" w:color="auto"/>
              <w:right w:val="single" w:sz="4" w:space="0" w:color="auto"/>
            </w:tcBorders>
            <w:shd w:val="clear" w:color="000000" w:fill="FFFFFF"/>
            <w:noWrap/>
            <w:vAlign w:val="bottom"/>
          </w:tcPr>
          <w:p w14:paraId="33E87CF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590</w:t>
            </w:r>
          </w:p>
        </w:tc>
        <w:tc>
          <w:tcPr>
            <w:tcW w:w="1187" w:type="dxa"/>
            <w:tcBorders>
              <w:top w:val="nil"/>
              <w:left w:val="nil"/>
              <w:bottom w:val="single" w:sz="4" w:space="0" w:color="auto"/>
              <w:right w:val="single" w:sz="4" w:space="0" w:color="auto"/>
            </w:tcBorders>
            <w:shd w:val="clear" w:color="000000" w:fill="FFFFFF"/>
            <w:noWrap/>
            <w:vAlign w:val="bottom"/>
          </w:tcPr>
          <w:p w14:paraId="790F242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612</w:t>
            </w:r>
          </w:p>
        </w:tc>
        <w:tc>
          <w:tcPr>
            <w:tcW w:w="1187" w:type="dxa"/>
            <w:tcBorders>
              <w:top w:val="nil"/>
              <w:left w:val="nil"/>
              <w:bottom w:val="single" w:sz="4" w:space="0" w:color="auto"/>
              <w:right w:val="single" w:sz="4" w:space="0" w:color="auto"/>
            </w:tcBorders>
            <w:shd w:val="clear" w:color="auto" w:fill="auto"/>
            <w:noWrap/>
            <w:vAlign w:val="center"/>
          </w:tcPr>
          <w:p w14:paraId="54EB329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33</w:t>
            </w:r>
          </w:p>
        </w:tc>
      </w:tr>
      <w:tr w:rsidR="00040383" w:rsidRPr="008E4AB4" w14:paraId="6745ACBC"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tcPr>
          <w:p w14:paraId="4864DA04"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Mira - Rats</w:t>
            </w:r>
          </w:p>
        </w:tc>
        <w:tc>
          <w:tcPr>
            <w:tcW w:w="967" w:type="dxa"/>
            <w:tcBorders>
              <w:top w:val="nil"/>
              <w:left w:val="nil"/>
              <w:bottom w:val="single" w:sz="4" w:space="0" w:color="auto"/>
              <w:right w:val="single" w:sz="4" w:space="0" w:color="auto"/>
            </w:tcBorders>
            <w:shd w:val="clear" w:color="auto" w:fill="auto"/>
            <w:noWrap/>
            <w:vAlign w:val="center"/>
          </w:tcPr>
          <w:p w14:paraId="600C9F7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270</w:t>
            </w:r>
          </w:p>
        </w:tc>
        <w:tc>
          <w:tcPr>
            <w:tcW w:w="1187" w:type="dxa"/>
            <w:tcBorders>
              <w:top w:val="nil"/>
              <w:left w:val="nil"/>
              <w:bottom w:val="single" w:sz="4" w:space="0" w:color="auto"/>
              <w:right w:val="single" w:sz="4" w:space="0" w:color="auto"/>
            </w:tcBorders>
            <w:shd w:val="clear" w:color="000000" w:fill="FFFFFF"/>
            <w:noWrap/>
            <w:vAlign w:val="bottom"/>
          </w:tcPr>
          <w:p w14:paraId="5F4DCA0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192</w:t>
            </w:r>
          </w:p>
        </w:tc>
        <w:tc>
          <w:tcPr>
            <w:tcW w:w="1187" w:type="dxa"/>
            <w:tcBorders>
              <w:top w:val="nil"/>
              <w:left w:val="nil"/>
              <w:bottom w:val="single" w:sz="4" w:space="0" w:color="auto"/>
              <w:right w:val="single" w:sz="4" w:space="0" w:color="auto"/>
            </w:tcBorders>
            <w:shd w:val="clear" w:color="000000" w:fill="FFFFFF"/>
            <w:noWrap/>
            <w:vAlign w:val="bottom"/>
          </w:tcPr>
          <w:p w14:paraId="464B704A"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196</w:t>
            </w:r>
          </w:p>
        </w:tc>
        <w:tc>
          <w:tcPr>
            <w:tcW w:w="1187" w:type="dxa"/>
            <w:tcBorders>
              <w:top w:val="nil"/>
              <w:left w:val="nil"/>
              <w:bottom w:val="single" w:sz="4" w:space="0" w:color="auto"/>
              <w:right w:val="single" w:sz="4" w:space="0" w:color="auto"/>
            </w:tcBorders>
            <w:shd w:val="clear" w:color="000000" w:fill="FFFFFF"/>
            <w:noWrap/>
            <w:vAlign w:val="bottom"/>
          </w:tcPr>
          <w:p w14:paraId="571F9E4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184</w:t>
            </w:r>
          </w:p>
        </w:tc>
        <w:tc>
          <w:tcPr>
            <w:tcW w:w="1187" w:type="dxa"/>
            <w:tcBorders>
              <w:top w:val="nil"/>
              <w:left w:val="nil"/>
              <w:bottom w:val="single" w:sz="4" w:space="0" w:color="auto"/>
              <w:right w:val="single" w:sz="4" w:space="0" w:color="auto"/>
            </w:tcBorders>
            <w:shd w:val="clear" w:color="auto" w:fill="auto"/>
            <w:noWrap/>
            <w:vAlign w:val="center"/>
          </w:tcPr>
          <w:p w14:paraId="7306CF2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68</w:t>
            </w:r>
          </w:p>
        </w:tc>
      </w:tr>
      <w:tr w:rsidR="00040383" w:rsidRPr="008E4AB4" w14:paraId="14EF0A14"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77009085"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 xml:space="preserve">Mira - </w:t>
            </w:r>
            <w:proofErr w:type="spellStart"/>
            <w:r w:rsidRPr="00A7736F">
              <w:rPr>
                <w:rFonts w:cs="Arial"/>
                <w:b/>
                <w:bCs/>
                <w:color w:val="000000"/>
                <w:sz w:val="18"/>
                <w:szCs w:val="18"/>
              </w:rPr>
              <w:t>G.Pig</w:t>
            </w:r>
            <w:proofErr w:type="spellEnd"/>
          </w:p>
        </w:tc>
        <w:tc>
          <w:tcPr>
            <w:tcW w:w="967" w:type="dxa"/>
            <w:tcBorders>
              <w:top w:val="nil"/>
              <w:left w:val="nil"/>
              <w:bottom w:val="single" w:sz="4" w:space="0" w:color="auto"/>
              <w:right w:val="single" w:sz="4" w:space="0" w:color="auto"/>
            </w:tcBorders>
            <w:shd w:val="clear" w:color="auto" w:fill="auto"/>
            <w:noWrap/>
            <w:vAlign w:val="center"/>
            <w:hideMark/>
          </w:tcPr>
          <w:p w14:paraId="6BB5318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300</w:t>
            </w:r>
          </w:p>
        </w:tc>
        <w:tc>
          <w:tcPr>
            <w:tcW w:w="1187" w:type="dxa"/>
            <w:tcBorders>
              <w:top w:val="nil"/>
              <w:left w:val="nil"/>
              <w:bottom w:val="single" w:sz="4" w:space="0" w:color="auto"/>
              <w:right w:val="single" w:sz="4" w:space="0" w:color="auto"/>
            </w:tcBorders>
            <w:shd w:val="clear" w:color="auto" w:fill="auto"/>
            <w:noWrap/>
            <w:vAlign w:val="bottom"/>
          </w:tcPr>
          <w:p w14:paraId="213AFC8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48</w:t>
            </w:r>
          </w:p>
        </w:tc>
        <w:tc>
          <w:tcPr>
            <w:tcW w:w="1187" w:type="dxa"/>
            <w:tcBorders>
              <w:top w:val="nil"/>
              <w:left w:val="nil"/>
              <w:bottom w:val="single" w:sz="4" w:space="0" w:color="auto"/>
              <w:right w:val="single" w:sz="4" w:space="0" w:color="auto"/>
            </w:tcBorders>
            <w:shd w:val="clear" w:color="auto" w:fill="auto"/>
            <w:noWrap/>
            <w:vAlign w:val="bottom"/>
          </w:tcPr>
          <w:p w14:paraId="6EF60507"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48</w:t>
            </w:r>
          </w:p>
        </w:tc>
        <w:tc>
          <w:tcPr>
            <w:tcW w:w="1187" w:type="dxa"/>
            <w:tcBorders>
              <w:top w:val="nil"/>
              <w:left w:val="nil"/>
              <w:bottom w:val="single" w:sz="4" w:space="0" w:color="auto"/>
              <w:right w:val="single" w:sz="4" w:space="0" w:color="auto"/>
            </w:tcBorders>
            <w:shd w:val="clear" w:color="auto" w:fill="auto"/>
            <w:noWrap/>
            <w:vAlign w:val="bottom"/>
          </w:tcPr>
          <w:p w14:paraId="6F2BDCC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48</w:t>
            </w:r>
          </w:p>
        </w:tc>
        <w:tc>
          <w:tcPr>
            <w:tcW w:w="1187" w:type="dxa"/>
            <w:tcBorders>
              <w:top w:val="nil"/>
              <w:left w:val="nil"/>
              <w:bottom w:val="single" w:sz="4" w:space="0" w:color="auto"/>
              <w:right w:val="single" w:sz="4" w:space="0" w:color="auto"/>
            </w:tcBorders>
            <w:shd w:val="clear" w:color="auto" w:fill="auto"/>
            <w:noWrap/>
            <w:vAlign w:val="center"/>
          </w:tcPr>
          <w:p w14:paraId="00C15BE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16</w:t>
            </w:r>
          </w:p>
        </w:tc>
      </w:tr>
      <w:tr w:rsidR="00040383" w:rsidRPr="008E4AB4" w14:paraId="72993769"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31626959"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PDN Fish - 2.8L Tanks</w:t>
            </w:r>
          </w:p>
        </w:tc>
        <w:tc>
          <w:tcPr>
            <w:tcW w:w="967" w:type="dxa"/>
            <w:tcBorders>
              <w:top w:val="nil"/>
              <w:left w:val="nil"/>
              <w:bottom w:val="single" w:sz="4" w:space="0" w:color="auto"/>
              <w:right w:val="single" w:sz="4" w:space="0" w:color="auto"/>
            </w:tcBorders>
            <w:shd w:val="clear" w:color="auto" w:fill="auto"/>
            <w:noWrap/>
            <w:vAlign w:val="center"/>
            <w:hideMark/>
          </w:tcPr>
          <w:p w14:paraId="277056A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1944</w:t>
            </w:r>
          </w:p>
        </w:tc>
        <w:tc>
          <w:tcPr>
            <w:tcW w:w="1187" w:type="dxa"/>
            <w:tcBorders>
              <w:top w:val="nil"/>
              <w:left w:val="nil"/>
              <w:bottom w:val="single" w:sz="4" w:space="0" w:color="auto"/>
              <w:right w:val="single" w:sz="4" w:space="0" w:color="auto"/>
            </w:tcBorders>
            <w:shd w:val="clear" w:color="auto" w:fill="auto"/>
            <w:noWrap/>
            <w:vAlign w:val="bottom"/>
          </w:tcPr>
          <w:p w14:paraId="1BB8582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824</w:t>
            </w:r>
          </w:p>
        </w:tc>
        <w:tc>
          <w:tcPr>
            <w:tcW w:w="1187" w:type="dxa"/>
            <w:tcBorders>
              <w:top w:val="nil"/>
              <w:left w:val="nil"/>
              <w:bottom w:val="single" w:sz="4" w:space="0" w:color="auto"/>
              <w:right w:val="single" w:sz="4" w:space="0" w:color="auto"/>
            </w:tcBorders>
            <w:shd w:val="clear" w:color="auto" w:fill="auto"/>
            <w:noWrap/>
            <w:vAlign w:val="bottom"/>
          </w:tcPr>
          <w:p w14:paraId="0A19F94B"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806</w:t>
            </w:r>
          </w:p>
        </w:tc>
        <w:tc>
          <w:tcPr>
            <w:tcW w:w="1187" w:type="dxa"/>
            <w:tcBorders>
              <w:top w:val="nil"/>
              <w:left w:val="nil"/>
              <w:bottom w:val="single" w:sz="4" w:space="0" w:color="auto"/>
              <w:right w:val="single" w:sz="4" w:space="0" w:color="auto"/>
            </w:tcBorders>
            <w:shd w:val="clear" w:color="auto" w:fill="auto"/>
            <w:noWrap/>
            <w:vAlign w:val="bottom"/>
          </w:tcPr>
          <w:p w14:paraId="217D616A"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777</w:t>
            </w:r>
          </w:p>
        </w:tc>
        <w:tc>
          <w:tcPr>
            <w:tcW w:w="1187" w:type="dxa"/>
            <w:tcBorders>
              <w:top w:val="nil"/>
              <w:left w:val="nil"/>
              <w:bottom w:val="single" w:sz="4" w:space="0" w:color="auto"/>
              <w:right w:val="single" w:sz="4" w:space="0" w:color="auto"/>
            </w:tcBorders>
            <w:shd w:val="clear" w:color="auto" w:fill="auto"/>
            <w:noWrap/>
            <w:vAlign w:val="center"/>
          </w:tcPr>
          <w:p w14:paraId="620EF35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40</w:t>
            </w:r>
          </w:p>
        </w:tc>
      </w:tr>
      <w:tr w:rsidR="00040383" w:rsidRPr="008E4AB4" w14:paraId="52A9E1F6"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7AEFBC83"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PDN Fish - 0.8L Tanks</w:t>
            </w:r>
          </w:p>
        </w:tc>
        <w:tc>
          <w:tcPr>
            <w:tcW w:w="967" w:type="dxa"/>
            <w:tcBorders>
              <w:top w:val="nil"/>
              <w:left w:val="nil"/>
              <w:bottom w:val="single" w:sz="4" w:space="0" w:color="auto"/>
              <w:right w:val="single" w:sz="4" w:space="0" w:color="auto"/>
            </w:tcBorders>
            <w:shd w:val="clear" w:color="auto" w:fill="auto"/>
            <w:noWrap/>
            <w:vAlign w:val="center"/>
            <w:hideMark/>
          </w:tcPr>
          <w:p w14:paraId="5A1FFA1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160</w:t>
            </w:r>
          </w:p>
        </w:tc>
        <w:tc>
          <w:tcPr>
            <w:tcW w:w="1187" w:type="dxa"/>
            <w:tcBorders>
              <w:top w:val="nil"/>
              <w:left w:val="nil"/>
              <w:bottom w:val="single" w:sz="4" w:space="0" w:color="auto"/>
              <w:right w:val="single" w:sz="4" w:space="0" w:color="auto"/>
            </w:tcBorders>
            <w:shd w:val="clear" w:color="auto" w:fill="auto"/>
            <w:vAlign w:val="bottom"/>
          </w:tcPr>
          <w:p w14:paraId="17C9C14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31</w:t>
            </w:r>
          </w:p>
        </w:tc>
        <w:tc>
          <w:tcPr>
            <w:tcW w:w="1187" w:type="dxa"/>
            <w:tcBorders>
              <w:top w:val="nil"/>
              <w:left w:val="nil"/>
              <w:bottom w:val="single" w:sz="4" w:space="0" w:color="auto"/>
              <w:right w:val="single" w:sz="4" w:space="0" w:color="auto"/>
            </w:tcBorders>
            <w:shd w:val="clear" w:color="auto" w:fill="auto"/>
            <w:vAlign w:val="bottom"/>
          </w:tcPr>
          <w:p w14:paraId="3208D63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34</w:t>
            </w:r>
          </w:p>
        </w:tc>
        <w:tc>
          <w:tcPr>
            <w:tcW w:w="1187" w:type="dxa"/>
            <w:tcBorders>
              <w:top w:val="nil"/>
              <w:left w:val="nil"/>
              <w:bottom w:val="single" w:sz="4" w:space="0" w:color="auto"/>
              <w:right w:val="single" w:sz="4" w:space="0" w:color="auto"/>
            </w:tcBorders>
            <w:shd w:val="clear" w:color="auto" w:fill="auto"/>
            <w:noWrap/>
            <w:vAlign w:val="bottom"/>
          </w:tcPr>
          <w:p w14:paraId="180E43B6"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35</w:t>
            </w:r>
          </w:p>
        </w:tc>
        <w:tc>
          <w:tcPr>
            <w:tcW w:w="1187" w:type="dxa"/>
            <w:tcBorders>
              <w:top w:val="nil"/>
              <w:left w:val="nil"/>
              <w:bottom w:val="single" w:sz="4" w:space="0" w:color="auto"/>
              <w:right w:val="single" w:sz="4" w:space="0" w:color="auto"/>
            </w:tcBorders>
            <w:shd w:val="clear" w:color="auto" w:fill="auto"/>
            <w:noWrap/>
            <w:vAlign w:val="center"/>
          </w:tcPr>
          <w:p w14:paraId="7648672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22</w:t>
            </w:r>
          </w:p>
        </w:tc>
      </w:tr>
      <w:tr w:rsidR="00040383" w:rsidRPr="008E4AB4" w14:paraId="62AF8530"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5A4E8D61" w14:textId="77777777" w:rsidR="00040383" w:rsidRPr="00A7736F" w:rsidRDefault="00040383" w:rsidP="00FF1616">
            <w:pPr>
              <w:spacing w:line="240" w:lineRule="auto"/>
              <w:rPr>
                <w:rFonts w:cs="Arial"/>
                <w:b/>
                <w:bCs/>
                <w:color w:val="000000"/>
                <w:sz w:val="18"/>
                <w:szCs w:val="18"/>
              </w:rPr>
            </w:pPr>
            <w:proofErr w:type="spellStart"/>
            <w:r w:rsidRPr="00A7736F">
              <w:rPr>
                <w:rFonts w:cs="Arial"/>
                <w:b/>
                <w:bCs/>
                <w:color w:val="000000"/>
                <w:sz w:val="18"/>
                <w:szCs w:val="18"/>
              </w:rPr>
              <w:t>Madingley</w:t>
            </w:r>
            <w:proofErr w:type="spellEnd"/>
            <w:r w:rsidRPr="00A7736F">
              <w:rPr>
                <w:rFonts w:cs="Arial"/>
                <w:b/>
                <w:bCs/>
                <w:color w:val="000000"/>
                <w:sz w:val="18"/>
                <w:szCs w:val="18"/>
              </w:rPr>
              <w:t xml:space="preserve"> Corvids - Aviary</w:t>
            </w:r>
          </w:p>
        </w:tc>
        <w:tc>
          <w:tcPr>
            <w:tcW w:w="967" w:type="dxa"/>
            <w:tcBorders>
              <w:top w:val="nil"/>
              <w:left w:val="nil"/>
              <w:bottom w:val="single" w:sz="4" w:space="0" w:color="auto"/>
              <w:right w:val="single" w:sz="4" w:space="0" w:color="auto"/>
            </w:tcBorders>
            <w:shd w:val="clear" w:color="auto" w:fill="auto"/>
            <w:noWrap/>
            <w:vAlign w:val="center"/>
            <w:hideMark/>
          </w:tcPr>
          <w:p w14:paraId="1292BB7A"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 -</w:t>
            </w:r>
          </w:p>
        </w:tc>
        <w:tc>
          <w:tcPr>
            <w:tcW w:w="1187" w:type="dxa"/>
            <w:tcBorders>
              <w:top w:val="nil"/>
              <w:left w:val="nil"/>
              <w:bottom w:val="single" w:sz="4" w:space="0" w:color="auto"/>
              <w:right w:val="single" w:sz="4" w:space="0" w:color="auto"/>
            </w:tcBorders>
            <w:shd w:val="clear" w:color="auto" w:fill="auto"/>
            <w:vAlign w:val="bottom"/>
          </w:tcPr>
          <w:p w14:paraId="222EE6C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35</w:t>
            </w:r>
          </w:p>
        </w:tc>
        <w:tc>
          <w:tcPr>
            <w:tcW w:w="1187" w:type="dxa"/>
            <w:tcBorders>
              <w:top w:val="nil"/>
              <w:left w:val="nil"/>
              <w:bottom w:val="single" w:sz="4" w:space="0" w:color="auto"/>
              <w:right w:val="single" w:sz="4" w:space="0" w:color="auto"/>
            </w:tcBorders>
            <w:shd w:val="clear" w:color="auto" w:fill="auto"/>
            <w:vAlign w:val="bottom"/>
          </w:tcPr>
          <w:p w14:paraId="7C572CC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35</w:t>
            </w:r>
          </w:p>
        </w:tc>
        <w:tc>
          <w:tcPr>
            <w:tcW w:w="1187" w:type="dxa"/>
            <w:tcBorders>
              <w:top w:val="nil"/>
              <w:left w:val="nil"/>
              <w:bottom w:val="single" w:sz="4" w:space="0" w:color="auto"/>
              <w:right w:val="single" w:sz="4" w:space="0" w:color="auto"/>
            </w:tcBorders>
            <w:shd w:val="clear" w:color="auto" w:fill="auto"/>
            <w:noWrap/>
            <w:vAlign w:val="bottom"/>
          </w:tcPr>
          <w:p w14:paraId="375D2CF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35</w:t>
            </w:r>
          </w:p>
        </w:tc>
        <w:tc>
          <w:tcPr>
            <w:tcW w:w="1187" w:type="dxa"/>
            <w:tcBorders>
              <w:top w:val="nil"/>
              <w:left w:val="nil"/>
              <w:bottom w:val="single" w:sz="4" w:space="0" w:color="auto"/>
              <w:right w:val="single" w:sz="4" w:space="0" w:color="auto"/>
            </w:tcBorders>
            <w:shd w:val="clear" w:color="auto" w:fill="auto"/>
            <w:noWrap/>
            <w:vAlign w:val="center"/>
          </w:tcPr>
          <w:p w14:paraId="0C9246B7"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r>
      <w:tr w:rsidR="00040383" w:rsidRPr="008E4AB4" w14:paraId="7CFF93BF"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029570D0" w14:textId="77777777" w:rsidR="00040383" w:rsidRPr="00A7736F" w:rsidRDefault="00040383" w:rsidP="00FF1616">
            <w:pPr>
              <w:spacing w:line="240" w:lineRule="auto"/>
              <w:rPr>
                <w:rFonts w:cs="Arial"/>
                <w:b/>
                <w:bCs/>
                <w:color w:val="000000"/>
                <w:sz w:val="18"/>
                <w:szCs w:val="18"/>
              </w:rPr>
            </w:pPr>
            <w:proofErr w:type="spellStart"/>
            <w:r w:rsidRPr="00A7736F">
              <w:rPr>
                <w:rFonts w:cs="Arial"/>
                <w:b/>
                <w:bCs/>
                <w:color w:val="000000"/>
                <w:sz w:val="18"/>
                <w:szCs w:val="18"/>
              </w:rPr>
              <w:t>Madingley</w:t>
            </w:r>
            <w:proofErr w:type="spellEnd"/>
            <w:r w:rsidRPr="00A7736F">
              <w:rPr>
                <w:rFonts w:cs="Arial"/>
                <w:b/>
                <w:bCs/>
                <w:color w:val="000000"/>
                <w:sz w:val="18"/>
                <w:szCs w:val="18"/>
              </w:rPr>
              <w:t xml:space="preserve"> Corvids - Cage</w:t>
            </w:r>
          </w:p>
        </w:tc>
        <w:tc>
          <w:tcPr>
            <w:tcW w:w="967" w:type="dxa"/>
            <w:tcBorders>
              <w:top w:val="nil"/>
              <w:left w:val="nil"/>
              <w:bottom w:val="single" w:sz="4" w:space="0" w:color="auto"/>
              <w:right w:val="single" w:sz="4" w:space="0" w:color="auto"/>
            </w:tcBorders>
            <w:shd w:val="clear" w:color="auto" w:fill="auto"/>
            <w:noWrap/>
            <w:vAlign w:val="center"/>
            <w:hideMark/>
          </w:tcPr>
          <w:p w14:paraId="3A157E0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 -</w:t>
            </w:r>
          </w:p>
        </w:tc>
        <w:tc>
          <w:tcPr>
            <w:tcW w:w="1187" w:type="dxa"/>
            <w:tcBorders>
              <w:top w:val="nil"/>
              <w:left w:val="nil"/>
              <w:bottom w:val="single" w:sz="4" w:space="0" w:color="auto"/>
              <w:right w:val="single" w:sz="4" w:space="0" w:color="auto"/>
            </w:tcBorders>
            <w:shd w:val="clear" w:color="auto" w:fill="auto"/>
            <w:noWrap/>
            <w:vAlign w:val="center"/>
          </w:tcPr>
          <w:p w14:paraId="6590C1A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center"/>
          </w:tcPr>
          <w:p w14:paraId="7D626F8B"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center"/>
          </w:tcPr>
          <w:p w14:paraId="445E311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center"/>
          </w:tcPr>
          <w:p w14:paraId="6C8D1F8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r>
      <w:tr w:rsidR="00040383" w:rsidRPr="008E4AB4" w14:paraId="71AB44DE"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73D40397" w14:textId="77777777" w:rsidR="00040383" w:rsidRPr="00A7736F" w:rsidRDefault="00040383" w:rsidP="00FF1616">
            <w:pPr>
              <w:spacing w:line="240" w:lineRule="auto"/>
              <w:rPr>
                <w:rFonts w:cs="Arial"/>
                <w:b/>
                <w:bCs/>
                <w:color w:val="000000"/>
                <w:sz w:val="18"/>
                <w:szCs w:val="18"/>
              </w:rPr>
            </w:pPr>
            <w:proofErr w:type="spellStart"/>
            <w:r w:rsidRPr="00A7736F">
              <w:rPr>
                <w:rFonts w:cs="Arial"/>
                <w:b/>
                <w:bCs/>
                <w:color w:val="000000"/>
                <w:sz w:val="18"/>
                <w:szCs w:val="18"/>
              </w:rPr>
              <w:t>Madingley</w:t>
            </w:r>
            <w:proofErr w:type="spellEnd"/>
            <w:r w:rsidRPr="00A7736F">
              <w:rPr>
                <w:rFonts w:cs="Arial"/>
                <w:b/>
                <w:bCs/>
                <w:color w:val="000000"/>
                <w:sz w:val="18"/>
                <w:szCs w:val="18"/>
              </w:rPr>
              <w:t xml:space="preserve"> Cichlids</w:t>
            </w:r>
          </w:p>
        </w:tc>
        <w:tc>
          <w:tcPr>
            <w:tcW w:w="967" w:type="dxa"/>
            <w:tcBorders>
              <w:top w:val="nil"/>
              <w:left w:val="nil"/>
              <w:bottom w:val="single" w:sz="4" w:space="0" w:color="auto"/>
              <w:right w:val="single" w:sz="4" w:space="0" w:color="auto"/>
            </w:tcBorders>
            <w:shd w:val="clear" w:color="auto" w:fill="auto"/>
            <w:noWrap/>
            <w:vAlign w:val="center"/>
            <w:hideMark/>
          </w:tcPr>
          <w:p w14:paraId="279AA5C7"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42</w:t>
            </w:r>
          </w:p>
        </w:tc>
        <w:tc>
          <w:tcPr>
            <w:tcW w:w="1187" w:type="dxa"/>
            <w:tcBorders>
              <w:top w:val="nil"/>
              <w:left w:val="nil"/>
              <w:bottom w:val="single" w:sz="4" w:space="0" w:color="auto"/>
              <w:right w:val="single" w:sz="4" w:space="0" w:color="auto"/>
            </w:tcBorders>
            <w:shd w:val="clear" w:color="auto" w:fill="auto"/>
            <w:noWrap/>
            <w:vAlign w:val="bottom"/>
          </w:tcPr>
          <w:p w14:paraId="72D688C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37</w:t>
            </w:r>
          </w:p>
        </w:tc>
        <w:tc>
          <w:tcPr>
            <w:tcW w:w="1187" w:type="dxa"/>
            <w:tcBorders>
              <w:top w:val="nil"/>
              <w:left w:val="nil"/>
              <w:bottom w:val="single" w:sz="4" w:space="0" w:color="auto"/>
              <w:right w:val="single" w:sz="4" w:space="0" w:color="auto"/>
            </w:tcBorders>
            <w:shd w:val="clear" w:color="auto" w:fill="auto"/>
            <w:noWrap/>
            <w:vAlign w:val="bottom"/>
          </w:tcPr>
          <w:p w14:paraId="2B49163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39</w:t>
            </w:r>
          </w:p>
        </w:tc>
        <w:tc>
          <w:tcPr>
            <w:tcW w:w="1187" w:type="dxa"/>
            <w:tcBorders>
              <w:top w:val="nil"/>
              <w:left w:val="nil"/>
              <w:bottom w:val="single" w:sz="4" w:space="0" w:color="auto"/>
              <w:right w:val="single" w:sz="4" w:space="0" w:color="auto"/>
            </w:tcBorders>
            <w:shd w:val="clear" w:color="auto" w:fill="auto"/>
            <w:noWrap/>
            <w:vAlign w:val="bottom"/>
          </w:tcPr>
          <w:p w14:paraId="2DE58476"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39</w:t>
            </w:r>
          </w:p>
        </w:tc>
        <w:tc>
          <w:tcPr>
            <w:tcW w:w="1187" w:type="dxa"/>
            <w:tcBorders>
              <w:top w:val="nil"/>
              <w:left w:val="nil"/>
              <w:bottom w:val="single" w:sz="4" w:space="0" w:color="auto"/>
              <w:right w:val="single" w:sz="4" w:space="0" w:color="auto"/>
            </w:tcBorders>
            <w:shd w:val="clear" w:color="auto" w:fill="auto"/>
            <w:noWrap/>
            <w:vAlign w:val="center"/>
          </w:tcPr>
          <w:p w14:paraId="591765DA"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93</w:t>
            </w:r>
          </w:p>
        </w:tc>
      </w:tr>
      <w:tr w:rsidR="00040383" w:rsidRPr="008E4AB4" w14:paraId="064821EC"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527DEF56" w14:textId="77777777" w:rsidR="00040383" w:rsidRPr="00A7736F" w:rsidRDefault="00040383" w:rsidP="00FF1616">
            <w:pPr>
              <w:spacing w:line="240" w:lineRule="auto"/>
              <w:rPr>
                <w:rFonts w:cs="Arial"/>
                <w:b/>
                <w:bCs/>
                <w:color w:val="000000"/>
                <w:sz w:val="18"/>
                <w:szCs w:val="18"/>
              </w:rPr>
            </w:pPr>
            <w:proofErr w:type="spellStart"/>
            <w:r w:rsidRPr="00A7736F">
              <w:rPr>
                <w:rFonts w:cs="Arial"/>
                <w:b/>
                <w:bCs/>
                <w:color w:val="000000"/>
                <w:sz w:val="18"/>
                <w:szCs w:val="18"/>
              </w:rPr>
              <w:t>Madingley</w:t>
            </w:r>
            <w:proofErr w:type="spellEnd"/>
            <w:r w:rsidRPr="00A7736F">
              <w:rPr>
                <w:rFonts w:cs="Arial"/>
                <w:b/>
                <w:bCs/>
                <w:color w:val="000000"/>
                <w:sz w:val="18"/>
                <w:szCs w:val="18"/>
              </w:rPr>
              <w:t xml:space="preserve"> – Rodent</w:t>
            </w:r>
          </w:p>
        </w:tc>
        <w:tc>
          <w:tcPr>
            <w:tcW w:w="967" w:type="dxa"/>
            <w:tcBorders>
              <w:top w:val="nil"/>
              <w:left w:val="nil"/>
              <w:bottom w:val="single" w:sz="4" w:space="0" w:color="auto"/>
              <w:right w:val="single" w:sz="4" w:space="0" w:color="auto"/>
            </w:tcBorders>
            <w:shd w:val="clear" w:color="auto" w:fill="auto"/>
            <w:noWrap/>
            <w:vAlign w:val="center"/>
            <w:hideMark/>
          </w:tcPr>
          <w:p w14:paraId="4453854B"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200</w:t>
            </w:r>
          </w:p>
        </w:tc>
        <w:tc>
          <w:tcPr>
            <w:tcW w:w="1187" w:type="dxa"/>
            <w:tcBorders>
              <w:top w:val="nil"/>
              <w:left w:val="nil"/>
              <w:bottom w:val="single" w:sz="4" w:space="0" w:color="auto"/>
              <w:right w:val="single" w:sz="4" w:space="0" w:color="auto"/>
            </w:tcBorders>
            <w:shd w:val="clear" w:color="auto" w:fill="auto"/>
            <w:noWrap/>
            <w:vAlign w:val="center"/>
          </w:tcPr>
          <w:p w14:paraId="532D59E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center"/>
          </w:tcPr>
          <w:p w14:paraId="0DDF9E1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center"/>
          </w:tcPr>
          <w:p w14:paraId="56C156D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c>
          <w:tcPr>
            <w:tcW w:w="1187" w:type="dxa"/>
            <w:tcBorders>
              <w:top w:val="nil"/>
              <w:left w:val="nil"/>
              <w:bottom w:val="single" w:sz="4" w:space="0" w:color="auto"/>
              <w:right w:val="single" w:sz="4" w:space="0" w:color="auto"/>
            </w:tcBorders>
            <w:shd w:val="clear" w:color="auto" w:fill="auto"/>
            <w:noWrap/>
            <w:vAlign w:val="center"/>
          </w:tcPr>
          <w:p w14:paraId="522C3DB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0</w:t>
            </w:r>
          </w:p>
        </w:tc>
      </w:tr>
      <w:tr w:rsidR="00040383" w:rsidRPr="008E4AB4" w14:paraId="244727C5"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184A140F" w14:textId="77777777" w:rsidR="00040383" w:rsidRPr="00A7736F" w:rsidRDefault="00040383" w:rsidP="00FF1616">
            <w:pPr>
              <w:spacing w:line="240" w:lineRule="auto"/>
              <w:rPr>
                <w:rFonts w:cs="Arial"/>
                <w:b/>
                <w:bCs/>
                <w:color w:val="000000"/>
                <w:sz w:val="18"/>
                <w:szCs w:val="18"/>
              </w:rPr>
            </w:pPr>
            <w:proofErr w:type="spellStart"/>
            <w:r w:rsidRPr="00A7736F">
              <w:rPr>
                <w:rFonts w:cs="Arial"/>
                <w:b/>
                <w:bCs/>
                <w:color w:val="000000"/>
                <w:sz w:val="18"/>
                <w:szCs w:val="18"/>
              </w:rPr>
              <w:t>Barcroft</w:t>
            </w:r>
            <w:proofErr w:type="spellEnd"/>
            <w:r w:rsidRPr="00A7736F">
              <w:rPr>
                <w:rFonts w:cs="Arial"/>
                <w:b/>
                <w:bCs/>
                <w:color w:val="000000"/>
                <w:sz w:val="18"/>
                <w:szCs w:val="18"/>
              </w:rPr>
              <w:t xml:space="preserve"> - Chickens</w:t>
            </w:r>
          </w:p>
        </w:tc>
        <w:tc>
          <w:tcPr>
            <w:tcW w:w="967" w:type="dxa"/>
            <w:tcBorders>
              <w:top w:val="nil"/>
              <w:left w:val="nil"/>
              <w:bottom w:val="single" w:sz="4" w:space="0" w:color="auto"/>
              <w:right w:val="single" w:sz="4" w:space="0" w:color="auto"/>
            </w:tcBorders>
            <w:shd w:val="clear" w:color="auto" w:fill="auto"/>
            <w:noWrap/>
            <w:vAlign w:val="center"/>
            <w:hideMark/>
          </w:tcPr>
          <w:p w14:paraId="6CF0353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336</w:t>
            </w:r>
          </w:p>
        </w:tc>
        <w:tc>
          <w:tcPr>
            <w:tcW w:w="1187" w:type="dxa"/>
            <w:tcBorders>
              <w:top w:val="nil"/>
              <w:left w:val="nil"/>
              <w:bottom w:val="single" w:sz="4" w:space="0" w:color="auto"/>
              <w:right w:val="single" w:sz="4" w:space="0" w:color="auto"/>
            </w:tcBorders>
            <w:shd w:val="clear" w:color="auto" w:fill="auto"/>
            <w:noWrap/>
            <w:vAlign w:val="bottom"/>
          </w:tcPr>
          <w:p w14:paraId="5635D6B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76</w:t>
            </w:r>
          </w:p>
        </w:tc>
        <w:tc>
          <w:tcPr>
            <w:tcW w:w="1187" w:type="dxa"/>
            <w:tcBorders>
              <w:top w:val="nil"/>
              <w:left w:val="nil"/>
              <w:bottom w:val="single" w:sz="4" w:space="0" w:color="auto"/>
              <w:right w:val="single" w:sz="4" w:space="0" w:color="auto"/>
            </w:tcBorders>
            <w:shd w:val="clear" w:color="auto" w:fill="auto"/>
            <w:noWrap/>
            <w:vAlign w:val="bottom"/>
          </w:tcPr>
          <w:p w14:paraId="6A7C228B"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74</w:t>
            </w:r>
          </w:p>
        </w:tc>
        <w:tc>
          <w:tcPr>
            <w:tcW w:w="1187" w:type="dxa"/>
            <w:tcBorders>
              <w:top w:val="nil"/>
              <w:left w:val="nil"/>
              <w:bottom w:val="single" w:sz="4" w:space="0" w:color="auto"/>
              <w:right w:val="single" w:sz="4" w:space="0" w:color="auto"/>
            </w:tcBorders>
            <w:shd w:val="clear" w:color="auto" w:fill="auto"/>
            <w:noWrap/>
            <w:vAlign w:val="bottom"/>
          </w:tcPr>
          <w:p w14:paraId="3746217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71</w:t>
            </w:r>
          </w:p>
        </w:tc>
        <w:tc>
          <w:tcPr>
            <w:tcW w:w="1187" w:type="dxa"/>
            <w:tcBorders>
              <w:top w:val="nil"/>
              <w:left w:val="nil"/>
              <w:bottom w:val="single" w:sz="4" w:space="0" w:color="auto"/>
              <w:right w:val="single" w:sz="4" w:space="0" w:color="auto"/>
            </w:tcBorders>
            <w:shd w:val="clear" w:color="auto" w:fill="auto"/>
            <w:noWrap/>
            <w:vAlign w:val="center"/>
          </w:tcPr>
          <w:p w14:paraId="187D919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21</w:t>
            </w:r>
          </w:p>
        </w:tc>
      </w:tr>
      <w:tr w:rsidR="00040383" w:rsidRPr="008E4AB4" w14:paraId="6F1609EE"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58CD8935" w14:textId="77777777" w:rsidR="00040383" w:rsidRPr="00A7736F" w:rsidRDefault="00040383" w:rsidP="00FF1616">
            <w:pPr>
              <w:spacing w:line="240" w:lineRule="auto"/>
              <w:rPr>
                <w:rFonts w:cs="Arial"/>
                <w:b/>
                <w:bCs/>
                <w:color w:val="000000"/>
                <w:sz w:val="18"/>
                <w:szCs w:val="18"/>
              </w:rPr>
            </w:pPr>
            <w:proofErr w:type="spellStart"/>
            <w:r w:rsidRPr="00A7736F">
              <w:rPr>
                <w:rFonts w:cs="Arial"/>
                <w:b/>
                <w:bCs/>
                <w:color w:val="000000"/>
                <w:sz w:val="18"/>
                <w:szCs w:val="18"/>
              </w:rPr>
              <w:t>Barcroft</w:t>
            </w:r>
            <w:proofErr w:type="spellEnd"/>
            <w:r w:rsidRPr="00A7736F">
              <w:rPr>
                <w:rFonts w:cs="Arial"/>
                <w:b/>
                <w:bCs/>
                <w:color w:val="000000"/>
                <w:sz w:val="18"/>
                <w:szCs w:val="18"/>
              </w:rPr>
              <w:t xml:space="preserve"> – Pig</w:t>
            </w:r>
          </w:p>
        </w:tc>
        <w:tc>
          <w:tcPr>
            <w:tcW w:w="967" w:type="dxa"/>
            <w:tcBorders>
              <w:top w:val="nil"/>
              <w:left w:val="nil"/>
              <w:bottom w:val="single" w:sz="4" w:space="0" w:color="auto"/>
              <w:right w:val="single" w:sz="4" w:space="0" w:color="auto"/>
            </w:tcBorders>
            <w:shd w:val="clear" w:color="auto" w:fill="auto"/>
            <w:noWrap/>
            <w:vAlign w:val="center"/>
            <w:hideMark/>
          </w:tcPr>
          <w:p w14:paraId="60158B8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47</w:t>
            </w:r>
          </w:p>
        </w:tc>
        <w:tc>
          <w:tcPr>
            <w:tcW w:w="1187" w:type="dxa"/>
            <w:tcBorders>
              <w:top w:val="nil"/>
              <w:left w:val="nil"/>
              <w:bottom w:val="single" w:sz="4" w:space="0" w:color="auto"/>
              <w:right w:val="single" w:sz="4" w:space="0" w:color="auto"/>
            </w:tcBorders>
            <w:shd w:val="clear" w:color="auto" w:fill="auto"/>
            <w:noWrap/>
            <w:vAlign w:val="bottom"/>
          </w:tcPr>
          <w:p w14:paraId="3596624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w:t>
            </w:r>
          </w:p>
        </w:tc>
        <w:tc>
          <w:tcPr>
            <w:tcW w:w="1187" w:type="dxa"/>
            <w:tcBorders>
              <w:top w:val="nil"/>
              <w:left w:val="nil"/>
              <w:bottom w:val="single" w:sz="4" w:space="0" w:color="auto"/>
              <w:right w:val="single" w:sz="4" w:space="0" w:color="auto"/>
            </w:tcBorders>
            <w:shd w:val="clear" w:color="auto" w:fill="auto"/>
            <w:noWrap/>
            <w:vAlign w:val="bottom"/>
          </w:tcPr>
          <w:p w14:paraId="65452C6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w:t>
            </w:r>
          </w:p>
        </w:tc>
        <w:tc>
          <w:tcPr>
            <w:tcW w:w="1187" w:type="dxa"/>
            <w:tcBorders>
              <w:top w:val="nil"/>
              <w:left w:val="nil"/>
              <w:bottom w:val="single" w:sz="4" w:space="0" w:color="auto"/>
              <w:right w:val="single" w:sz="4" w:space="0" w:color="auto"/>
            </w:tcBorders>
            <w:shd w:val="clear" w:color="auto" w:fill="auto"/>
            <w:noWrap/>
            <w:vAlign w:val="bottom"/>
          </w:tcPr>
          <w:p w14:paraId="29C4AFB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w:t>
            </w:r>
          </w:p>
        </w:tc>
        <w:tc>
          <w:tcPr>
            <w:tcW w:w="1187" w:type="dxa"/>
            <w:tcBorders>
              <w:top w:val="nil"/>
              <w:left w:val="nil"/>
              <w:bottom w:val="single" w:sz="4" w:space="0" w:color="auto"/>
              <w:right w:val="single" w:sz="4" w:space="0" w:color="auto"/>
            </w:tcBorders>
            <w:shd w:val="clear" w:color="auto" w:fill="auto"/>
            <w:noWrap/>
            <w:vAlign w:val="center"/>
          </w:tcPr>
          <w:p w14:paraId="799548C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w:t>
            </w:r>
          </w:p>
        </w:tc>
      </w:tr>
      <w:tr w:rsidR="00040383" w:rsidRPr="008E4AB4" w14:paraId="7FA3140A"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3B87D13E" w14:textId="77777777" w:rsidR="00040383" w:rsidRPr="00A7736F" w:rsidRDefault="00040383" w:rsidP="00FF1616">
            <w:pPr>
              <w:spacing w:line="240" w:lineRule="auto"/>
              <w:rPr>
                <w:rFonts w:cs="Arial"/>
                <w:b/>
                <w:bCs/>
                <w:color w:val="000000"/>
                <w:sz w:val="18"/>
                <w:szCs w:val="18"/>
              </w:rPr>
            </w:pPr>
            <w:proofErr w:type="spellStart"/>
            <w:r w:rsidRPr="00A7736F">
              <w:rPr>
                <w:rFonts w:cs="Arial"/>
                <w:b/>
                <w:bCs/>
                <w:color w:val="000000"/>
                <w:sz w:val="18"/>
                <w:szCs w:val="18"/>
              </w:rPr>
              <w:t>Barcroft</w:t>
            </w:r>
            <w:proofErr w:type="spellEnd"/>
            <w:r w:rsidRPr="00A7736F">
              <w:rPr>
                <w:rFonts w:cs="Arial"/>
                <w:b/>
                <w:bCs/>
                <w:color w:val="000000"/>
                <w:sz w:val="18"/>
                <w:szCs w:val="18"/>
              </w:rPr>
              <w:t xml:space="preserve"> - Sheep</w:t>
            </w:r>
          </w:p>
        </w:tc>
        <w:tc>
          <w:tcPr>
            <w:tcW w:w="967" w:type="dxa"/>
            <w:tcBorders>
              <w:top w:val="nil"/>
              <w:left w:val="nil"/>
              <w:bottom w:val="single" w:sz="4" w:space="0" w:color="auto"/>
              <w:right w:val="single" w:sz="4" w:space="0" w:color="auto"/>
            </w:tcBorders>
            <w:shd w:val="clear" w:color="auto" w:fill="auto"/>
            <w:noWrap/>
            <w:vAlign w:val="center"/>
            <w:hideMark/>
          </w:tcPr>
          <w:p w14:paraId="6473130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488</w:t>
            </w:r>
          </w:p>
        </w:tc>
        <w:tc>
          <w:tcPr>
            <w:tcW w:w="1187" w:type="dxa"/>
            <w:tcBorders>
              <w:top w:val="nil"/>
              <w:left w:val="nil"/>
              <w:bottom w:val="single" w:sz="4" w:space="0" w:color="auto"/>
              <w:right w:val="single" w:sz="4" w:space="0" w:color="auto"/>
            </w:tcBorders>
            <w:shd w:val="clear" w:color="auto" w:fill="auto"/>
            <w:noWrap/>
            <w:vAlign w:val="bottom"/>
          </w:tcPr>
          <w:p w14:paraId="2DAD2B9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146</w:t>
            </w:r>
          </w:p>
        </w:tc>
        <w:tc>
          <w:tcPr>
            <w:tcW w:w="1187" w:type="dxa"/>
            <w:tcBorders>
              <w:top w:val="nil"/>
              <w:left w:val="nil"/>
              <w:bottom w:val="single" w:sz="4" w:space="0" w:color="auto"/>
              <w:right w:val="single" w:sz="4" w:space="0" w:color="auto"/>
            </w:tcBorders>
            <w:shd w:val="clear" w:color="auto" w:fill="auto"/>
            <w:noWrap/>
            <w:vAlign w:val="bottom"/>
          </w:tcPr>
          <w:p w14:paraId="676EF17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144</w:t>
            </w:r>
          </w:p>
        </w:tc>
        <w:tc>
          <w:tcPr>
            <w:tcW w:w="1187" w:type="dxa"/>
            <w:tcBorders>
              <w:top w:val="nil"/>
              <w:left w:val="nil"/>
              <w:bottom w:val="single" w:sz="4" w:space="0" w:color="auto"/>
              <w:right w:val="single" w:sz="4" w:space="0" w:color="auto"/>
            </w:tcBorders>
            <w:shd w:val="clear" w:color="auto" w:fill="auto"/>
            <w:noWrap/>
            <w:vAlign w:val="bottom"/>
          </w:tcPr>
          <w:p w14:paraId="26331EE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138</w:t>
            </w:r>
          </w:p>
        </w:tc>
        <w:tc>
          <w:tcPr>
            <w:tcW w:w="1187" w:type="dxa"/>
            <w:tcBorders>
              <w:top w:val="nil"/>
              <w:left w:val="nil"/>
              <w:bottom w:val="single" w:sz="4" w:space="0" w:color="auto"/>
              <w:right w:val="single" w:sz="4" w:space="0" w:color="auto"/>
            </w:tcBorders>
            <w:shd w:val="clear" w:color="auto" w:fill="auto"/>
            <w:noWrap/>
            <w:vAlign w:val="center"/>
          </w:tcPr>
          <w:p w14:paraId="123468BF"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28</w:t>
            </w:r>
          </w:p>
        </w:tc>
      </w:tr>
      <w:tr w:rsidR="00040383" w:rsidRPr="008E4AB4" w14:paraId="14EF5F84" w14:textId="77777777" w:rsidTr="00040383">
        <w:trPr>
          <w:trHeight w:val="174"/>
          <w:jc w:val="center"/>
        </w:trPr>
        <w:tc>
          <w:tcPr>
            <w:tcW w:w="383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44CDBA"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Innes Marmosets – Psychology</w:t>
            </w:r>
          </w:p>
        </w:tc>
        <w:tc>
          <w:tcPr>
            <w:tcW w:w="967" w:type="dxa"/>
            <w:tcBorders>
              <w:top w:val="single" w:sz="4" w:space="0" w:color="auto"/>
              <w:left w:val="nil"/>
              <w:bottom w:val="single" w:sz="4" w:space="0" w:color="auto"/>
              <w:right w:val="single" w:sz="4" w:space="0" w:color="auto"/>
            </w:tcBorders>
            <w:shd w:val="clear" w:color="auto" w:fill="auto"/>
            <w:vAlign w:val="center"/>
            <w:hideMark/>
          </w:tcPr>
          <w:p w14:paraId="2095296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c>
          <w:tcPr>
            <w:tcW w:w="1187" w:type="dxa"/>
            <w:tcBorders>
              <w:top w:val="single" w:sz="4" w:space="0" w:color="auto"/>
              <w:left w:val="nil"/>
              <w:bottom w:val="single" w:sz="4" w:space="0" w:color="auto"/>
              <w:right w:val="single" w:sz="4" w:space="0" w:color="auto"/>
            </w:tcBorders>
            <w:shd w:val="clear" w:color="auto" w:fill="auto"/>
            <w:vAlign w:val="bottom"/>
          </w:tcPr>
          <w:p w14:paraId="1562C757"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6</w:t>
            </w:r>
          </w:p>
        </w:tc>
        <w:tc>
          <w:tcPr>
            <w:tcW w:w="1187" w:type="dxa"/>
            <w:tcBorders>
              <w:top w:val="single" w:sz="4" w:space="0" w:color="auto"/>
              <w:left w:val="nil"/>
              <w:bottom w:val="single" w:sz="4" w:space="0" w:color="auto"/>
              <w:right w:val="single" w:sz="4" w:space="0" w:color="auto"/>
            </w:tcBorders>
            <w:shd w:val="clear" w:color="auto" w:fill="auto"/>
            <w:vAlign w:val="bottom"/>
          </w:tcPr>
          <w:p w14:paraId="09860370"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w:t>
            </w:r>
          </w:p>
        </w:tc>
        <w:tc>
          <w:tcPr>
            <w:tcW w:w="1187" w:type="dxa"/>
            <w:tcBorders>
              <w:top w:val="single" w:sz="4" w:space="0" w:color="auto"/>
              <w:left w:val="nil"/>
              <w:bottom w:val="single" w:sz="4" w:space="0" w:color="auto"/>
              <w:right w:val="single" w:sz="4" w:space="0" w:color="auto"/>
            </w:tcBorders>
            <w:shd w:val="clear" w:color="auto" w:fill="auto"/>
            <w:noWrap/>
            <w:vAlign w:val="bottom"/>
          </w:tcPr>
          <w:p w14:paraId="753EA75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2</w:t>
            </w:r>
          </w:p>
        </w:tc>
        <w:tc>
          <w:tcPr>
            <w:tcW w:w="1187" w:type="dxa"/>
            <w:tcBorders>
              <w:top w:val="single" w:sz="4" w:space="0" w:color="auto"/>
              <w:left w:val="nil"/>
              <w:bottom w:val="single" w:sz="4" w:space="0" w:color="auto"/>
              <w:right w:val="single" w:sz="4" w:space="0" w:color="auto"/>
            </w:tcBorders>
            <w:shd w:val="clear" w:color="auto" w:fill="auto"/>
            <w:noWrap/>
            <w:vAlign w:val="center"/>
          </w:tcPr>
          <w:p w14:paraId="7FA5C123"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r>
      <w:tr w:rsidR="00040383" w:rsidRPr="008E4AB4" w14:paraId="15756926"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3E3011E9"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Innes Marmosets - Anatomy</w:t>
            </w:r>
          </w:p>
        </w:tc>
        <w:tc>
          <w:tcPr>
            <w:tcW w:w="967" w:type="dxa"/>
            <w:tcBorders>
              <w:top w:val="nil"/>
              <w:left w:val="nil"/>
              <w:bottom w:val="single" w:sz="4" w:space="0" w:color="auto"/>
              <w:right w:val="single" w:sz="4" w:space="0" w:color="auto"/>
            </w:tcBorders>
            <w:shd w:val="clear" w:color="auto" w:fill="auto"/>
            <w:vAlign w:val="center"/>
            <w:hideMark/>
          </w:tcPr>
          <w:p w14:paraId="552BF20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c>
          <w:tcPr>
            <w:tcW w:w="1187" w:type="dxa"/>
            <w:tcBorders>
              <w:top w:val="nil"/>
              <w:left w:val="nil"/>
              <w:bottom w:val="single" w:sz="4" w:space="0" w:color="auto"/>
              <w:right w:val="single" w:sz="4" w:space="0" w:color="auto"/>
            </w:tcBorders>
            <w:shd w:val="clear" w:color="auto" w:fill="auto"/>
            <w:vAlign w:val="bottom"/>
          </w:tcPr>
          <w:p w14:paraId="11F012D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37</w:t>
            </w:r>
          </w:p>
        </w:tc>
        <w:tc>
          <w:tcPr>
            <w:tcW w:w="1187" w:type="dxa"/>
            <w:tcBorders>
              <w:top w:val="nil"/>
              <w:left w:val="nil"/>
              <w:bottom w:val="single" w:sz="4" w:space="0" w:color="auto"/>
              <w:right w:val="single" w:sz="4" w:space="0" w:color="auto"/>
            </w:tcBorders>
            <w:shd w:val="clear" w:color="auto" w:fill="auto"/>
            <w:vAlign w:val="bottom"/>
          </w:tcPr>
          <w:p w14:paraId="420E9878"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36</w:t>
            </w:r>
          </w:p>
        </w:tc>
        <w:tc>
          <w:tcPr>
            <w:tcW w:w="1187" w:type="dxa"/>
            <w:tcBorders>
              <w:top w:val="nil"/>
              <w:left w:val="nil"/>
              <w:bottom w:val="single" w:sz="4" w:space="0" w:color="auto"/>
              <w:right w:val="single" w:sz="4" w:space="0" w:color="auto"/>
            </w:tcBorders>
            <w:shd w:val="clear" w:color="auto" w:fill="auto"/>
            <w:noWrap/>
            <w:vAlign w:val="bottom"/>
          </w:tcPr>
          <w:p w14:paraId="44FC0471"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41</w:t>
            </w:r>
          </w:p>
        </w:tc>
        <w:tc>
          <w:tcPr>
            <w:tcW w:w="1187" w:type="dxa"/>
            <w:tcBorders>
              <w:top w:val="nil"/>
              <w:left w:val="nil"/>
              <w:bottom w:val="single" w:sz="4" w:space="0" w:color="auto"/>
              <w:right w:val="single" w:sz="4" w:space="0" w:color="auto"/>
            </w:tcBorders>
            <w:shd w:val="clear" w:color="auto" w:fill="auto"/>
            <w:noWrap/>
            <w:vAlign w:val="center"/>
          </w:tcPr>
          <w:p w14:paraId="13433C85"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r>
      <w:tr w:rsidR="00040383" w:rsidRPr="008E4AB4" w14:paraId="1427F2D4"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544F9E6F"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Innes Marmosets  - Breeding</w:t>
            </w:r>
          </w:p>
        </w:tc>
        <w:tc>
          <w:tcPr>
            <w:tcW w:w="967" w:type="dxa"/>
            <w:tcBorders>
              <w:top w:val="nil"/>
              <w:left w:val="nil"/>
              <w:bottom w:val="single" w:sz="4" w:space="0" w:color="auto"/>
              <w:right w:val="single" w:sz="4" w:space="0" w:color="auto"/>
            </w:tcBorders>
            <w:shd w:val="clear" w:color="auto" w:fill="auto"/>
            <w:vAlign w:val="center"/>
            <w:hideMark/>
          </w:tcPr>
          <w:p w14:paraId="0D7DFB0B"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c>
          <w:tcPr>
            <w:tcW w:w="1187" w:type="dxa"/>
            <w:tcBorders>
              <w:top w:val="nil"/>
              <w:left w:val="nil"/>
              <w:bottom w:val="single" w:sz="4" w:space="0" w:color="auto"/>
              <w:right w:val="single" w:sz="4" w:space="0" w:color="auto"/>
            </w:tcBorders>
            <w:shd w:val="clear" w:color="auto" w:fill="auto"/>
            <w:vAlign w:val="bottom"/>
          </w:tcPr>
          <w:p w14:paraId="35148BFF"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34</w:t>
            </w:r>
          </w:p>
        </w:tc>
        <w:tc>
          <w:tcPr>
            <w:tcW w:w="1187" w:type="dxa"/>
            <w:tcBorders>
              <w:top w:val="nil"/>
              <w:left w:val="nil"/>
              <w:bottom w:val="single" w:sz="4" w:space="0" w:color="auto"/>
              <w:right w:val="single" w:sz="4" w:space="0" w:color="auto"/>
            </w:tcBorders>
            <w:shd w:val="clear" w:color="auto" w:fill="auto"/>
            <w:vAlign w:val="bottom"/>
          </w:tcPr>
          <w:p w14:paraId="704B758C"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34</w:t>
            </w:r>
          </w:p>
        </w:tc>
        <w:tc>
          <w:tcPr>
            <w:tcW w:w="1187" w:type="dxa"/>
            <w:tcBorders>
              <w:top w:val="nil"/>
              <w:left w:val="nil"/>
              <w:bottom w:val="single" w:sz="4" w:space="0" w:color="auto"/>
              <w:right w:val="single" w:sz="4" w:space="0" w:color="auto"/>
            </w:tcBorders>
            <w:shd w:val="clear" w:color="auto" w:fill="auto"/>
            <w:noWrap/>
            <w:vAlign w:val="bottom"/>
          </w:tcPr>
          <w:p w14:paraId="19E979BE"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32</w:t>
            </w:r>
          </w:p>
        </w:tc>
        <w:tc>
          <w:tcPr>
            <w:tcW w:w="1187" w:type="dxa"/>
            <w:tcBorders>
              <w:top w:val="nil"/>
              <w:left w:val="nil"/>
              <w:bottom w:val="single" w:sz="4" w:space="0" w:color="auto"/>
              <w:right w:val="single" w:sz="4" w:space="0" w:color="auto"/>
            </w:tcBorders>
            <w:shd w:val="clear" w:color="auto" w:fill="auto"/>
            <w:noWrap/>
            <w:vAlign w:val="center"/>
          </w:tcPr>
          <w:p w14:paraId="2CF0277F"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r>
      <w:tr w:rsidR="00040383" w:rsidRPr="008E4AB4" w14:paraId="016E5FD9" w14:textId="77777777" w:rsidTr="00040383">
        <w:trPr>
          <w:trHeight w:val="174"/>
          <w:jc w:val="center"/>
        </w:trPr>
        <w:tc>
          <w:tcPr>
            <w:tcW w:w="3833" w:type="dxa"/>
            <w:tcBorders>
              <w:top w:val="nil"/>
              <w:left w:val="single" w:sz="4" w:space="0" w:color="auto"/>
              <w:bottom w:val="single" w:sz="4" w:space="0" w:color="auto"/>
              <w:right w:val="single" w:sz="4" w:space="0" w:color="auto"/>
            </w:tcBorders>
            <w:shd w:val="clear" w:color="auto" w:fill="auto"/>
            <w:noWrap/>
            <w:vAlign w:val="center"/>
            <w:hideMark/>
          </w:tcPr>
          <w:p w14:paraId="5B9B71A0" w14:textId="77777777" w:rsidR="00040383" w:rsidRPr="00A7736F" w:rsidRDefault="00040383" w:rsidP="00FF1616">
            <w:pPr>
              <w:spacing w:line="240" w:lineRule="auto"/>
              <w:rPr>
                <w:rFonts w:cs="Arial"/>
                <w:b/>
                <w:bCs/>
                <w:color w:val="000000"/>
                <w:sz w:val="18"/>
                <w:szCs w:val="18"/>
              </w:rPr>
            </w:pPr>
            <w:r w:rsidRPr="00A7736F">
              <w:rPr>
                <w:rFonts w:cs="Arial"/>
                <w:b/>
                <w:bCs/>
                <w:color w:val="000000"/>
                <w:sz w:val="18"/>
                <w:szCs w:val="18"/>
              </w:rPr>
              <w:t>Innes Marmosets - Stock</w:t>
            </w:r>
          </w:p>
        </w:tc>
        <w:tc>
          <w:tcPr>
            <w:tcW w:w="967" w:type="dxa"/>
            <w:tcBorders>
              <w:top w:val="nil"/>
              <w:left w:val="nil"/>
              <w:bottom w:val="single" w:sz="4" w:space="0" w:color="auto"/>
              <w:right w:val="single" w:sz="4" w:space="0" w:color="auto"/>
            </w:tcBorders>
            <w:shd w:val="clear" w:color="auto" w:fill="auto"/>
            <w:vAlign w:val="center"/>
            <w:hideMark/>
          </w:tcPr>
          <w:p w14:paraId="7562F352"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c>
          <w:tcPr>
            <w:tcW w:w="1187" w:type="dxa"/>
            <w:tcBorders>
              <w:top w:val="nil"/>
              <w:left w:val="nil"/>
              <w:bottom w:val="single" w:sz="4" w:space="0" w:color="auto"/>
              <w:right w:val="single" w:sz="4" w:space="0" w:color="auto"/>
            </w:tcBorders>
            <w:shd w:val="clear" w:color="auto" w:fill="auto"/>
            <w:vAlign w:val="bottom"/>
          </w:tcPr>
          <w:p w14:paraId="701D75B7"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114</w:t>
            </w:r>
          </w:p>
        </w:tc>
        <w:tc>
          <w:tcPr>
            <w:tcW w:w="1187" w:type="dxa"/>
            <w:tcBorders>
              <w:top w:val="nil"/>
              <w:left w:val="nil"/>
              <w:bottom w:val="single" w:sz="4" w:space="0" w:color="auto"/>
              <w:right w:val="single" w:sz="4" w:space="0" w:color="auto"/>
            </w:tcBorders>
            <w:shd w:val="clear" w:color="auto" w:fill="auto"/>
            <w:vAlign w:val="bottom"/>
          </w:tcPr>
          <w:p w14:paraId="3539E119"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114</w:t>
            </w:r>
          </w:p>
        </w:tc>
        <w:tc>
          <w:tcPr>
            <w:tcW w:w="1187" w:type="dxa"/>
            <w:tcBorders>
              <w:top w:val="nil"/>
              <w:left w:val="nil"/>
              <w:bottom w:val="single" w:sz="4" w:space="0" w:color="auto"/>
              <w:right w:val="single" w:sz="4" w:space="0" w:color="auto"/>
            </w:tcBorders>
            <w:shd w:val="clear" w:color="auto" w:fill="auto"/>
            <w:noWrap/>
            <w:vAlign w:val="bottom"/>
          </w:tcPr>
          <w:p w14:paraId="087D3A0D"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109</w:t>
            </w:r>
          </w:p>
        </w:tc>
        <w:tc>
          <w:tcPr>
            <w:tcW w:w="1187" w:type="dxa"/>
            <w:tcBorders>
              <w:top w:val="nil"/>
              <w:left w:val="nil"/>
              <w:bottom w:val="single" w:sz="4" w:space="0" w:color="auto"/>
              <w:right w:val="single" w:sz="4" w:space="0" w:color="auto"/>
            </w:tcBorders>
            <w:shd w:val="clear" w:color="auto" w:fill="auto"/>
            <w:noWrap/>
            <w:vAlign w:val="center"/>
          </w:tcPr>
          <w:p w14:paraId="4728C084" w14:textId="77777777" w:rsidR="00040383" w:rsidRPr="00A7736F" w:rsidRDefault="00040383" w:rsidP="00FF1616">
            <w:pPr>
              <w:spacing w:line="240" w:lineRule="auto"/>
              <w:jc w:val="center"/>
              <w:rPr>
                <w:rFonts w:cs="Arial"/>
                <w:color w:val="000000"/>
                <w:sz w:val="18"/>
                <w:szCs w:val="18"/>
              </w:rPr>
            </w:pPr>
            <w:r w:rsidRPr="00A7736F">
              <w:rPr>
                <w:rFonts w:cs="Arial"/>
                <w:color w:val="000000"/>
                <w:sz w:val="18"/>
                <w:szCs w:val="18"/>
              </w:rPr>
              <w:t>-</w:t>
            </w:r>
          </w:p>
        </w:tc>
      </w:tr>
    </w:tbl>
    <w:p w14:paraId="5FD4C429" w14:textId="77777777" w:rsidR="00040383" w:rsidRPr="00040383" w:rsidRDefault="00040383" w:rsidP="00040383">
      <w:pPr>
        <w:jc w:val="both"/>
        <w:rPr>
          <w:rFonts w:cs="Arial"/>
          <w:b/>
          <w:szCs w:val="22"/>
          <w:lang w:val="en-US"/>
        </w:rPr>
      </w:pPr>
    </w:p>
    <w:p w14:paraId="44658407" w14:textId="52159521" w:rsidR="003753A4" w:rsidRPr="00DF3D57" w:rsidRDefault="003753A4" w:rsidP="00820EEC">
      <w:pPr>
        <w:jc w:val="both"/>
        <w:rPr>
          <w:rFonts w:cs="Arial"/>
          <w:szCs w:val="22"/>
          <w:lang w:val="en-US"/>
        </w:rPr>
      </w:pPr>
    </w:p>
    <w:p w14:paraId="2106E975" w14:textId="104780D1" w:rsidR="00820EEC" w:rsidRPr="00DF3D57" w:rsidRDefault="00820EEC" w:rsidP="00820EEC">
      <w:pPr>
        <w:jc w:val="both"/>
        <w:rPr>
          <w:rFonts w:cs="Arial"/>
          <w:szCs w:val="22"/>
          <w:lang w:val="en-US"/>
        </w:rPr>
      </w:pPr>
      <w:r w:rsidRPr="00DF3D57">
        <w:rPr>
          <w:rFonts w:cs="Arial"/>
          <w:szCs w:val="22"/>
          <w:lang w:val="en-US"/>
        </w:rPr>
        <w:t>The figures have been fairly</w:t>
      </w:r>
      <w:r w:rsidR="00C75C8B" w:rsidRPr="00DF3D57">
        <w:rPr>
          <w:rFonts w:cs="Arial"/>
          <w:szCs w:val="22"/>
          <w:lang w:val="en-US"/>
        </w:rPr>
        <w:t xml:space="preserve"> </w:t>
      </w:r>
      <w:r w:rsidRPr="00DF3D57">
        <w:rPr>
          <w:rFonts w:cs="Arial"/>
          <w:szCs w:val="22"/>
          <w:lang w:val="en-US"/>
        </w:rPr>
        <w:t>static</w:t>
      </w:r>
      <w:r w:rsidR="00FE5AEE">
        <w:rPr>
          <w:rFonts w:cs="Arial"/>
          <w:szCs w:val="22"/>
          <w:lang w:val="en-US"/>
        </w:rPr>
        <w:t xml:space="preserve"> across all facilities.</w:t>
      </w:r>
      <w:r w:rsidRPr="00DF3D57">
        <w:rPr>
          <w:rFonts w:cs="Arial"/>
          <w:szCs w:val="22"/>
          <w:lang w:val="en-US"/>
        </w:rPr>
        <w:t xml:space="preserve"> </w:t>
      </w:r>
      <w:r w:rsidR="00FE5AEE">
        <w:rPr>
          <w:rFonts w:cs="Arial"/>
          <w:szCs w:val="22"/>
          <w:lang w:val="en-US"/>
        </w:rPr>
        <w:t>KS confirmed that total capacity on AMB level 2 would increase now that the testing facility has moved out of the building.</w:t>
      </w:r>
    </w:p>
    <w:p w14:paraId="47862F9D" w14:textId="02CD91A0" w:rsidR="003753A4" w:rsidRPr="00DF3D57" w:rsidRDefault="003753A4" w:rsidP="003753A4">
      <w:pPr>
        <w:jc w:val="both"/>
        <w:rPr>
          <w:rFonts w:cs="Arial"/>
          <w:szCs w:val="22"/>
          <w:lang w:val="en-US"/>
        </w:rPr>
      </w:pPr>
    </w:p>
    <w:p w14:paraId="5168D796" w14:textId="77777777" w:rsidR="00C31A73" w:rsidRPr="00DF3D57" w:rsidRDefault="00C31A73" w:rsidP="00C31A73">
      <w:pPr>
        <w:jc w:val="both"/>
        <w:rPr>
          <w:rFonts w:cs="Arial"/>
          <w:szCs w:val="22"/>
          <w:lang w:val="en-US"/>
        </w:rPr>
      </w:pPr>
      <w:r w:rsidRPr="00C31A73">
        <w:rPr>
          <w:rFonts w:cs="Arial"/>
          <w:szCs w:val="22"/>
          <w:lang w:val="en-US"/>
        </w:rPr>
        <w:lastRenderedPageBreak/>
        <w:t>The committee discussed the migration of the rodents from the Joint facility into the CAF over the next 12 months. CAF have plenty of spare capacity to absorb this increase in occupancy. UBS will be writing to users of the Joint facility informing them of this plan.</w:t>
      </w:r>
      <w:r w:rsidRPr="00DF3D57">
        <w:rPr>
          <w:rFonts w:cs="Arial"/>
          <w:szCs w:val="22"/>
          <w:lang w:val="en-US"/>
        </w:rPr>
        <w:t xml:space="preserve"> </w:t>
      </w:r>
    </w:p>
    <w:p w14:paraId="08C0754E" w14:textId="77777777" w:rsidR="006A6E36" w:rsidRPr="00DF3D57" w:rsidRDefault="006A6E36" w:rsidP="003753A4">
      <w:pPr>
        <w:jc w:val="both"/>
        <w:rPr>
          <w:rFonts w:cs="Arial"/>
          <w:szCs w:val="22"/>
          <w:lang w:val="en-US"/>
        </w:rPr>
      </w:pPr>
    </w:p>
    <w:p w14:paraId="4C237D1B" w14:textId="6954419E" w:rsidR="00FB0CED" w:rsidRPr="00DF3D57" w:rsidRDefault="00FB0CED" w:rsidP="003753A4">
      <w:pPr>
        <w:jc w:val="both"/>
        <w:rPr>
          <w:rFonts w:cs="Arial"/>
          <w:szCs w:val="22"/>
          <w:lang w:val="en-US"/>
        </w:rPr>
      </w:pPr>
    </w:p>
    <w:p w14:paraId="60663AA4" w14:textId="384D5856" w:rsidR="00D354AB" w:rsidRPr="00DF3D57" w:rsidRDefault="00D354AB" w:rsidP="00DF3D57">
      <w:pPr>
        <w:pStyle w:val="ListParagraph"/>
        <w:numPr>
          <w:ilvl w:val="0"/>
          <w:numId w:val="8"/>
        </w:numPr>
        <w:jc w:val="both"/>
        <w:rPr>
          <w:rFonts w:cs="Arial"/>
          <w:b/>
          <w:szCs w:val="22"/>
          <w:lang w:val="en-US"/>
        </w:rPr>
      </w:pPr>
      <w:r w:rsidRPr="00DF3D57">
        <w:rPr>
          <w:rFonts w:cs="Arial"/>
          <w:b/>
          <w:szCs w:val="22"/>
          <w:lang w:val="en-US"/>
        </w:rPr>
        <w:t>AOB</w:t>
      </w:r>
    </w:p>
    <w:p w14:paraId="614B723C" w14:textId="77777777" w:rsidR="00D354AB" w:rsidRPr="00DF3D57" w:rsidRDefault="00D354AB" w:rsidP="00D354AB">
      <w:pPr>
        <w:jc w:val="both"/>
        <w:rPr>
          <w:rFonts w:cs="Arial"/>
          <w:szCs w:val="22"/>
          <w:lang w:val="en-US"/>
        </w:rPr>
      </w:pPr>
    </w:p>
    <w:p w14:paraId="0A42AE0B" w14:textId="59384242" w:rsidR="00D354AB" w:rsidRPr="00DF3D57" w:rsidRDefault="00D354AB" w:rsidP="00D354AB">
      <w:pPr>
        <w:jc w:val="both"/>
        <w:rPr>
          <w:rFonts w:cs="Arial"/>
          <w:szCs w:val="22"/>
          <w:lang w:val="en-US"/>
        </w:rPr>
      </w:pPr>
      <w:r w:rsidRPr="00DF3D57">
        <w:rPr>
          <w:rFonts w:cs="Arial"/>
          <w:szCs w:val="22"/>
          <w:lang w:val="en-US"/>
        </w:rPr>
        <w:t xml:space="preserve">The UBS User minutes and AWERB Committee minutes are available on the UBS website. </w:t>
      </w:r>
    </w:p>
    <w:p w14:paraId="5E52C035" w14:textId="17165FEE" w:rsidR="00D354AB" w:rsidRPr="00DF3D57" w:rsidRDefault="00D354AB" w:rsidP="00D354AB">
      <w:pPr>
        <w:jc w:val="both"/>
        <w:rPr>
          <w:rFonts w:cs="Arial"/>
          <w:szCs w:val="22"/>
          <w:lang w:val="en-US"/>
        </w:rPr>
      </w:pPr>
    </w:p>
    <w:p w14:paraId="506AF551" w14:textId="47612082" w:rsidR="00D354AB" w:rsidRPr="00DF3D57" w:rsidRDefault="00D354AB" w:rsidP="00D354AB">
      <w:pPr>
        <w:jc w:val="both"/>
        <w:rPr>
          <w:rFonts w:cs="Arial"/>
          <w:szCs w:val="22"/>
          <w:lang w:val="en-US"/>
        </w:rPr>
      </w:pPr>
      <w:r w:rsidRPr="00DF3D57">
        <w:rPr>
          <w:rFonts w:cs="Arial"/>
          <w:szCs w:val="22"/>
          <w:lang w:val="en-US"/>
        </w:rPr>
        <w:t xml:space="preserve">This is the last meeting that Jenny Nichols will be attending, the committee thanked Jenny for her contribution to the FOM committee and AWERB.  </w:t>
      </w:r>
    </w:p>
    <w:p w14:paraId="6697CEF5" w14:textId="77777777" w:rsidR="003753A4" w:rsidRPr="003753A4" w:rsidRDefault="003753A4" w:rsidP="003753A4">
      <w:pPr>
        <w:jc w:val="both"/>
        <w:rPr>
          <w:rFonts w:cs="Arial"/>
          <w:szCs w:val="22"/>
          <w:lang w:val="en-US"/>
        </w:rPr>
      </w:pPr>
    </w:p>
    <w:p w14:paraId="1E7381C3" w14:textId="77777777" w:rsidR="00344006" w:rsidRPr="00E51908" w:rsidRDefault="00344006" w:rsidP="006B0234">
      <w:pPr>
        <w:jc w:val="both"/>
        <w:rPr>
          <w:rFonts w:cs="Arial"/>
          <w:b/>
          <w:szCs w:val="22"/>
          <w:lang w:val="en-US"/>
        </w:rPr>
      </w:pPr>
    </w:p>
    <w:p w14:paraId="5925E4B9" w14:textId="7983AB50" w:rsidR="00AC69F1" w:rsidRDefault="00AC69F1" w:rsidP="00AC69F1">
      <w:pPr>
        <w:ind w:left="360"/>
        <w:jc w:val="both"/>
        <w:rPr>
          <w:rFonts w:cs="Arial"/>
          <w:b/>
          <w:szCs w:val="22"/>
          <w:lang w:val="en-US"/>
        </w:rPr>
      </w:pPr>
      <w:r>
        <w:rPr>
          <w:rFonts w:cs="Arial"/>
          <w:b/>
          <w:szCs w:val="22"/>
          <w:lang w:val="en-US"/>
        </w:rPr>
        <w:t>Date of Future Meetings</w:t>
      </w:r>
    </w:p>
    <w:p w14:paraId="4B50258E" w14:textId="46B3AC6A" w:rsidR="00AC69F1" w:rsidRDefault="00AC69F1" w:rsidP="00AC69F1">
      <w:pPr>
        <w:ind w:left="360"/>
        <w:jc w:val="both"/>
        <w:rPr>
          <w:rFonts w:cs="Arial"/>
          <w:b/>
          <w:szCs w:val="22"/>
          <w:lang w:val="en-US"/>
        </w:rPr>
      </w:pPr>
    </w:p>
    <w:tbl>
      <w:tblPr>
        <w:tblW w:w="7513" w:type="dxa"/>
        <w:tblInd w:w="-10" w:type="dxa"/>
        <w:tblCellMar>
          <w:left w:w="0" w:type="dxa"/>
          <w:right w:w="0" w:type="dxa"/>
        </w:tblCellMar>
        <w:tblLook w:val="04A0" w:firstRow="1" w:lastRow="0" w:firstColumn="1" w:lastColumn="0" w:noHBand="0" w:noVBand="1"/>
      </w:tblPr>
      <w:tblGrid>
        <w:gridCol w:w="3217"/>
        <w:gridCol w:w="2170"/>
        <w:gridCol w:w="2126"/>
      </w:tblGrid>
      <w:tr w:rsidR="00AC69F1" w:rsidRPr="00857F80" w14:paraId="6CFAC2C7" w14:textId="77777777" w:rsidTr="008854F0">
        <w:tc>
          <w:tcPr>
            <w:tcW w:w="321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C250A52"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Date</w:t>
            </w:r>
          </w:p>
        </w:tc>
        <w:tc>
          <w:tcPr>
            <w:tcW w:w="21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409A257"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Time</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0A5A014" w14:textId="77777777" w:rsidR="00AC69F1" w:rsidRPr="00857F80" w:rsidRDefault="00AC69F1" w:rsidP="006667D6">
            <w:pPr>
              <w:jc w:val="center"/>
              <w:rPr>
                <w:rFonts w:asciiTheme="minorHAnsi" w:hAnsiTheme="minorHAnsi"/>
                <w:szCs w:val="22"/>
              </w:rPr>
            </w:pPr>
            <w:r w:rsidRPr="00857F80">
              <w:rPr>
                <w:rFonts w:asciiTheme="minorHAnsi" w:hAnsiTheme="minorHAnsi"/>
                <w:b/>
                <w:bCs/>
                <w:szCs w:val="22"/>
              </w:rPr>
              <w:t>Venue</w:t>
            </w:r>
          </w:p>
        </w:tc>
      </w:tr>
      <w:tr w:rsidR="00AC69F1" w:rsidRPr="00857F80" w14:paraId="741D70FE" w14:textId="77777777" w:rsidTr="008854F0">
        <w:tc>
          <w:tcPr>
            <w:tcW w:w="321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4135D6C" w14:textId="77777777" w:rsidR="00AC69F1" w:rsidRDefault="00AC69F1" w:rsidP="006667D6">
            <w:pPr>
              <w:rPr>
                <w:rFonts w:asciiTheme="minorHAnsi" w:hAnsiTheme="minorHAnsi" w:cs="Arial"/>
                <w:szCs w:val="22"/>
              </w:rPr>
            </w:pPr>
            <w:r>
              <w:rPr>
                <w:rFonts w:asciiTheme="minorHAnsi" w:hAnsiTheme="minorHAnsi" w:cs="Arial"/>
                <w:szCs w:val="22"/>
              </w:rPr>
              <w:t>Monday 27</w:t>
            </w:r>
            <w:r w:rsidRPr="003849BA">
              <w:rPr>
                <w:rFonts w:asciiTheme="minorHAnsi" w:hAnsiTheme="minorHAnsi" w:cs="Arial"/>
                <w:szCs w:val="22"/>
                <w:vertAlign w:val="superscript"/>
              </w:rPr>
              <w:t>th</w:t>
            </w:r>
            <w:r>
              <w:rPr>
                <w:rFonts w:asciiTheme="minorHAnsi" w:hAnsiTheme="minorHAnsi" w:cs="Arial"/>
                <w:szCs w:val="22"/>
              </w:rPr>
              <w:t xml:space="preserve"> September </w:t>
            </w:r>
          </w:p>
        </w:tc>
        <w:tc>
          <w:tcPr>
            <w:tcW w:w="2170" w:type="dxa"/>
            <w:tcBorders>
              <w:top w:val="nil"/>
              <w:left w:val="nil"/>
              <w:bottom w:val="single" w:sz="8" w:space="0" w:color="auto"/>
              <w:right w:val="single" w:sz="8" w:space="0" w:color="auto"/>
            </w:tcBorders>
            <w:tcMar>
              <w:top w:w="0" w:type="dxa"/>
              <w:left w:w="108" w:type="dxa"/>
              <w:bottom w:w="0" w:type="dxa"/>
              <w:right w:w="108" w:type="dxa"/>
            </w:tcMar>
          </w:tcPr>
          <w:p w14:paraId="05F3D60C" w14:textId="77777777" w:rsidR="00AC69F1" w:rsidRDefault="00AC69F1" w:rsidP="006667D6">
            <w:pPr>
              <w:rPr>
                <w:rFonts w:asciiTheme="minorHAnsi" w:hAnsiTheme="minorHAnsi" w:cs="Arial"/>
                <w:szCs w:val="22"/>
              </w:rPr>
            </w:pPr>
            <w:r>
              <w:rPr>
                <w:rFonts w:asciiTheme="minorHAnsi" w:hAnsiTheme="minorHAnsi" w:cs="Arial"/>
                <w:szCs w:val="22"/>
              </w:rPr>
              <w:t>2pm – 4pm</w:t>
            </w:r>
          </w:p>
        </w:tc>
        <w:tc>
          <w:tcPr>
            <w:tcW w:w="2126" w:type="dxa"/>
            <w:tcBorders>
              <w:top w:val="nil"/>
              <w:left w:val="nil"/>
              <w:bottom w:val="single" w:sz="8" w:space="0" w:color="auto"/>
              <w:right w:val="single" w:sz="8" w:space="0" w:color="auto"/>
            </w:tcBorders>
            <w:tcMar>
              <w:top w:w="0" w:type="dxa"/>
              <w:left w:w="108" w:type="dxa"/>
              <w:bottom w:w="0" w:type="dxa"/>
              <w:right w:w="108" w:type="dxa"/>
            </w:tcMar>
          </w:tcPr>
          <w:p w14:paraId="76674DB8" w14:textId="77777777" w:rsidR="00AC69F1" w:rsidRDefault="00AC69F1" w:rsidP="006667D6">
            <w:pPr>
              <w:rPr>
                <w:rFonts w:asciiTheme="minorHAnsi" w:hAnsiTheme="minorHAnsi"/>
                <w:szCs w:val="22"/>
                <w:lang w:val="en-US"/>
              </w:rPr>
            </w:pPr>
            <w:r>
              <w:rPr>
                <w:rFonts w:asciiTheme="minorHAnsi" w:hAnsiTheme="minorHAnsi"/>
                <w:szCs w:val="22"/>
                <w:lang w:val="en-US"/>
              </w:rPr>
              <w:t>Tbc</w:t>
            </w:r>
          </w:p>
        </w:tc>
      </w:tr>
    </w:tbl>
    <w:p w14:paraId="75EA3951" w14:textId="77777777" w:rsidR="00AC69F1" w:rsidRPr="00AC69F1" w:rsidRDefault="00AC69F1" w:rsidP="00AC69F1">
      <w:pPr>
        <w:ind w:left="360"/>
        <w:jc w:val="both"/>
        <w:rPr>
          <w:rFonts w:cs="Arial"/>
          <w:b/>
          <w:szCs w:val="22"/>
          <w:lang w:val="en-US"/>
        </w:rPr>
      </w:pPr>
    </w:p>
    <w:p w14:paraId="1004929C" w14:textId="77777777" w:rsidR="005E7069" w:rsidRDefault="005E7069" w:rsidP="006B0234">
      <w:pPr>
        <w:jc w:val="both"/>
        <w:rPr>
          <w:rFonts w:cs="Arial"/>
          <w:szCs w:val="22"/>
          <w:lang w:val="en-US"/>
        </w:rPr>
      </w:pPr>
    </w:p>
    <w:p w14:paraId="1A792318" w14:textId="77777777" w:rsidR="00847D02" w:rsidRDefault="00847D02" w:rsidP="006B0234">
      <w:pPr>
        <w:jc w:val="both"/>
        <w:rPr>
          <w:rFonts w:cs="Arial"/>
          <w:szCs w:val="22"/>
          <w:lang w:val="en-US"/>
        </w:rPr>
      </w:pPr>
    </w:p>
    <w:p w14:paraId="1FD20616" w14:textId="77777777" w:rsidR="001C7C9B" w:rsidRDefault="001C7C9B" w:rsidP="006B0234">
      <w:pPr>
        <w:jc w:val="both"/>
        <w:rPr>
          <w:rFonts w:cs="Arial"/>
          <w:szCs w:val="22"/>
          <w:lang w:val="en-US"/>
        </w:rPr>
      </w:pPr>
    </w:p>
    <w:p w14:paraId="57404405" w14:textId="77777777" w:rsidR="00D3517A" w:rsidRDefault="00D3517A" w:rsidP="006B0234">
      <w:pPr>
        <w:jc w:val="both"/>
        <w:rPr>
          <w:rFonts w:cs="Arial"/>
          <w:szCs w:val="22"/>
          <w:lang w:val="en-US"/>
        </w:rPr>
      </w:pPr>
    </w:p>
    <w:p w14:paraId="577E5F56" w14:textId="77777777" w:rsidR="00D3517A" w:rsidRDefault="00D3517A" w:rsidP="006B0234">
      <w:pPr>
        <w:jc w:val="both"/>
        <w:rPr>
          <w:rFonts w:cs="Arial"/>
          <w:szCs w:val="22"/>
          <w:lang w:val="en-US"/>
        </w:rPr>
      </w:pPr>
    </w:p>
    <w:p w14:paraId="261C592F" w14:textId="77777777" w:rsidR="00650E19" w:rsidRPr="002A317F" w:rsidRDefault="00650E19" w:rsidP="006B0234">
      <w:pPr>
        <w:jc w:val="both"/>
        <w:rPr>
          <w:rFonts w:cs="Arial"/>
          <w:szCs w:val="22"/>
          <w:lang w:val="en-US"/>
        </w:rPr>
      </w:pPr>
    </w:p>
    <w:p w14:paraId="28962BFA" w14:textId="77777777" w:rsidR="00C03621" w:rsidRDefault="00C03621" w:rsidP="006B0234">
      <w:pPr>
        <w:jc w:val="both"/>
        <w:rPr>
          <w:rFonts w:cs="Arial"/>
          <w:szCs w:val="22"/>
          <w:lang w:val="en-US"/>
        </w:rPr>
      </w:pPr>
    </w:p>
    <w:p w14:paraId="2421EFBC" w14:textId="77777777" w:rsidR="00C80ED5" w:rsidRDefault="00C80ED5" w:rsidP="006B0234">
      <w:pPr>
        <w:jc w:val="both"/>
        <w:rPr>
          <w:rFonts w:cs="Arial"/>
          <w:szCs w:val="22"/>
          <w:lang w:val="en-US"/>
        </w:rPr>
      </w:pPr>
    </w:p>
    <w:p w14:paraId="44F6D7F0" w14:textId="77777777" w:rsidR="00930AB8" w:rsidRPr="00F42D01" w:rsidRDefault="00930AB8" w:rsidP="006B0234">
      <w:pPr>
        <w:jc w:val="both"/>
        <w:rPr>
          <w:rFonts w:cs="Arial"/>
          <w:szCs w:val="22"/>
          <w:lang w:val="en-US"/>
        </w:rPr>
      </w:pPr>
    </w:p>
    <w:sectPr w:rsidR="00930AB8" w:rsidRPr="00F42D01" w:rsidSect="00C37E02">
      <w:headerReference w:type="default" r:id="rId11"/>
      <w:footerReference w:type="default" r:id="rId12"/>
      <w:type w:val="continuous"/>
      <w:pgSz w:w="11906" w:h="16838" w:code="9"/>
      <w:pgMar w:top="1276" w:right="566" w:bottom="1134" w:left="993" w:header="822" w:footer="709" w:gutter="0"/>
      <w:cols w:space="708"/>
      <w:formProt w:val="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4747679" w16cex:dateUtc="2021-06-16T12:09:00Z"/>
  <w16cex:commentExtensible w16cex:durableId="24747582" w16cex:dateUtc="2021-06-16T12:05:00Z"/>
  <w16cex:commentExtensible w16cex:durableId="247475EF" w16cex:dateUtc="2021-06-16T12:06:00Z"/>
  <w16cex:commentExtensible w16cex:durableId="247476A6" w16cex:dateUtc="2021-06-16T12:09:00Z"/>
  <w16cex:commentExtensible w16cex:durableId="24747CF6" w16cex:dateUtc="2021-06-16T12:3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BB204A5" w16cid:durableId="24747679"/>
  <w16cid:commentId w16cid:paraId="3A578683" w16cid:durableId="24747582"/>
  <w16cid:commentId w16cid:paraId="288E058D" w16cid:durableId="247475EF"/>
  <w16cid:commentId w16cid:paraId="17D2C58C" w16cid:durableId="247476A6"/>
  <w16cid:commentId w16cid:paraId="27B7EFA3" w16cid:durableId="24747CF6"/>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CEBCE9" w14:textId="77777777" w:rsidR="00797667" w:rsidRDefault="00797667">
      <w:r>
        <w:separator/>
      </w:r>
    </w:p>
  </w:endnote>
  <w:endnote w:type="continuationSeparator" w:id="0">
    <w:p w14:paraId="330A2D99" w14:textId="77777777" w:rsidR="00797667" w:rsidRDefault="007976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2624269"/>
      <w:docPartObj>
        <w:docPartGallery w:val="Page Numbers (Bottom of Page)"/>
        <w:docPartUnique/>
      </w:docPartObj>
    </w:sdtPr>
    <w:sdtEndPr/>
    <w:sdtContent>
      <w:sdt>
        <w:sdtPr>
          <w:id w:val="1728636285"/>
          <w:docPartObj>
            <w:docPartGallery w:val="Page Numbers (Top of Page)"/>
            <w:docPartUnique/>
          </w:docPartObj>
        </w:sdtPr>
        <w:sdtEndPr/>
        <w:sdtContent>
          <w:p w14:paraId="0891C2FF" w14:textId="2C096D6E" w:rsidR="00394F5A" w:rsidRDefault="00394F5A">
            <w:pPr>
              <w:pStyle w:val="Footer"/>
              <w:jc w:val="center"/>
            </w:pPr>
            <w:r>
              <w:rPr>
                <w:noProof/>
              </w:rPr>
              <w:drawing>
                <wp:anchor distT="0" distB="0" distL="114300" distR="114300" simplePos="0" relativeHeight="251658240" behindDoc="0" locked="0" layoutInCell="1" allowOverlap="1" wp14:anchorId="2316FAAC" wp14:editId="439B667C">
                  <wp:simplePos x="0" y="0"/>
                  <wp:positionH relativeFrom="page">
                    <wp:posOffset>6619875</wp:posOffset>
                  </wp:positionH>
                  <wp:positionV relativeFrom="page">
                    <wp:posOffset>9963150</wp:posOffset>
                  </wp:positionV>
                  <wp:extent cx="475615" cy="475615"/>
                  <wp:effectExtent l="0" t="0" r="635" b="635"/>
                  <wp:wrapSquare wrapText="bothSides"/>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600C07">
              <w:rPr>
                <w:b/>
                <w:bCs/>
                <w:noProof/>
                <w:sz w:val="16"/>
                <w:szCs w:val="16"/>
              </w:rPr>
              <w:t>1</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600C07">
              <w:rPr>
                <w:b/>
                <w:bCs/>
                <w:noProof/>
                <w:sz w:val="16"/>
                <w:szCs w:val="16"/>
              </w:rPr>
              <w:t>5</w:t>
            </w:r>
            <w:r w:rsidRPr="0096130B">
              <w:rPr>
                <w:b/>
                <w:bCs/>
                <w:sz w:val="16"/>
                <w:szCs w:val="16"/>
              </w:rPr>
              <w:fldChar w:fldCharType="end"/>
            </w:r>
          </w:p>
        </w:sdtContent>
      </w:sdt>
    </w:sdtContent>
  </w:sdt>
  <w:p w14:paraId="5AF25D4B" w14:textId="77777777" w:rsidR="00394F5A" w:rsidRDefault="00394F5A" w:rsidP="00BD53FF">
    <w:pPr>
      <w:pStyle w:val="Footer"/>
      <w:spacing w:line="240" w:lineRule="auto"/>
      <w:jc w:val="righ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5752115"/>
      <w:docPartObj>
        <w:docPartGallery w:val="Page Numbers (Bottom of Page)"/>
        <w:docPartUnique/>
      </w:docPartObj>
    </w:sdtPr>
    <w:sdtEndPr/>
    <w:sdtContent>
      <w:sdt>
        <w:sdtPr>
          <w:id w:val="-49549031"/>
          <w:docPartObj>
            <w:docPartGallery w:val="Page Numbers (Top of Page)"/>
            <w:docPartUnique/>
          </w:docPartObj>
        </w:sdtPr>
        <w:sdtEndPr/>
        <w:sdtContent>
          <w:p w14:paraId="21A4DEC9" w14:textId="6295B3EA" w:rsidR="00394F5A" w:rsidRDefault="00394F5A">
            <w:pPr>
              <w:pStyle w:val="Footer"/>
              <w:jc w:val="center"/>
            </w:pPr>
            <w:r>
              <w:rPr>
                <w:noProof/>
              </w:rPr>
              <w:drawing>
                <wp:anchor distT="0" distB="0" distL="114300" distR="114300" simplePos="0" relativeHeight="251660288" behindDoc="0" locked="0" layoutInCell="1" allowOverlap="1" wp14:anchorId="2ED6CF2F" wp14:editId="01D71D2A">
                  <wp:simplePos x="0" y="0"/>
                  <wp:positionH relativeFrom="page">
                    <wp:posOffset>6805930</wp:posOffset>
                  </wp:positionH>
                  <wp:positionV relativeFrom="page">
                    <wp:posOffset>9999980</wp:posOffset>
                  </wp:positionV>
                  <wp:extent cx="475615" cy="475615"/>
                  <wp:effectExtent l="0" t="0" r="635" b="63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5615" cy="475615"/>
                          </a:xfrm>
                          <a:prstGeom prst="rect">
                            <a:avLst/>
                          </a:prstGeom>
                          <a:noFill/>
                        </pic:spPr>
                      </pic:pic>
                    </a:graphicData>
                  </a:graphic>
                  <wp14:sizeRelH relativeFrom="page">
                    <wp14:pctWidth>0</wp14:pctWidth>
                  </wp14:sizeRelH>
                  <wp14:sizeRelV relativeFrom="page">
                    <wp14:pctHeight>0</wp14:pctHeight>
                  </wp14:sizeRelV>
                </wp:anchor>
              </w:drawing>
            </w:r>
            <w:r w:rsidRPr="0096130B">
              <w:rPr>
                <w:sz w:val="16"/>
                <w:szCs w:val="16"/>
              </w:rPr>
              <w:t xml:space="preserve">Page </w:t>
            </w:r>
            <w:r w:rsidRPr="0096130B">
              <w:rPr>
                <w:b/>
                <w:bCs/>
                <w:sz w:val="16"/>
                <w:szCs w:val="16"/>
              </w:rPr>
              <w:fldChar w:fldCharType="begin"/>
            </w:r>
            <w:r w:rsidRPr="0096130B">
              <w:rPr>
                <w:b/>
                <w:bCs/>
                <w:sz w:val="16"/>
                <w:szCs w:val="16"/>
              </w:rPr>
              <w:instrText xml:space="preserve"> PAGE </w:instrText>
            </w:r>
            <w:r w:rsidRPr="0096130B">
              <w:rPr>
                <w:b/>
                <w:bCs/>
                <w:sz w:val="16"/>
                <w:szCs w:val="16"/>
              </w:rPr>
              <w:fldChar w:fldCharType="separate"/>
            </w:r>
            <w:r w:rsidR="00624434">
              <w:rPr>
                <w:b/>
                <w:bCs/>
                <w:noProof/>
                <w:sz w:val="16"/>
                <w:szCs w:val="16"/>
              </w:rPr>
              <w:t>2</w:t>
            </w:r>
            <w:r w:rsidRPr="0096130B">
              <w:rPr>
                <w:b/>
                <w:bCs/>
                <w:sz w:val="16"/>
                <w:szCs w:val="16"/>
              </w:rPr>
              <w:fldChar w:fldCharType="end"/>
            </w:r>
            <w:r w:rsidRPr="0096130B">
              <w:rPr>
                <w:sz w:val="16"/>
                <w:szCs w:val="16"/>
              </w:rPr>
              <w:t xml:space="preserve"> of </w:t>
            </w:r>
            <w:r w:rsidRPr="0096130B">
              <w:rPr>
                <w:b/>
                <w:bCs/>
                <w:sz w:val="16"/>
                <w:szCs w:val="16"/>
              </w:rPr>
              <w:fldChar w:fldCharType="begin"/>
            </w:r>
            <w:r w:rsidRPr="0096130B">
              <w:rPr>
                <w:b/>
                <w:bCs/>
                <w:sz w:val="16"/>
                <w:szCs w:val="16"/>
              </w:rPr>
              <w:instrText xml:space="preserve"> NUMPAGES  </w:instrText>
            </w:r>
            <w:r w:rsidRPr="0096130B">
              <w:rPr>
                <w:b/>
                <w:bCs/>
                <w:sz w:val="16"/>
                <w:szCs w:val="16"/>
              </w:rPr>
              <w:fldChar w:fldCharType="separate"/>
            </w:r>
            <w:r w:rsidR="00624434">
              <w:rPr>
                <w:b/>
                <w:bCs/>
                <w:noProof/>
                <w:sz w:val="16"/>
                <w:szCs w:val="16"/>
              </w:rPr>
              <w:t>5</w:t>
            </w:r>
            <w:r w:rsidRPr="0096130B">
              <w:rPr>
                <w:b/>
                <w:bCs/>
                <w:sz w:val="16"/>
                <w:szCs w:val="16"/>
              </w:rPr>
              <w:fldChar w:fldCharType="end"/>
            </w:r>
          </w:p>
        </w:sdtContent>
      </w:sdt>
    </w:sdtContent>
  </w:sdt>
  <w:p w14:paraId="4D03830F" w14:textId="77777777" w:rsidR="00394F5A" w:rsidRDefault="00394F5A" w:rsidP="00912997">
    <w:pPr>
      <w:pStyle w:val="Footer"/>
      <w:spacing w:line="240" w:lineRule="auto"/>
      <w:jc w:val="right"/>
      <w:rPr>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27DE963" w14:textId="77777777" w:rsidR="00797667" w:rsidRDefault="00797667">
      <w:r>
        <w:separator/>
      </w:r>
    </w:p>
  </w:footnote>
  <w:footnote w:type="continuationSeparator" w:id="0">
    <w:p w14:paraId="6C46EBDB" w14:textId="77777777" w:rsidR="00797667" w:rsidRDefault="0079766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394F5A" w14:paraId="557326CB" w14:textId="77777777" w:rsidTr="003A0EDA">
      <w:trPr>
        <w:trHeight w:val="1708"/>
      </w:trPr>
      <w:tc>
        <w:tcPr>
          <w:tcW w:w="6356" w:type="dxa"/>
        </w:tcPr>
        <w:p w14:paraId="41A9EC98" w14:textId="77777777" w:rsidR="00394F5A" w:rsidRPr="004F5E90" w:rsidRDefault="00394F5A" w:rsidP="00BF5C6C">
          <w:pPr>
            <w:pStyle w:val="Picture"/>
          </w:pPr>
          <w:r>
            <w:rPr>
              <w:noProof/>
            </w:rPr>
            <w:drawing>
              <wp:inline distT="0" distB="0" distL="0" distR="0" wp14:anchorId="3BB78042" wp14:editId="09C03C52">
                <wp:extent cx="1095375" cy="109537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pic:spPr>
                    </pic:pic>
                  </a:graphicData>
                </a:graphic>
              </wp:inline>
            </w:drawing>
          </w:r>
        </w:p>
      </w:tc>
      <w:tc>
        <w:tcPr>
          <w:tcW w:w="4256" w:type="dxa"/>
        </w:tcPr>
        <w:p w14:paraId="2EE655B7" w14:textId="77777777" w:rsidR="00394F5A" w:rsidRPr="004F5E90" w:rsidRDefault="00394F5A" w:rsidP="009A04E9">
          <w:pPr>
            <w:jc w:val="right"/>
          </w:pPr>
        </w:p>
      </w:tc>
    </w:tr>
  </w:tbl>
  <w:p w14:paraId="3DA4275E" w14:textId="77777777" w:rsidR="00394F5A" w:rsidRPr="008300C4" w:rsidRDefault="00394F5A"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C31BE"/>
    <w:multiLevelType w:val="hybridMultilevel"/>
    <w:tmpl w:val="60A4C716"/>
    <w:lvl w:ilvl="0" w:tplc="372C125C">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9C57BA6"/>
    <w:multiLevelType w:val="hybridMultilevel"/>
    <w:tmpl w:val="D026E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E1436E9"/>
    <w:multiLevelType w:val="hybridMultilevel"/>
    <w:tmpl w:val="C406B38E"/>
    <w:lvl w:ilvl="0" w:tplc="CB6C61A4">
      <w:start w:val="1"/>
      <w:numFmt w:val="lowerLetter"/>
      <w:pStyle w:val="ListParagraph"/>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26A70FF5"/>
    <w:multiLevelType w:val="multilevel"/>
    <w:tmpl w:val="25D251BE"/>
    <w:styleLink w:val="Level1indent"/>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ascii="Arial" w:hAnsi="Arial"/>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 w15:restartNumberingAfterBreak="0">
    <w:nsid w:val="2B330930"/>
    <w:multiLevelType w:val="hybridMultilevel"/>
    <w:tmpl w:val="CAB04B0A"/>
    <w:lvl w:ilvl="0" w:tplc="24540DA4">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497448B"/>
    <w:multiLevelType w:val="hybridMultilevel"/>
    <w:tmpl w:val="A8C63A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817948"/>
    <w:multiLevelType w:val="multilevel"/>
    <w:tmpl w:val="E9F85F1A"/>
    <w:numStyleLink w:val="UocIndentLevels"/>
  </w:abstractNum>
  <w:abstractNum w:abstractNumId="7" w15:restartNumberingAfterBreak="0">
    <w:nsid w:val="49657469"/>
    <w:multiLevelType w:val="hybridMultilevel"/>
    <w:tmpl w:val="C62E78CA"/>
    <w:lvl w:ilvl="0" w:tplc="59C42AD2">
      <w:start w:val="3"/>
      <w:numFmt w:val="decimal"/>
      <w:lvlText w:val="%1."/>
      <w:lvlJc w:val="left"/>
      <w:pPr>
        <w:ind w:left="1080" w:hanging="360"/>
      </w:pPr>
      <w:rPr>
        <w:rFonts w:hint="default"/>
        <w:b/>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15:restartNumberingAfterBreak="0">
    <w:nsid w:val="4ED57F65"/>
    <w:multiLevelType w:val="multilevel"/>
    <w:tmpl w:val="E9F85F1A"/>
    <w:styleLink w:val="UocIndentLevels"/>
    <w:lvl w:ilvl="0">
      <w:start w:val="1"/>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9" w15:restartNumberingAfterBreak="0">
    <w:nsid w:val="4EED2141"/>
    <w:multiLevelType w:val="multilevel"/>
    <w:tmpl w:val="20304F6E"/>
    <w:styleLink w:val="StyleStyleOutlinenumberedBefore0mmHanging8mmOutline"/>
    <w:lvl w:ilvl="0">
      <w:start w:val="1"/>
      <w:numFmt w:val="decimal"/>
      <w:lvlText w:val="%1."/>
      <w:lvlJc w:val="left"/>
      <w:pPr>
        <w:tabs>
          <w:tab w:val="num" w:pos="284"/>
        </w:tabs>
        <w:ind w:left="454" w:hanging="454"/>
      </w:pPr>
      <w:rPr>
        <w:rFonts w:ascii="Arial" w:hAnsi="Arial" w:hint="default"/>
        <w:sz w:val="22"/>
        <w:szCs w:val="24"/>
      </w:rPr>
    </w:lvl>
    <w:lvl w:ilvl="1">
      <w:start w:val="1"/>
      <w:numFmt w:val="lowerLetter"/>
      <w:lvlText w:val="(%2)"/>
      <w:lvlJc w:val="left"/>
      <w:pPr>
        <w:tabs>
          <w:tab w:val="num" w:pos="454"/>
        </w:tabs>
        <w:ind w:left="454" w:hanging="454"/>
      </w:pPr>
      <w:rPr>
        <w:rFonts w:ascii="Arial" w:hAnsi="Arial" w:hint="default"/>
        <w:b/>
        <w:bCs/>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0" w15:restartNumberingAfterBreak="0">
    <w:nsid w:val="584E7DAD"/>
    <w:multiLevelType w:val="multilevel"/>
    <w:tmpl w:val="2D64D47E"/>
    <w:styleLink w:val="StyleOutlinenumberedBefore0mmHanging8mm"/>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1" w15:restartNumberingAfterBreak="0">
    <w:nsid w:val="59DD2EAC"/>
    <w:multiLevelType w:val="hybridMultilevel"/>
    <w:tmpl w:val="0914A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4F84F3B"/>
    <w:multiLevelType w:val="hybridMultilevel"/>
    <w:tmpl w:val="3FDC4D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D524240"/>
    <w:multiLevelType w:val="multilevel"/>
    <w:tmpl w:val="4CE2FCA2"/>
    <w:styleLink w:val="StyleStyleOutlinenumberedBefore0mmHanging8mmOutline1"/>
    <w:lvl w:ilvl="0">
      <w:start w:val="1"/>
      <w:numFmt w:val="decimal"/>
      <w:lvlText w:val="%1."/>
      <w:lvlJc w:val="left"/>
      <w:pPr>
        <w:tabs>
          <w:tab w:val="num" w:pos="284"/>
        </w:tabs>
        <w:ind w:left="454" w:hanging="454"/>
      </w:pPr>
      <w:rPr>
        <w:rFonts w:ascii="Arial" w:hAnsi="Arial" w:hint="default"/>
        <w:b/>
        <w:sz w:val="22"/>
        <w:szCs w:val="24"/>
      </w:rPr>
    </w:lvl>
    <w:lvl w:ilvl="1">
      <w:start w:val="1"/>
      <w:numFmt w:val="lowerLetter"/>
      <w:lvlText w:val="(%2)"/>
      <w:lvlJc w:val="left"/>
      <w:pPr>
        <w:tabs>
          <w:tab w:val="num" w:pos="454"/>
        </w:tabs>
        <w:ind w:left="454" w:hanging="454"/>
      </w:pPr>
      <w:rPr>
        <w:rFonts w:ascii="Arial" w:hAnsi="Arial" w:hint="default"/>
        <w:b w:val="0"/>
        <w:bCs/>
        <w:i w:val="0"/>
        <w:sz w:val="22"/>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num w:numId="1">
    <w:abstractNumId w:val="9"/>
  </w:num>
  <w:num w:numId="2">
    <w:abstractNumId w:val="3"/>
  </w:num>
  <w:num w:numId="3">
    <w:abstractNumId w:val="13"/>
  </w:num>
  <w:num w:numId="4">
    <w:abstractNumId w:val="2"/>
  </w:num>
  <w:num w:numId="5">
    <w:abstractNumId w:val="10"/>
  </w:num>
  <w:num w:numId="6">
    <w:abstractNumId w:val="0"/>
  </w:num>
  <w:num w:numId="7">
    <w:abstractNumId w:val="7"/>
  </w:num>
  <w:num w:numId="8">
    <w:abstractNumId w:val="12"/>
  </w:num>
  <w:num w:numId="9">
    <w:abstractNumId w:val="5"/>
  </w:num>
  <w:num w:numId="10">
    <w:abstractNumId w:val="8"/>
  </w:num>
  <w:num w:numId="11">
    <w:abstractNumId w:val="6"/>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2">
    <w:abstractNumId w:val="1"/>
  </w:num>
  <w:num w:numId="13">
    <w:abstractNumId w:val="4"/>
  </w:num>
  <w:num w:numId="14">
    <w:abstractNumId w:val="11"/>
  </w:num>
  <w:num w:numId="15">
    <w:abstractNumId w:val="6"/>
    <w:lvlOverride w:ilvl="0">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num>
  <w:num w:numId="16">
    <w:abstractNumId w:val="6"/>
    <w:lvlOverride w:ilvl="0">
      <w:startOverride w:val="1"/>
      <w:lvl w:ilvl="0">
        <w:start w:val="1"/>
        <w:numFmt w:val="decimal"/>
        <w:pStyle w:val="Bold"/>
        <w:lvlText w:val="%1."/>
        <w:lvlJc w:val="left"/>
        <w:pPr>
          <w:tabs>
            <w:tab w:val="num" w:pos="284"/>
          </w:tabs>
          <w:ind w:left="284" w:hanging="284"/>
        </w:pPr>
        <w:rPr>
          <w:rFonts w:asciiTheme="minorHAnsi" w:hAnsiTheme="minorHAnsi" w:cs="Arial" w:hint="default"/>
          <w:b/>
          <w:bCs/>
          <w:i w:val="0"/>
          <w:color w:val="000000"/>
          <w:w w:val="105"/>
          <w:sz w:val="22"/>
          <w:szCs w:val="16"/>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lowerRoman"/>
        <w:lvlText w:val="%6."/>
        <w:lvlJc w:val="right"/>
        <w:pPr>
          <w:tabs>
            <w:tab w:val="num" w:pos="5284"/>
          </w:tabs>
          <w:ind w:left="5284" w:hanging="180"/>
        </w:pPr>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8193" style="mso-position-horizontal-relative:page;mso-position-vertical-relative:page" fill="f" fillcolor="white" stroke="f">
      <v:fill color="white" on="f"/>
      <v:stroke weight=".01pt" on="f"/>
      <v:textbox inset="0,0,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0206"/>
    <w:rsid w:val="00000215"/>
    <w:rsid w:val="00001A66"/>
    <w:rsid w:val="00004594"/>
    <w:rsid w:val="00005303"/>
    <w:rsid w:val="00012271"/>
    <w:rsid w:val="0001234D"/>
    <w:rsid w:val="00021C38"/>
    <w:rsid w:val="00021DAC"/>
    <w:rsid w:val="000222DC"/>
    <w:rsid w:val="00025F78"/>
    <w:rsid w:val="000273BC"/>
    <w:rsid w:val="00035BC0"/>
    <w:rsid w:val="00040383"/>
    <w:rsid w:val="0004134A"/>
    <w:rsid w:val="00050E23"/>
    <w:rsid w:val="0005205D"/>
    <w:rsid w:val="00054C51"/>
    <w:rsid w:val="000550EA"/>
    <w:rsid w:val="00056BBD"/>
    <w:rsid w:val="000608EA"/>
    <w:rsid w:val="000620FC"/>
    <w:rsid w:val="0007322D"/>
    <w:rsid w:val="0008133F"/>
    <w:rsid w:val="0008289A"/>
    <w:rsid w:val="000854FD"/>
    <w:rsid w:val="0008772E"/>
    <w:rsid w:val="00087C04"/>
    <w:rsid w:val="00091E1E"/>
    <w:rsid w:val="00092FAE"/>
    <w:rsid w:val="000967F7"/>
    <w:rsid w:val="000A07B7"/>
    <w:rsid w:val="000A3977"/>
    <w:rsid w:val="000A3FEE"/>
    <w:rsid w:val="000A7E03"/>
    <w:rsid w:val="000B2FE4"/>
    <w:rsid w:val="000B3316"/>
    <w:rsid w:val="000B353B"/>
    <w:rsid w:val="000B3D24"/>
    <w:rsid w:val="000C2619"/>
    <w:rsid w:val="000C593B"/>
    <w:rsid w:val="000D3B78"/>
    <w:rsid w:val="000D5F00"/>
    <w:rsid w:val="000D7D63"/>
    <w:rsid w:val="000E1617"/>
    <w:rsid w:val="000E199F"/>
    <w:rsid w:val="000E27DB"/>
    <w:rsid w:val="000E4D46"/>
    <w:rsid w:val="000E5E86"/>
    <w:rsid w:val="000E78A4"/>
    <w:rsid w:val="000F165B"/>
    <w:rsid w:val="000F3C0A"/>
    <w:rsid w:val="000F49AB"/>
    <w:rsid w:val="000F57CC"/>
    <w:rsid w:val="000F60E7"/>
    <w:rsid w:val="000F70CA"/>
    <w:rsid w:val="001022EF"/>
    <w:rsid w:val="0010279F"/>
    <w:rsid w:val="00104ACE"/>
    <w:rsid w:val="00105FE6"/>
    <w:rsid w:val="00107E40"/>
    <w:rsid w:val="0011145C"/>
    <w:rsid w:val="00111DD8"/>
    <w:rsid w:val="001151F3"/>
    <w:rsid w:val="001177A6"/>
    <w:rsid w:val="00124D48"/>
    <w:rsid w:val="00131292"/>
    <w:rsid w:val="00135640"/>
    <w:rsid w:val="00136BEA"/>
    <w:rsid w:val="00142687"/>
    <w:rsid w:val="00142ED2"/>
    <w:rsid w:val="0014762F"/>
    <w:rsid w:val="001533B5"/>
    <w:rsid w:val="00154657"/>
    <w:rsid w:val="00156205"/>
    <w:rsid w:val="00157948"/>
    <w:rsid w:val="00160F95"/>
    <w:rsid w:val="001622D2"/>
    <w:rsid w:val="00162BA9"/>
    <w:rsid w:val="0016326D"/>
    <w:rsid w:val="00163CF9"/>
    <w:rsid w:val="00163FE0"/>
    <w:rsid w:val="0017092C"/>
    <w:rsid w:val="00173EAB"/>
    <w:rsid w:val="00181686"/>
    <w:rsid w:val="001819CC"/>
    <w:rsid w:val="001827E8"/>
    <w:rsid w:val="00184DB9"/>
    <w:rsid w:val="00186B4F"/>
    <w:rsid w:val="00186F60"/>
    <w:rsid w:val="00187C1C"/>
    <w:rsid w:val="00187CEB"/>
    <w:rsid w:val="00192DA7"/>
    <w:rsid w:val="001950CD"/>
    <w:rsid w:val="001A0784"/>
    <w:rsid w:val="001A5F27"/>
    <w:rsid w:val="001A7AF2"/>
    <w:rsid w:val="001B0B6F"/>
    <w:rsid w:val="001B1E1C"/>
    <w:rsid w:val="001B66DC"/>
    <w:rsid w:val="001B6FBC"/>
    <w:rsid w:val="001B72BB"/>
    <w:rsid w:val="001B743D"/>
    <w:rsid w:val="001B787A"/>
    <w:rsid w:val="001B7D05"/>
    <w:rsid w:val="001B7D34"/>
    <w:rsid w:val="001C02C1"/>
    <w:rsid w:val="001C0774"/>
    <w:rsid w:val="001C1A0F"/>
    <w:rsid w:val="001C29D0"/>
    <w:rsid w:val="001C3882"/>
    <w:rsid w:val="001C3883"/>
    <w:rsid w:val="001C5C5D"/>
    <w:rsid w:val="001C7172"/>
    <w:rsid w:val="001C7C9B"/>
    <w:rsid w:val="001D19AB"/>
    <w:rsid w:val="001E2138"/>
    <w:rsid w:val="001E309A"/>
    <w:rsid w:val="001E5A4B"/>
    <w:rsid w:val="001F5273"/>
    <w:rsid w:val="001F5DF3"/>
    <w:rsid w:val="001F6103"/>
    <w:rsid w:val="001F7459"/>
    <w:rsid w:val="0020156C"/>
    <w:rsid w:val="002035B1"/>
    <w:rsid w:val="00207C48"/>
    <w:rsid w:val="00210220"/>
    <w:rsid w:val="00212E1F"/>
    <w:rsid w:val="002144B3"/>
    <w:rsid w:val="002147FC"/>
    <w:rsid w:val="00225630"/>
    <w:rsid w:val="00227DE4"/>
    <w:rsid w:val="00230800"/>
    <w:rsid w:val="00231BBD"/>
    <w:rsid w:val="00231D3C"/>
    <w:rsid w:val="002325EE"/>
    <w:rsid w:val="00237D89"/>
    <w:rsid w:val="00242698"/>
    <w:rsid w:val="00250F91"/>
    <w:rsid w:val="002537C9"/>
    <w:rsid w:val="00254EC6"/>
    <w:rsid w:val="0026314C"/>
    <w:rsid w:val="002644DE"/>
    <w:rsid w:val="00266F73"/>
    <w:rsid w:val="00275CE3"/>
    <w:rsid w:val="00276282"/>
    <w:rsid w:val="00276F18"/>
    <w:rsid w:val="002810B3"/>
    <w:rsid w:val="002827F7"/>
    <w:rsid w:val="00282FE3"/>
    <w:rsid w:val="00290BCF"/>
    <w:rsid w:val="00290FA5"/>
    <w:rsid w:val="002931A9"/>
    <w:rsid w:val="00293654"/>
    <w:rsid w:val="0029419A"/>
    <w:rsid w:val="0029747F"/>
    <w:rsid w:val="002A05CB"/>
    <w:rsid w:val="002A1F8F"/>
    <w:rsid w:val="002A317F"/>
    <w:rsid w:val="002A6A55"/>
    <w:rsid w:val="002B00A7"/>
    <w:rsid w:val="002B21BE"/>
    <w:rsid w:val="002B2FE8"/>
    <w:rsid w:val="002B44BB"/>
    <w:rsid w:val="002B5026"/>
    <w:rsid w:val="002B553B"/>
    <w:rsid w:val="002C039A"/>
    <w:rsid w:val="002C2FC8"/>
    <w:rsid w:val="002D15AB"/>
    <w:rsid w:val="002D2337"/>
    <w:rsid w:val="002D42D6"/>
    <w:rsid w:val="002D647B"/>
    <w:rsid w:val="002D7646"/>
    <w:rsid w:val="002E2B2C"/>
    <w:rsid w:val="002E6B98"/>
    <w:rsid w:val="002F1F4B"/>
    <w:rsid w:val="002F6368"/>
    <w:rsid w:val="002F6A11"/>
    <w:rsid w:val="002F6B93"/>
    <w:rsid w:val="003029AF"/>
    <w:rsid w:val="0030341B"/>
    <w:rsid w:val="0030558B"/>
    <w:rsid w:val="003055A2"/>
    <w:rsid w:val="00307BBE"/>
    <w:rsid w:val="00310F5D"/>
    <w:rsid w:val="003110D6"/>
    <w:rsid w:val="003125E2"/>
    <w:rsid w:val="00312FA3"/>
    <w:rsid w:val="003136BB"/>
    <w:rsid w:val="0032133E"/>
    <w:rsid w:val="00322E86"/>
    <w:rsid w:val="0032725C"/>
    <w:rsid w:val="00330BE0"/>
    <w:rsid w:val="00333523"/>
    <w:rsid w:val="00335300"/>
    <w:rsid w:val="00344006"/>
    <w:rsid w:val="00347691"/>
    <w:rsid w:val="00356361"/>
    <w:rsid w:val="003578B7"/>
    <w:rsid w:val="00362E8B"/>
    <w:rsid w:val="003644B1"/>
    <w:rsid w:val="00365BA6"/>
    <w:rsid w:val="00366843"/>
    <w:rsid w:val="00370259"/>
    <w:rsid w:val="00370465"/>
    <w:rsid w:val="003739CE"/>
    <w:rsid w:val="00373EF7"/>
    <w:rsid w:val="003753A4"/>
    <w:rsid w:val="003777D9"/>
    <w:rsid w:val="00381C61"/>
    <w:rsid w:val="00390761"/>
    <w:rsid w:val="00391826"/>
    <w:rsid w:val="00394F5A"/>
    <w:rsid w:val="00396269"/>
    <w:rsid w:val="003A0EDA"/>
    <w:rsid w:val="003A1663"/>
    <w:rsid w:val="003A67A2"/>
    <w:rsid w:val="003B5756"/>
    <w:rsid w:val="003B5F4A"/>
    <w:rsid w:val="003B6FDD"/>
    <w:rsid w:val="003C194D"/>
    <w:rsid w:val="003C48D3"/>
    <w:rsid w:val="003C56C1"/>
    <w:rsid w:val="003C6C9B"/>
    <w:rsid w:val="003D246F"/>
    <w:rsid w:val="003E7580"/>
    <w:rsid w:val="003E7EF6"/>
    <w:rsid w:val="003F1F4F"/>
    <w:rsid w:val="003F45E6"/>
    <w:rsid w:val="003F5FD2"/>
    <w:rsid w:val="003F67E1"/>
    <w:rsid w:val="00401004"/>
    <w:rsid w:val="004010FE"/>
    <w:rsid w:val="004032CC"/>
    <w:rsid w:val="00403DC3"/>
    <w:rsid w:val="00403DE3"/>
    <w:rsid w:val="004045D1"/>
    <w:rsid w:val="00405769"/>
    <w:rsid w:val="0040633B"/>
    <w:rsid w:val="00411443"/>
    <w:rsid w:val="00420B2C"/>
    <w:rsid w:val="00420D30"/>
    <w:rsid w:val="00422BB3"/>
    <w:rsid w:val="00424272"/>
    <w:rsid w:val="004260B2"/>
    <w:rsid w:val="0043062C"/>
    <w:rsid w:val="0043386D"/>
    <w:rsid w:val="00434775"/>
    <w:rsid w:val="004367B1"/>
    <w:rsid w:val="00437602"/>
    <w:rsid w:val="00437D33"/>
    <w:rsid w:val="00440413"/>
    <w:rsid w:val="0044305D"/>
    <w:rsid w:val="004442D7"/>
    <w:rsid w:val="00444710"/>
    <w:rsid w:val="004456EF"/>
    <w:rsid w:val="00446A07"/>
    <w:rsid w:val="00452C85"/>
    <w:rsid w:val="00455B83"/>
    <w:rsid w:val="004562DF"/>
    <w:rsid w:val="00457D0B"/>
    <w:rsid w:val="0046107F"/>
    <w:rsid w:val="004610A4"/>
    <w:rsid w:val="00461ADE"/>
    <w:rsid w:val="00464C55"/>
    <w:rsid w:val="00466047"/>
    <w:rsid w:val="00470116"/>
    <w:rsid w:val="00470D7A"/>
    <w:rsid w:val="00475746"/>
    <w:rsid w:val="00475F57"/>
    <w:rsid w:val="0048274B"/>
    <w:rsid w:val="00485F81"/>
    <w:rsid w:val="00486CB2"/>
    <w:rsid w:val="00486F88"/>
    <w:rsid w:val="00487973"/>
    <w:rsid w:val="00490773"/>
    <w:rsid w:val="00491BD3"/>
    <w:rsid w:val="00494FF5"/>
    <w:rsid w:val="004A1F40"/>
    <w:rsid w:val="004A29E4"/>
    <w:rsid w:val="004A2BF7"/>
    <w:rsid w:val="004A2D3E"/>
    <w:rsid w:val="004A44A3"/>
    <w:rsid w:val="004A598B"/>
    <w:rsid w:val="004C6B2F"/>
    <w:rsid w:val="004D2D5B"/>
    <w:rsid w:val="004D3764"/>
    <w:rsid w:val="004D755F"/>
    <w:rsid w:val="004E1FEB"/>
    <w:rsid w:val="004E2E77"/>
    <w:rsid w:val="004E40D1"/>
    <w:rsid w:val="004E6435"/>
    <w:rsid w:val="004E6869"/>
    <w:rsid w:val="004E6A7B"/>
    <w:rsid w:val="004F0F40"/>
    <w:rsid w:val="004F12CA"/>
    <w:rsid w:val="004F307E"/>
    <w:rsid w:val="004F4EA2"/>
    <w:rsid w:val="005020BE"/>
    <w:rsid w:val="00513CCD"/>
    <w:rsid w:val="0051610F"/>
    <w:rsid w:val="00516278"/>
    <w:rsid w:val="00520077"/>
    <w:rsid w:val="005270B6"/>
    <w:rsid w:val="0052756F"/>
    <w:rsid w:val="005329A5"/>
    <w:rsid w:val="005362C2"/>
    <w:rsid w:val="00541DC5"/>
    <w:rsid w:val="00546B4A"/>
    <w:rsid w:val="00551D1F"/>
    <w:rsid w:val="00553A14"/>
    <w:rsid w:val="005559DF"/>
    <w:rsid w:val="00560F7E"/>
    <w:rsid w:val="005614E5"/>
    <w:rsid w:val="00561E0C"/>
    <w:rsid w:val="00562058"/>
    <w:rsid w:val="00563617"/>
    <w:rsid w:val="005658AA"/>
    <w:rsid w:val="005660BB"/>
    <w:rsid w:val="00566E9C"/>
    <w:rsid w:val="00567B81"/>
    <w:rsid w:val="00567E05"/>
    <w:rsid w:val="0057209A"/>
    <w:rsid w:val="00573FAC"/>
    <w:rsid w:val="00582E83"/>
    <w:rsid w:val="005852F7"/>
    <w:rsid w:val="00585517"/>
    <w:rsid w:val="00591906"/>
    <w:rsid w:val="00592819"/>
    <w:rsid w:val="00596FA1"/>
    <w:rsid w:val="00597FFA"/>
    <w:rsid w:val="005A28EC"/>
    <w:rsid w:val="005A7C18"/>
    <w:rsid w:val="005B010B"/>
    <w:rsid w:val="005B3BE1"/>
    <w:rsid w:val="005C009D"/>
    <w:rsid w:val="005C01CA"/>
    <w:rsid w:val="005C7B45"/>
    <w:rsid w:val="005D4555"/>
    <w:rsid w:val="005D6946"/>
    <w:rsid w:val="005E3BE1"/>
    <w:rsid w:val="005E5F55"/>
    <w:rsid w:val="005E6296"/>
    <w:rsid w:val="005E7069"/>
    <w:rsid w:val="005F02C2"/>
    <w:rsid w:val="005F1A32"/>
    <w:rsid w:val="005F1B7F"/>
    <w:rsid w:val="005F534A"/>
    <w:rsid w:val="005F5807"/>
    <w:rsid w:val="005F6913"/>
    <w:rsid w:val="00600C07"/>
    <w:rsid w:val="00601114"/>
    <w:rsid w:val="00603EF7"/>
    <w:rsid w:val="00604490"/>
    <w:rsid w:val="00604BAF"/>
    <w:rsid w:val="00605C4C"/>
    <w:rsid w:val="00607FB3"/>
    <w:rsid w:val="0061114C"/>
    <w:rsid w:val="00611247"/>
    <w:rsid w:val="00613233"/>
    <w:rsid w:val="0061452A"/>
    <w:rsid w:val="00616ADC"/>
    <w:rsid w:val="00616F8F"/>
    <w:rsid w:val="00617BED"/>
    <w:rsid w:val="00621287"/>
    <w:rsid w:val="00622DE2"/>
    <w:rsid w:val="00624434"/>
    <w:rsid w:val="00630111"/>
    <w:rsid w:val="0063167C"/>
    <w:rsid w:val="00633FC1"/>
    <w:rsid w:val="00636885"/>
    <w:rsid w:val="00641F06"/>
    <w:rsid w:val="00647AAF"/>
    <w:rsid w:val="006502D7"/>
    <w:rsid w:val="00650767"/>
    <w:rsid w:val="00650E19"/>
    <w:rsid w:val="0065331F"/>
    <w:rsid w:val="006557CB"/>
    <w:rsid w:val="00655B2F"/>
    <w:rsid w:val="0065605A"/>
    <w:rsid w:val="0066204C"/>
    <w:rsid w:val="006665B9"/>
    <w:rsid w:val="006667D6"/>
    <w:rsid w:val="006667E3"/>
    <w:rsid w:val="006718F5"/>
    <w:rsid w:val="00672AC2"/>
    <w:rsid w:val="00673CC1"/>
    <w:rsid w:val="00675440"/>
    <w:rsid w:val="00680F9B"/>
    <w:rsid w:val="00681649"/>
    <w:rsid w:val="006843D9"/>
    <w:rsid w:val="006875C9"/>
    <w:rsid w:val="00687B41"/>
    <w:rsid w:val="006903E7"/>
    <w:rsid w:val="00690CA0"/>
    <w:rsid w:val="00691A9E"/>
    <w:rsid w:val="00692452"/>
    <w:rsid w:val="00695EFD"/>
    <w:rsid w:val="006A63DB"/>
    <w:rsid w:val="006A6E36"/>
    <w:rsid w:val="006B0234"/>
    <w:rsid w:val="006B2284"/>
    <w:rsid w:val="006B2E7C"/>
    <w:rsid w:val="006B3A80"/>
    <w:rsid w:val="006B4C92"/>
    <w:rsid w:val="006C68A2"/>
    <w:rsid w:val="006C6B5D"/>
    <w:rsid w:val="006D13E5"/>
    <w:rsid w:val="006D30BE"/>
    <w:rsid w:val="006D5709"/>
    <w:rsid w:val="006D5A06"/>
    <w:rsid w:val="006E1278"/>
    <w:rsid w:val="006E336C"/>
    <w:rsid w:val="006E3CAB"/>
    <w:rsid w:val="006E6713"/>
    <w:rsid w:val="006E7C26"/>
    <w:rsid w:val="006F49E8"/>
    <w:rsid w:val="006F521A"/>
    <w:rsid w:val="0070066A"/>
    <w:rsid w:val="00702954"/>
    <w:rsid w:val="00715FB1"/>
    <w:rsid w:val="00716FCB"/>
    <w:rsid w:val="00722849"/>
    <w:rsid w:val="00725AF6"/>
    <w:rsid w:val="00731D2E"/>
    <w:rsid w:val="00733BB2"/>
    <w:rsid w:val="00733C3A"/>
    <w:rsid w:val="0073581B"/>
    <w:rsid w:val="00735985"/>
    <w:rsid w:val="00736A2B"/>
    <w:rsid w:val="00736E51"/>
    <w:rsid w:val="00741B16"/>
    <w:rsid w:val="0074639B"/>
    <w:rsid w:val="00746C3B"/>
    <w:rsid w:val="00747611"/>
    <w:rsid w:val="0075256C"/>
    <w:rsid w:val="00756D77"/>
    <w:rsid w:val="0075702F"/>
    <w:rsid w:val="00766152"/>
    <w:rsid w:val="00771E38"/>
    <w:rsid w:val="00777C50"/>
    <w:rsid w:val="00780201"/>
    <w:rsid w:val="007818E9"/>
    <w:rsid w:val="007835E1"/>
    <w:rsid w:val="0078553C"/>
    <w:rsid w:val="00787BF4"/>
    <w:rsid w:val="00790BEC"/>
    <w:rsid w:val="00791CB4"/>
    <w:rsid w:val="00797667"/>
    <w:rsid w:val="007A3F8D"/>
    <w:rsid w:val="007A6E53"/>
    <w:rsid w:val="007B6030"/>
    <w:rsid w:val="007B7C64"/>
    <w:rsid w:val="007C1023"/>
    <w:rsid w:val="007C50E0"/>
    <w:rsid w:val="007C592A"/>
    <w:rsid w:val="007C5EFF"/>
    <w:rsid w:val="007C63CC"/>
    <w:rsid w:val="007C6A04"/>
    <w:rsid w:val="007C6D78"/>
    <w:rsid w:val="007C78E6"/>
    <w:rsid w:val="007D09E3"/>
    <w:rsid w:val="007D2E77"/>
    <w:rsid w:val="007D44D9"/>
    <w:rsid w:val="007D4E44"/>
    <w:rsid w:val="007D524A"/>
    <w:rsid w:val="007D6F2F"/>
    <w:rsid w:val="007E07C6"/>
    <w:rsid w:val="007E3993"/>
    <w:rsid w:val="007E4BA1"/>
    <w:rsid w:val="007E4D90"/>
    <w:rsid w:val="007E58CB"/>
    <w:rsid w:val="007F4B00"/>
    <w:rsid w:val="007F5C39"/>
    <w:rsid w:val="00801531"/>
    <w:rsid w:val="0080259A"/>
    <w:rsid w:val="00805FBB"/>
    <w:rsid w:val="00806255"/>
    <w:rsid w:val="00806606"/>
    <w:rsid w:val="00806ED0"/>
    <w:rsid w:val="00806F13"/>
    <w:rsid w:val="00810280"/>
    <w:rsid w:val="00811AB4"/>
    <w:rsid w:val="00811E81"/>
    <w:rsid w:val="00812EED"/>
    <w:rsid w:val="00817B58"/>
    <w:rsid w:val="00820EEC"/>
    <w:rsid w:val="00821A3C"/>
    <w:rsid w:val="00825686"/>
    <w:rsid w:val="008272A7"/>
    <w:rsid w:val="0082783E"/>
    <w:rsid w:val="00827F05"/>
    <w:rsid w:val="008300C4"/>
    <w:rsid w:val="00830A87"/>
    <w:rsid w:val="00841977"/>
    <w:rsid w:val="00841D6A"/>
    <w:rsid w:val="008420AA"/>
    <w:rsid w:val="008473F8"/>
    <w:rsid w:val="00847596"/>
    <w:rsid w:val="00847D02"/>
    <w:rsid w:val="0085150C"/>
    <w:rsid w:val="00854DED"/>
    <w:rsid w:val="008562EF"/>
    <w:rsid w:val="008567C9"/>
    <w:rsid w:val="00856E37"/>
    <w:rsid w:val="0086032F"/>
    <w:rsid w:val="00862F2F"/>
    <w:rsid w:val="0086704A"/>
    <w:rsid w:val="00867549"/>
    <w:rsid w:val="00872AF9"/>
    <w:rsid w:val="008738B3"/>
    <w:rsid w:val="00873FCE"/>
    <w:rsid w:val="00875FE0"/>
    <w:rsid w:val="0088046D"/>
    <w:rsid w:val="00880818"/>
    <w:rsid w:val="00880A3F"/>
    <w:rsid w:val="00883234"/>
    <w:rsid w:val="00883DE2"/>
    <w:rsid w:val="00884880"/>
    <w:rsid w:val="00884D73"/>
    <w:rsid w:val="008854F0"/>
    <w:rsid w:val="008870BE"/>
    <w:rsid w:val="008912BA"/>
    <w:rsid w:val="00893C9D"/>
    <w:rsid w:val="00895000"/>
    <w:rsid w:val="00897E84"/>
    <w:rsid w:val="008A1E3C"/>
    <w:rsid w:val="008A392F"/>
    <w:rsid w:val="008A7A10"/>
    <w:rsid w:val="008B16F7"/>
    <w:rsid w:val="008B70F4"/>
    <w:rsid w:val="008C2F41"/>
    <w:rsid w:val="008C499B"/>
    <w:rsid w:val="008E3969"/>
    <w:rsid w:val="008E4371"/>
    <w:rsid w:val="008E4ED4"/>
    <w:rsid w:val="008E64AF"/>
    <w:rsid w:val="008F0BE7"/>
    <w:rsid w:val="008F6A99"/>
    <w:rsid w:val="008F7040"/>
    <w:rsid w:val="0090135E"/>
    <w:rsid w:val="0090467D"/>
    <w:rsid w:val="00910CE4"/>
    <w:rsid w:val="00912997"/>
    <w:rsid w:val="0091494B"/>
    <w:rsid w:val="00930AB8"/>
    <w:rsid w:val="009314AC"/>
    <w:rsid w:val="0093189D"/>
    <w:rsid w:val="009323E7"/>
    <w:rsid w:val="00932E07"/>
    <w:rsid w:val="00933E3A"/>
    <w:rsid w:val="009437F6"/>
    <w:rsid w:val="009443BF"/>
    <w:rsid w:val="00945688"/>
    <w:rsid w:val="00945701"/>
    <w:rsid w:val="00950DA8"/>
    <w:rsid w:val="00951A34"/>
    <w:rsid w:val="009521BF"/>
    <w:rsid w:val="0095531B"/>
    <w:rsid w:val="00956218"/>
    <w:rsid w:val="0096130B"/>
    <w:rsid w:val="00963AFE"/>
    <w:rsid w:val="00963F1A"/>
    <w:rsid w:val="0096420C"/>
    <w:rsid w:val="00964B0C"/>
    <w:rsid w:val="00964EF1"/>
    <w:rsid w:val="00965010"/>
    <w:rsid w:val="00967A0E"/>
    <w:rsid w:val="0097133D"/>
    <w:rsid w:val="00976176"/>
    <w:rsid w:val="00977875"/>
    <w:rsid w:val="00977B95"/>
    <w:rsid w:val="0098164B"/>
    <w:rsid w:val="009831BE"/>
    <w:rsid w:val="00984602"/>
    <w:rsid w:val="009863D4"/>
    <w:rsid w:val="0099154B"/>
    <w:rsid w:val="009936C1"/>
    <w:rsid w:val="00995A74"/>
    <w:rsid w:val="009966F5"/>
    <w:rsid w:val="009A04E9"/>
    <w:rsid w:val="009A2381"/>
    <w:rsid w:val="009A27FA"/>
    <w:rsid w:val="009A2EE1"/>
    <w:rsid w:val="009A5924"/>
    <w:rsid w:val="009A6052"/>
    <w:rsid w:val="009A6C0F"/>
    <w:rsid w:val="009B18E5"/>
    <w:rsid w:val="009B4942"/>
    <w:rsid w:val="009B4D36"/>
    <w:rsid w:val="009D0744"/>
    <w:rsid w:val="009D2A1E"/>
    <w:rsid w:val="009D4490"/>
    <w:rsid w:val="009D506E"/>
    <w:rsid w:val="009D6A0F"/>
    <w:rsid w:val="009E4A40"/>
    <w:rsid w:val="009E4AFE"/>
    <w:rsid w:val="009E69FB"/>
    <w:rsid w:val="009E7E48"/>
    <w:rsid w:val="009F3AA1"/>
    <w:rsid w:val="009F7C51"/>
    <w:rsid w:val="00A03871"/>
    <w:rsid w:val="00A06CF6"/>
    <w:rsid w:val="00A07388"/>
    <w:rsid w:val="00A1223A"/>
    <w:rsid w:val="00A12FD3"/>
    <w:rsid w:val="00A13200"/>
    <w:rsid w:val="00A14CEE"/>
    <w:rsid w:val="00A21D1E"/>
    <w:rsid w:val="00A24DB2"/>
    <w:rsid w:val="00A33AB8"/>
    <w:rsid w:val="00A34071"/>
    <w:rsid w:val="00A347B3"/>
    <w:rsid w:val="00A46DD1"/>
    <w:rsid w:val="00A476AB"/>
    <w:rsid w:val="00A50637"/>
    <w:rsid w:val="00A50903"/>
    <w:rsid w:val="00A514E3"/>
    <w:rsid w:val="00A52E3F"/>
    <w:rsid w:val="00A56F21"/>
    <w:rsid w:val="00A6039F"/>
    <w:rsid w:val="00A6089A"/>
    <w:rsid w:val="00A6329F"/>
    <w:rsid w:val="00A63EB2"/>
    <w:rsid w:val="00A64120"/>
    <w:rsid w:val="00A67915"/>
    <w:rsid w:val="00A746E1"/>
    <w:rsid w:val="00A76A7D"/>
    <w:rsid w:val="00A8204B"/>
    <w:rsid w:val="00A8394E"/>
    <w:rsid w:val="00A84113"/>
    <w:rsid w:val="00A84ECA"/>
    <w:rsid w:val="00A935CF"/>
    <w:rsid w:val="00A94E4B"/>
    <w:rsid w:val="00A970D9"/>
    <w:rsid w:val="00AA2CBD"/>
    <w:rsid w:val="00AA5725"/>
    <w:rsid w:val="00AB4312"/>
    <w:rsid w:val="00AB556B"/>
    <w:rsid w:val="00AB6D0F"/>
    <w:rsid w:val="00AC1CA0"/>
    <w:rsid w:val="00AC69F1"/>
    <w:rsid w:val="00AD0A3E"/>
    <w:rsid w:val="00AD1615"/>
    <w:rsid w:val="00AE2703"/>
    <w:rsid w:val="00AE4352"/>
    <w:rsid w:val="00AE6E20"/>
    <w:rsid w:val="00AE7E07"/>
    <w:rsid w:val="00AF393C"/>
    <w:rsid w:val="00AF4A91"/>
    <w:rsid w:val="00AF5AE1"/>
    <w:rsid w:val="00AF5EA5"/>
    <w:rsid w:val="00AF5F36"/>
    <w:rsid w:val="00B107BF"/>
    <w:rsid w:val="00B13BF5"/>
    <w:rsid w:val="00B17430"/>
    <w:rsid w:val="00B178D6"/>
    <w:rsid w:val="00B204B9"/>
    <w:rsid w:val="00B21A57"/>
    <w:rsid w:val="00B22600"/>
    <w:rsid w:val="00B23B89"/>
    <w:rsid w:val="00B259BA"/>
    <w:rsid w:val="00B3351E"/>
    <w:rsid w:val="00B35E33"/>
    <w:rsid w:val="00B36349"/>
    <w:rsid w:val="00B410B9"/>
    <w:rsid w:val="00B4117C"/>
    <w:rsid w:val="00B42536"/>
    <w:rsid w:val="00B552E1"/>
    <w:rsid w:val="00B55CEC"/>
    <w:rsid w:val="00B56015"/>
    <w:rsid w:val="00B560BF"/>
    <w:rsid w:val="00B57162"/>
    <w:rsid w:val="00B6005A"/>
    <w:rsid w:val="00B605C1"/>
    <w:rsid w:val="00B63673"/>
    <w:rsid w:val="00B64ADF"/>
    <w:rsid w:val="00B651D6"/>
    <w:rsid w:val="00B65426"/>
    <w:rsid w:val="00B66996"/>
    <w:rsid w:val="00B70540"/>
    <w:rsid w:val="00B719DD"/>
    <w:rsid w:val="00B80A23"/>
    <w:rsid w:val="00B82D4F"/>
    <w:rsid w:val="00BA0300"/>
    <w:rsid w:val="00BA51D9"/>
    <w:rsid w:val="00BA692F"/>
    <w:rsid w:val="00BA722F"/>
    <w:rsid w:val="00BB3B90"/>
    <w:rsid w:val="00BB3BC2"/>
    <w:rsid w:val="00BB5B4A"/>
    <w:rsid w:val="00BB5FB1"/>
    <w:rsid w:val="00BC0980"/>
    <w:rsid w:val="00BC43CA"/>
    <w:rsid w:val="00BC440F"/>
    <w:rsid w:val="00BC5D75"/>
    <w:rsid w:val="00BD53FF"/>
    <w:rsid w:val="00BE4789"/>
    <w:rsid w:val="00BE49AA"/>
    <w:rsid w:val="00BE6FC3"/>
    <w:rsid w:val="00BF09BD"/>
    <w:rsid w:val="00BF17CC"/>
    <w:rsid w:val="00BF2660"/>
    <w:rsid w:val="00BF268A"/>
    <w:rsid w:val="00BF5345"/>
    <w:rsid w:val="00BF5C6C"/>
    <w:rsid w:val="00C00A2D"/>
    <w:rsid w:val="00C00A66"/>
    <w:rsid w:val="00C01148"/>
    <w:rsid w:val="00C01FAD"/>
    <w:rsid w:val="00C02BCB"/>
    <w:rsid w:val="00C03621"/>
    <w:rsid w:val="00C05421"/>
    <w:rsid w:val="00C116B5"/>
    <w:rsid w:val="00C11C76"/>
    <w:rsid w:val="00C20054"/>
    <w:rsid w:val="00C20400"/>
    <w:rsid w:val="00C209C5"/>
    <w:rsid w:val="00C249DC"/>
    <w:rsid w:val="00C26039"/>
    <w:rsid w:val="00C26A56"/>
    <w:rsid w:val="00C26D8E"/>
    <w:rsid w:val="00C27A61"/>
    <w:rsid w:val="00C27CB5"/>
    <w:rsid w:val="00C31352"/>
    <w:rsid w:val="00C313D6"/>
    <w:rsid w:val="00C31A73"/>
    <w:rsid w:val="00C325E3"/>
    <w:rsid w:val="00C34D52"/>
    <w:rsid w:val="00C3790F"/>
    <w:rsid w:val="00C37C70"/>
    <w:rsid w:val="00C37E02"/>
    <w:rsid w:val="00C53CE2"/>
    <w:rsid w:val="00C60C34"/>
    <w:rsid w:val="00C625EC"/>
    <w:rsid w:val="00C6654E"/>
    <w:rsid w:val="00C678BA"/>
    <w:rsid w:val="00C67FA6"/>
    <w:rsid w:val="00C73937"/>
    <w:rsid w:val="00C744F7"/>
    <w:rsid w:val="00C75C8B"/>
    <w:rsid w:val="00C80ED5"/>
    <w:rsid w:val="00C83593"/>
    <w:rsid w:val="00C84F59"/>
    <w:rsid w:val="00C86A0C"/>
    <w:rsid w:val="00C91142"/>
    <w:rsid w:val="00C919C0"/>
    <w:rsid w:val="00C924A7"/>
    <w:rsid w:val="00C956A5"/>
    <w:rsid w:val="00CA549A"/>
    <w:rsid w:val="00CA6603"/>
    <w:rsid w:val="00CB1555"/>
    <w:rsid w:val="00CB540C"/>
    <w:rsid w:val="00CC2164"/>
    <w:rsid w:val="00CC34EF"/>
    <w:rsid w:val="00CC6FA0"/>
    <w:rsid w:val="00CD0129"/>
    <w:rsid w:val="00CD3CA5"/>
    <w:rsid w:val="00CD3D79"/>
    <w:rsid w:val="00CF262F"/>
    <w:rsid w:val="00CF5E29"/>
    <w:rsid w:val="00CF71D5"/>
    <w:rsid w:val="00D012AC"/>
    <w:rsid w:val="00D0324E"/>
    <w:rsid w:val="00D04438"/>
    <w:rsid w:val="00D05CCC"/>
    <w:rsid w:val="00D23287"/>
    <w:rsid w:val="00D23429"/>
    <w:rsid w:val="00D260D3"/>
    <w:rsid w:val="00D26C04"/>
    <w:rsid w:val="00D33941"/>
    <w:rsid w:val="00D34987"/>
    <w:rsid w:val="00D3517A"/>
    <w:rsid w:val="00D354AB"/>
    <w:rsid w:val="00D356E2"/>
    <w:rsid w:val="00D363FF"/>
    <w:rsid w:val="00D405D1"/>
    <w:rsid w:val="00D40603"/>
    <w:rsid w:val="00D416D8"/>
    <w:rsid w:val="00D42315"/>
    <w:rsid w:val="00D4339A"/>
    <w:rsid w:val="00D4377F"/>
    <w:rsid w:val="00D50B4C"/>
    <w:rsid w:val="00D57477"/>
    <w:rsid w:val="00D62270"/>
    <w:rsid w:val="00D6353C"/>
    <w:rsid w:val="00D63A13"/>
    <w:rsid w:val="00D63E51"/>
    <w:rsid w:val="00D70D06"/>
    <w:rsid w:val="00D70D82"/>
    <w:rsid w:val="00D74E56"/>
    <w:rsid w:val="00D82256"/>
    <w:rsid w:val="00D82815"/>
    <w:rsid w:val="00D8469C"/>
    <w:rsid w:val="00D852DB"/>
    <w:rsid w:val="00D8608F"/>
    <w:rsid w:val="00D9450A"/>
    <w:rsid w:val="00D95D77"/>
    <w:rsid w:val="00D97E45"/>
    <w:rsid w:val="00DA2975"/>
    <w:rsid w:val="00DA366C"/>
    <w:rsid w:val="00DA408E"/>
    <w:rsid w:val="00DA4581"/>
    <w:rsid w:val="00DA4711"/>
    <w:rsid w:val="00DA6235"/>
    <w:rsid w:val="00DB1DC6"/>
    <w:rsid w:val="00DB5692"/>
    <w:rsid w:val="00DC0FE1"/>
    <w:rsid w:val="00DC4D0B"/>
    <w:rsid w:val="00DC5613"/>
    <w:rsid w:val="00DC58DF"/>
    <w:rsid w:val="00DD0AD3"/>
    <w:rsid w:val="00DD269F"/>
    <w:rsid w:val="00DE1D43"/>
    <w:rsid w:val="00DE4968"/>
    <w:rsid w:val="00DF3D57"/>
    <w:rsid w:val="00DF6916"/>
    <w:rsid w:val="00DF79C4"/>
    <w:rsid w:val="00E00482"/>
    <w:rsid w:val="00E00941"/>
    <w:rsid w:val="00E04A4C"/>
    <w:rsid w:val="00E05DAC"/>
    <w:rsid w:val="00E063F1"/>
    <w:rsid w:val="00E06E0A"/>
    <w:rsid w:val="00E071DF"/>
    <w:rsid w:val="00E07353"/>
    <w:rsid w:val="00E1063D"/>
    <w:rsid w:val="00E1191A"/>
    <w:rsid w:val="00E158B2"/>
    <w:rsid w:val="00E158F3"/>
    <w:rsid w:val="00E20838"/>
    <w:rsid w:val="00E20DA3"/>
    <w:rsid w:val="00E219E9"/>
    <w:rsid w:val="00E236E3"/>
    <w:rsid w:val="00E2646F"/>
    <w:rsid w:val="00E32339"/>
    <w:rsid w:val="00E33D42"/>
    <w:rsid w:val="00E34887"/>
    <w:rsid w:val="00E412C7"/>
    <w:rsid w:val="00E41609"/>
    <w:rsid w:val="00E42CFB"/>
    <w:rsid w:val="00E4386E"/>
    <w:rsid w:val="00E4595C"/>
    <w:rsid w:val="00E51908"/>
    <w:rsid w:val="00E51A37"/>
    <w:rsid w:val="00E575D6"/>
    <w:rsid w:val="00E64C9F"/>
    <w:rsid w:val="00E65C41"/>
    <w:rsid w:val="00E70311"/>
    <w:rsid w:val="00E70C00"/>
    <w:rsid w:val="00E72088"/>
    <w:rsid w:val="00E75515"/>
    <w:rsid w:val="00E76FC8"/>
    <w:rsid w:val="00E774CE"/>
    <w:rsid w:val="00E80AEF"/>
    <w:rsid w:val="00E93904"/>
    <w:rsid w:val="00E97D01"/>
    <w:rsid w:val="00EA18D6"/>
    <w:rsid w:val="00EA1C5F"/>
    <w:rsid w:val="00EA228B"/>
    <w:rsid w:val="00EA2E7D"/>
    <w:rsid w:val="00EA45E8"/>
    <w:rsid w:val="00EA48D7"/>
    <w:rsid w:val="00EA4D68"/>
    <w:rsid w:val="00EA686B"/>
    <w:rsid w:val="00ED093F"/>
    <w:rsid w:val="00ED38DE"/>
    <w:rsid w:val="00ED3F96"/>
    <w:rsid w:val="00ED7C3E"/>
    <w:rsid w:val="00EE355A"/>
    <w:rsid w:val="00EE4565"/>
    <w:rsid w:val="00EF1FA8"/>
    <w:rsid w:val="00EF312D"/>
    <w:rsid w:val="00EF3BBF"/>
    <w:rsid w:val="00F0020E"/>
    <w:rsid w:val="00F01AF8"/>
    <w:rsid w:val="00F13201"/>
    <w:rsid w:val="00F1505E"/>
    <w:rsid w:val="00F162B9"/>
    <w:rsid w:val="00F164C6"/>
    <w:rsid w:val="00F22DB0"/>
    <w:rsid w:val="00F23E2C"/>
    <w:rsid w:val="00F2412A"/>
    <w:rsid w:val="00F24C3E"/>
    <w:rsid w:val="00F2523A"/>
    <w:rsid w:val="00F2617C"/>
    <w:rsid w:val="00F263C0"/>
    <w:rsid w:val="00F26490"/>
    <w:rsid w:val="00F2766C"/>
    <w:rsid w:val="00F27BDD"/>
    <w:rsid w:val="00F27E2E"/>
    <w:rsid w:val="00F339AD"/>
    <w:rsid w:val="00F351AE"/>
    <w:rsid w:val="00F35BCA"/>
    <w:rsid w:val="00F36B1A"/>
    <w:rsid w:val="00F42D01"/>
    <w:rsid w:val="00F44C79"/>
    <w:rsid w:val="00F458DB"/>
    <w:rsid w:val="00F51723"/>
    <w:rsid w:val="00F539DB"/>
    <w:rsid w:val="00F54876"/>
    <w:rsid w:val="00F5620D"/>
    <w:rsid w:val="00F60206"/>
    <w:rsid w:val="00F61AFF"/>
    <w:rsid w:val="00F70230"/>
    <w:rsid w:val="00F7144F"/>
    <w:rsid w:val="00F71C7D"/>
    <w:rsid w:val="00F823B3"/>
    <w:rsid w:val="00F93805"/>
    <w:rsid w:val="00F96481"/>
    <w:rsid w:val="00F970B7"/>
    <w:rsid w:val="00FA1426"/>
    <w:rsid w:val="00FA3919"/>
    <w:rsid w:val="00FA4646"/>
    <w:rsid w:val="00FA7000"/>
    <w:rsid w:val="00FB0CED"/>
    <w:rsid w:val="00FB2439"/>
    <w:rsid w:val="00FB46FE"/>
    <w:rsid w:val="00FB543C"/>
    <w:rsid w:val="00FB5D81"/>
    <w:rsid w:val="00FB6ADB"/>
    <w:rsid w:val="00FB6DCB"/>
    <w:rsid w:val="00FC538E"/>
    <w:rsid w:val="00FC5A5D"/>
    <w:rsid w:val="00FD12D4"/>
    <w:rsid w:val="00FD376C"/>
    <w:rsid w:val="00FE211A"/>
    <w:rsid w:val="00FE2A8D"/>
    <w:rsid w:val="00FE42F9"/>
    <w:rsid w:val="00FE5AEE"/>
    <w:rsid w:val="00FE7DC6"/>
    <w:rsid w:val="00FF2E3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style="mso-position-horizontal-relative:page;mso-position-vertical-relative:page" fill="f" fillcolor="white" stroke="f">
      <v:fill color="white" on="f"/>
      <v:stroke weight=".01pt" on="f"/>
      <v:textbox inset="0,0,0,0"/>
    </o:shapedefaults>
    <o:shapelayout v:ext="edit">
      <o:idmap v:ext="edit" data="1"/>
    </o:shapelayout>
  </w:shapeDefaults>
  <w:decimalSymbol w:val="."/>
  <w:listSeparator w:val=","/>
  <w14:docId w14:val="253509F3"/>
  <w15:docId w15:val="{E3BCAD13-D47A-483B-BD6A-8CD70AF06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link w:val="FooterChar"/>
    <w:uiPriority w:val="99"/>
    <w:rsid w:val="001C1A0F"/>
    <w:pPr>
      <w:tabs>
        <w:tab w:val="center" w:pos="4153"/>
        <w:tab w:val="right" w:pos="8306"/>
      </w:tabs>
    </w:pPr>
  </w:style>
  <w:style w:type="table" w:styleId="TableGrid">
    <w:name w:val="Table Grid"/>
    <w:basedOn w:val="TableNormal"/>
    <w:uiPriority w:val="39"/>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icture">
    <w:name w:val="Picture"/>
    <w:basedOn w:val="Normal"/>
    <w:rsid w:val="00BF5C6C"/>
    <w:pPr>
      <w:spacing w:line="240" w:lineRule="auto"/>
    </w:p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9A2381"/>
    <w:pPr>
      <w:framePr w:w="2098" w:h="1520" w:hRule="exact" w:hSpace="181" w:wrap="around" w:vAnchor="text" w:hAnchor="page" w:x="8872" w:y="8846"/>
      <w:spacing w:line="240" w:lineRule="exact"/>
      <w:ind w:right="11"/>
      <w:jc w:val="right"/>
    </w:pPr>
    <w:rPr>
      <w:sz w:val="18"/>
      <w:szCs w:val="18"/>
    </w:rPr>
  </w:style>
  <w:style w:type="paragraph" w:customStyle="1" w:styleId="OurRef">
    <w:name w:val="Our Ref"/>
    <w:basedOn w:val="Normal"/>
    <w:rsid w:val="00895000"/>
    <w:pPr>
      <w:spacing w:before="1200"/>
      <w:ind w:right="11"/>
      <w:jc w:val="right"/>
    </w:pPr>
  </w:style>
  <w:style w:type="character" w:customStyle="1" w:styleId="LowerAddressChar">
    <w:name w:val="Lower Address Char"/>
    <w:basedOn w:val="DefaultParagraphFont"/>
    <w:link w:val="LowerAddress"/>
    <w:rsid w:val="009A2381"/>
    <w:rPr>
      <w:rFonts w:ascii="Arial" w:hAnsi="Arial"/>
      <w:sz w:val="18"/>
      <w:szCs w:val="18"/>
    </w:rPr>
  </w:style>
  <w:style w:type="paragraph" w:customStyle="1" w:styleId="DocumentTitle">
    <w:name w:val="Document Title"/>
    <w:basedOn w:val="Normal"/>
    <w:rsid w:val="0052756F"/>
    <w:pPr>
      <w:spacing w:before="30" w:line="240" w:lineRule="auto"/>
      <w:jc w:val="right"/>
    </w:pPr>
    <w:rPr>
      <w:b/>
      <w:noProof/>
      <w:sz w:val="32"/>
    </w:rPr>
  </w:style>
  <w:style w:type="paragraph" w:styleId="BalloonText">
    <w:name w:val="Balloon Text"/>
    <w:basedOn w:val="Normal"/>
    <w:link w:val="BalloonTextChar"/>
    <w:rsid w:val="00977875"/>
    <w:pPr>
      <w:spacing w:line="240" w:lineRule="auto"/>
    </w:pPr>
    <w:rPr>
      <w:rFonts w:ascii="Tahoma" w:hAnsi="Tahoma" w:cs="Tahoma"/>
      <w:sz w:val="16"/>
      <w:szCs w:val="16"/>
    </w:r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numbering" w:customStyle="1" w:styleId="StyleOutlinenumberedBefore0mmHanging8mm">
    <w:name w:val="Style Outline numbered Before:  0 mm Hanging:  8 mm"/>
    <w:rsid w:val="0032133E"/>
    <w:pPr>
      <w:numPr>
        <w:numId w:val="5"/>
      </w:numPr>
    </w:p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character" w:customStyle="1" w:styleId="BalloonTextChar">
    <w:name w:val="Balloon Text Char"/>
    <w:basedOn w:val="DefaultParagraphFont"/>
    <w:link w:val="BalloonText"/>
    <w:rsid w:val="00977875"/>
    <w:rPr>
      <w:rFonts w:ascii="Tahoma" w:hAnsi="Tahoma" w:cs="Tahoma"/>
      <w:sz w:val="16"/>
      <w:szCs w:val="16"/>
    </w:rPr>
  </w:style>
  <w:style w:type="character" w:styleId="PlaceholderText">
    <w:name w:val="Placeholder Text"/>
    <w:basedOn w:val="DefaultParagraphFont"/>
    <w:uiPriority w:val="99"/>
    <w:semiHidden/>
    <w:rsid w:val="00977875"/>
    <w:rPr>
      <w:color w:val="808080"/>
    </w:rPr>
  </w:style>
  <w:style w:type="numbering" w:customStyle="1" w:styleId="StyleStyleOutlinenumberedBefore0mmHanging8mmOutline">
    <w:name w:val="Style Style Outline numbered Before:  0 mm Hanging:  8 mm + Outline..."/>
    <w:basedOn w:val="NoList"/>
    <w:rsid w:val="0098164B"/>
    <w:pPr>
      <w:numPr>
        <w:numId w:val="1"/>
      </w:numPr>
    </w:pPr>
  </w:style>
  <w:style w:type="numbering" w:customStyle="1" w:styleId="Level1indent">
    <w:name w:val="Level 1 indent"/>
    <w:basedOn w:val="NoList"/>
    <w:rsid w:val="0098164B"/>
    <w:pPr>
      <w:numPr>
        <w:numId w:val="2"/>
      </w:numPr>
    </w:pPr>
  </w:style>
  <w:style w:type="numbering" w:customStyle="1" w:styleId="StyleStyleOutlinenumberedBefore0mmHanging8mmOutline1">
    <w:name w:val="Style Style Outline numbered Before:  0 mm Hanging:  8 mm + Outline...1"/>
    <w:basedOn w:val="NoList"/>
    <w:rsid w:val="00560F7E"/>
    <w:pPr>
      <w:numPr>
        <w:numId w:val="3"/>
      </w:numPr>
    </w:pPr>
  </w:style>
  <w:style w:type="paragraph" w:styleId="ListParagraph">
    <w:name w:val="List Paragraph"/>
    <w:basedOn w:val="Normal"/>
    <w:uiPriority w:val="34"/>
    <w:qFormat/>
    <w:rsid w:val="00560F7E"/>
    <w:pPr>
      <w:numPr>
        <w:numId w:val="4"/>
      </w:numPr>
      <w:ind w:left="454" w:hanging="454"/>
      <w:contextualSpacing/>
    </w:pPr>
  </w:style>
  <w:style w:type="paragraph" w:customStyle="1" w:styleId="BlockIndentedText">
    <w:name w:val="Block Indented Text"/>
    <w:basedOn w:val="Normal"/>
    <w:qFormat/>
    <w:rsid w:val="00C02BCB"/>
    <w:pPr>
      <w:ind w:left="454"/>
    </w:pPr>
    <w:rPr>
      <w:lang w:val="en-US"/>
    </w:rPr>
  </w:style>
  <w:style w:type="character" w:customStyle="1" w:styleId="FooterChar">
    <w:name w:val="Footer Char"/>
    <w:basedOn w:val="DefaultParagraphFont"/>
    <w:link w:val="Footer"/>
    <w:uiPriority w:val="99"/>
    <w:rsid w:val="00621287"/>
    <w:rPr>
      <w:rFonts w:ascii="Arial" w:hAnsi="Arial"/>
      <w:sz w:val="22"/>
      <w:szCs w:val="24"/>
    </w:rPr>
  </w:style>
  <w:style w:type="character" w:styleId="CommentReference">
    <w:name w:val="annotation reference"/>
    <w:basedOn w:val="DefaultParagraphFont"/>
    <w:semiHidden/>
    <w:unhideWhenUsed/>
    <w:rsid w:val="007F5C39"/>
    <w:rPr>
      <w:sz w:val="16"/>
      <w:szCs w:val="16"/>
    </w:rPr>
  </w:style>
  <w:style w:type="paragraph" w:styleId="CommentText">
    <w:name w:val="annotation text"/>
    <w:basedOn w:val="Normal"/>
    <w:link w:val="CommentTextChar"/>
    <w:semiHidden/>
    <w:unhideWhenUsed/>
    <w:rsid w:val="007F5C39"/>
    <w:pPr>
      <w:spacing w:line="240" w:lineRule="auto"/>
    </w:pPr>
    <w:rPr>
      <w:sz w:val="20"/>
      <w:szCs w:val="20"/>
    </w:rPr>
  </w:style>
  <w:style w:type="character" w:customStyle="1" w:styleId="CommentTextChar">
    <w:name w:val="Comment Text Char"/>
    <w:basedOn w:val="DefaultParagraphFont"/>
    <w:link w:val="CommentText"/>
    <w:semiHidden/>
    <w:rsid w:val="007F5C39"/>
    <w:rPr>
      <w:rFonts w:ascii="Arial" w:hAnsi="Arial"/>
    </w:rPr>
  </w:style>
  <w:style w:type="paragraph" w:styleId="CommentSubject">
    <w:name w:val="annotation subject"/>
    <w:basedOn w:val="CommentText"/>
    <w:next w:val="CommentText"/>
    <w:link w:val="CommentSubjectChar"/>
    <w:semiHidden/>
    <w:unhideWhenUsed/>
    <w:rsid w:val="007F5C39"/>
    <w:rPr>
      <w:b/>
      <w:bCs/>
    </w:rPr>
  </w:style>
  <w:style w:type="character" w:customStyle="1" w:styleId="CommentSubjectChar">
    <w:name w:val="Comment Subject Char"/>
    <w:basedOn w:val="CommentTextChar"/>
    <w:link w:val="CommentSubject"/>
    <w:semiHidden/>
    <w:rsid w:val="007F5C39"/>
    <w:rPr>
      <w:rFonts w:ascii="Arial" w:hAnsi="Arial"/>
      <w:b/>
      <w:bCs/>
    </w:rPr>
  </w:style>
  <w:style w:type="paragraph" w:styleId="Revision">
    <w:name w:val="Revision"/>
    <w:hidden/>
    <w:uiPriority w:val="99"/>
    <w:semiHidden/>
    <w:rsid w:val="00C53CE2"/>
    <w:rPr>
      <w:rFonts w:ascii="Arial" w:hAnsi="Arial"/>
      <w:sz w:val="22"/>
      <w:szCs w:val="24"/>
    </w:rPr>
  </w:style>
  <w:style w:type="character" w:styleId="Hyperlink">
    <w:name w:val="Hyperlink"/>
    <w:basedOn w:val="DefaultParagraphFont"/>
    <w:unhideWhenUsed/>
    <w:rsid w:val="004367B1"/>
    <w:rPr>
      <w:color w:val="0000FF" w:themeColor="hyperlink"/>
      <w:u w:val="single"/>
    </w:rPr>
  </w:style>
  <w:style w:type="character" w:styleId="FollowedHyperlink">
    <w:name w:val="FollowedHyperlink"/>
    <w:basedOn w:val="DefaultParagraphFont"/>
    <w:semiHidden/>
    <w:unhideWhenUsed/>
    <w:rsid w:val="00597FFA"/>
    <w:rPr>
      <w:color w:val="800080" w:themeColor="followedHyperlink"/>
      <w:u w:val="single"/>
    </w:rPr>
  </w:style>
  <w:style w:type="paragraph" w:styleId="NormalWeb">
    <w:name w:val="Normal (Web)"/>
    <w:basedOn w:val="Normal"/>
    <w:uiPriority w:val="99"/>
    <w:semiHidden/>
    <w:unhideWhenUsed/>
    <w:rsid w:val="00D74E56"/>
    <w:pPr>
      <w:spacing w:line="240" w:lineRule="auto"/>
    </w:pPr>
    <w:rPr>
      <w:rFonts w:ascii="Times New Roman" w:eastAsiaTheme="minorHAnsi" w:hAnsi="Times New Roman"/>
      <w:sz w:val="24"/>
    </w:rPr>
  </w:style>
  <w:style w:type="numbering" w:customStyle="1" w:styleId="UocIndentLevels">
    <w:name w:val="Uoc Indent Levels"/>
    <w:basedOn w:val="NoList"/>
    <w:rsid w:val="00C116B5"/>
    <w:pPr>
      <w:numPr>
        <w:numId w:val="10"/>
      </w:numPr>
    </w:pPr>
  </w:style>
  <w:style w:type="paragraph" w:customStyle="1" w:styleId="Bold">
    <w:name w:val="Bold"/>
    <w:basedOn w:val="Normal"/>
    <w:rsid w:val="00C116B5"/>
    <w:pPr>
      <w:numPr>
        <w:numId w:val="11"/>
      </w:numPr>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633824">
      <w:bodyDiv w:val="1"/>
      <w:marLeft w:val="0"/>
      <w:marRight w:val="0"/>
      <w:marTop w:val="0"/>
      <w:marBottom w:val="0"/>
      <w:divBdr>
        <w:top w:val="none" w:sz="0" w:space="0" w:color="auto"/>
        <w:left w:val="none" w:sz="0" w:space="0" w:color="auto"/>
        <w:bottom w:val="none" w:sz="0" w:space="0" w:color="auto"/>
        <w:right w:val="none" w:sz="0" w:space="0" w:color="auto"/>
      </w:divBdr>
    </w:div>
    <w:div w:id="346055835">
      <w:bodyDiv w:val="1"/>
      <w:marLeft w:val="0"/>
      <w:marRight w:val="0"/>
      <w:marTop w:val="0"/>
      <w:marBottom w:val="0"/>
      <w:divBdr>
        <w:top w:val="none" w:sz="0" w:space="0" w:color="auto"/>
        <w:left w:val="none" w:sz="0" w:space="0" w:color="auto"/>
        <w:bottom w:val="none" w:sz="0" w:space="0" w:color="auto"/>
        <w:right w:val="none" w:sz="0" w:space="0" w:color="auto"/>
      </w:divBdr>
    </w:div>
    <w:div w:id="538401064">
      <w:bodyDiv w:val="1"/>
      <w:marLeft w:val="0"/>
      <w:marRight w:val="0"/>
      <w:marTop w:val="0"/>
      <w:marBottom w:val="0"/>
      <w:divBdr>
        <w:top w:val="none" w:sz="0" w:space="0" w:color="auto"/>
        <w:left w:val="none" w:sz="0" w:space="0" w:color="auto"/>
        <w:bottom w:val="none" w:sz="0" w:space="0" w:color="auto"/>
        <w:right w:val="none" w:sz="0" w:space="0" w:color="auto"/>
      </w:divBdr>
    </w:div>
    <w:div w:id="563833240">
      <w:bodyDiv w:val="1"/>
      <w:marLeft w:val="0"/>
      <w:marRight w:val="0"/>
      <w:marTop w:val="0"/>
      <w:marBottom w:val="0"/>
      <w:divBdr>
        <w:top w:val="none" w:sz="0" w:space="0" w:color="auto"/>
        <w:left w:val="none" w:sz="0" w:space="0" w:color="auto"/>
        <w:bottom w:val="none" w:sz="0" w:space="0" w:color="auto"/>
        <w:right w:val="none" w:sz="0" w:space="0" w:color="auto"/>
      </w:divBdr>
      <w:divsChild>
        <w:div w:id="92168700">
          <w:marLeft w:val="0"/>
          <w:marRight w:val="0"/>
          <w:marTop w:val="0"/>
          <w:marBottom w:val="0"/>
          <w:divBdr>
            <w:top w:val="none" w:sz="0" w:space="0" w:color="auto"/>
            <w:left w:val="none" w:sz="0" w:space="0" w:color="auto"/>
            <w:bottom w:val="none" w:sz="0" w:space="0" w:color="auto"/>
            <w:right w:val="none" w:sz="0" w:space="0" w:color="auto"/>
          </w:divBdr>
          <w:divsChild>
            <w:div w:id="1595433664">
              <w:marLeft w:val="0"/>
              <w:marRight w:val="0"/>
              <w:marTop w:val="0"/>
              <w:marBottom w:val="0"/>
              <w:divBdr>
                <w:top w:val="none" w:sz="0" w:space="0" w:color="auto"/>
                <w:left w:val="none" w:sz="0" w:space="0" w:color="auto"/>
                <w:bottom w:val="none" w:sz="0" w:space="0" w:color="auto"/>
                <w:right w:val="none" w:sz="0" w:space="0" w:color="auto"/>
              </w:divBdr>
              <w:divsChild>
                <w:div w:id="927228467">
                  <w:marLeft w:val="0"/>
                  <w:marRight w:val="0"/>
                  <w:marTop w:val="0"/>
                  <w:marBottom w:val="0"/>
                  <w:divBdr>
                    <w:top w:val="none" w:sz="0" w:space="0" w:color="auto"/>
                    <w:left w:val="none" w:sz="0" w:space="0" w:color="auto"/>
                    <w:bottom w:val="none" w:sz="0" w:space="0" w:color="auto"/>
                    <w:right w:val="none" w:sz="0" w:space="0" w:color="auto"/>
                  </w:divBdr>
                  <w:divsChild>
                    <w:div w:id="1393962709">
                      <w:marLeft w:val="0"/>
                      <w:marRight w:val="0"/>
                      <w:marTop w:val="0"/>
                      <w:marBottom w:val="0"/>
                      <w:divBdr>
                        <w:top w:val="none" w:sz="0" w:space="0" w:color="auto"/>
                        <w:left w:val="none" w:sz="0" w:space="0" w:color="auto"/>
                        <w:bottom w:val="none" w:sz="0" w:space="0" w:color="auto"/>
                        <w:right w:val="none" w:sz="0" w:space="0" w:color="auto"/>
                      </w:divBdr>
                      <w:divsChild>
                        <w:div w:id="1485971887">
                          <w:marLeft w:val="0"/>
                          <w:marRight w:val="0"/>
                          <w:marTop w:val="0"/>
                          <w:marBottom w:val="0"/>
                          <w:divBdr>
                            <w:top w:val="none" w:sz="0" w:space="0" w:color="auto"/>
                            <w:left w:val="none" w:sz="0" w:space="0" w:color="auto"/>
                            <w:bottom w:val="none" w:sz="0" w:space="0" w:color="auto"/>
                            <w:right w:val="none" w:sz="0" w:space="0" w:color="auto"/>
                          </w:divBdr>
                          <w:divsChild>
                            <w:div w:id="42220280">
                              <w:marLeft w:val="2700"/>
                              <w:marRight w:val="3960"/>
                              <w:marTop w:val="0"/>
                              <w:marBottom w:val="0"/>
                              <w:divBdr>
                                <w:top w:val="none" w:sz="0" w:space="0" w:color="auto"/>
                                <w:left w:val="none" w:sz="0" w:space="0" w:color="auto"/>
                                <w:bottom w:val="none" w:sz="0" w:space="0" w:color="auto"/>
                                <w:right w:val="none" w:sz="0" w:space="0" w:color="auto"/>
                              </w:divBdr>
                              <w:divsChild>
                                <w:div w:id="1247957888">
                                  <w:marLeft w:val="0"/>
                                  <w:marRight w:val="0"/>
                                  <w:marTop w:val="0"/>
                                  <w:marBottom w:val="0"/>
                                  <w:divBdr>
                                    <w:top w:val="none" w:sz="0" w:space="0" w:color="auto"/>
                                    <w:left w:val="none" w:sz="0" w:space="0" w:color="auto"/>
                                    <w:bottom w:val="none" w:sz="0" w:space="0" w:color="auto"/>
                                    <w:right w:val="none" w:sz="0" w:space="0" w:color="auto"/>
                                  </w:divBdr>
                                  <w:divsChild>
                                    <w:div w:id="52117931">
                                      <w:marLeft w:val="0"/>
                                      <w:marRight w:val="0"/>
                                      <w:marTop w:val="0"/>
                                      <w:marBottom w:val="0"/>
                                      <w:divBdr>
                                        <w:top w:val="none" w:sz="0" w:space="0" w:color="auto"/>
                                        <w:left w:val="none" w:sz="0" w:space="0" w:color="auto"/>
                                        <w:bottom w:val="none" w:sz="0" w:space="0" w:color="auto"/>
                                        <w:right w:val="none" w:sz="0" w:space="0" w:color="auto"/>
                                      </w:divBdr>
                                      <w:divsChild>
                                        <w:div w:id="2042776181">
                                          <w:marLeft w:val="0"/>
                                          <w:marRight w:val="0"/>
                                          <w:marTop w:val="0"/>
                                          <w:marBottom w:val="0"/>
                                          <w:divBdr>
                                            <w:top w:val="none" w:sz="0" w:space="0" w:color="auto"/>
                                            <w:left w:val="none" w:sz="0" w:space="0" w:color="auto"/>
                                            <w:bottom w:val="none" w:sz="0" w:space="0" w:color="auto"/>
                                            <w:right w:val="none" w:sz="0" w:space="0" w:color="auto"/>
                                          </w:divBdr>
                                          <w:divsChild>
                                            <w:div w:id="1687318742">
                                              <w:marLeft w:val="0"/>
                                              <w:marRight w:val="0"/>
                                              <w:marTop w:val="90"/>
                                              <w:marBottom w:val="0"/>
                                              <w:divBdr>
                                                <w:top w:val="none" w:sz="0" w:space="0" w:color="auto"/>
                                                <w:left w:val="none" w:sz="0" w:space="0" w:color="auto"/>
                                                <w:bottom w:val="none" w:sz="0" w:space="0" w:color="auto"/>
                                                <w:right w:val="none" w:sz="0" w:space="0" w:color="auto"/>
                                              </w:divBdr>
                                              <w:divsChild>
                                                <w:div w:id="187834646">
                                                  <w:marLeft w:val="0"/>
                                                  <w:marRight w:val="0"/>
                                                  <w:marTop w:val="0"/>
                                                  <w:marBottom w:val="420"/>
                                                  <w:divBdr>
                                                    <w:top w:val="none" w:sz="0" w:space="0" w:color="auto"/>
                                                    <w:left w:val="none" w:sz="0" w:space="0" w:color="auto"/>
                                                    <w:bottom w:val="none" w:sz="0" w:space="0" w:color="auto"/>
                                                    <w:right w:val="none" w:sz="0" w:space="0" w:color="auto"/>
                                                  </w:divBdr>
                                                  <w:divsChild>
                                                    <w:div w:id="1187717129">
                                                      <w:marLeft w:val="0"/>
                                                      <w:marRight w:val="0"/>
                                                      <w:marTop w:val="0"/>
                                                      <w:marBottom w:val="0"/>
                                                      <w:divBdr>
                                                        <w:top w:val="none" w:sz="0" w:space="0" w:color="auto"/>
                                                        <w:left w:val="none" w:sz="0" w:space="0" w:color="auto"/>
                                                        <w:bottom w:val="none" w:sz="0" w:space="0" w:color="auto"/>
                                                        <w:right w:val="none" w:sz="0" w:space="0" w:color="auto"/>
                                                      </w:divBdr>
                                                      <w:divsChild>
                                                        <w:div w:id="1261453505">
                                                          <w:marLeft w:val="0"/>
                                                          <w:marRight w:val="0"/>
                                                          <w:marTop w:val="0"/>
                                                          <w:marBottom w:val="0"/>
                                                          <w:divBdr>
                                                            <w:top w:val="none" w:sz="0" w:space="0" w:color="auto"/>
                                                            <w:left w:val="none" w:sz="0" w:space="0" w:color="auto"/>
                                                            <w:bottom w:val="none" w:sz="0" w:space="0" w:color="auto"/>
                                                            <w:right w:val="none" w:sz="0" w:space="0" w:color="auto"/>
                                                          </w:divBdr>
                                                          <w:divsChild>
                                                            <w:div w:id="1986396365">
                                                              <w:marLeft w:val="0"/>
                                                              <w:marRight w:val="0"/>
                                                              <w:marTop w:val="0"/>
                                                              <w:marBottom w:val="0"/>
                                                              <w:divBdr>
                                                                <w:top w:val="none" w:sz="0" w:space="0" w:color="auto"/>
                                                                <w:left w:val="none" w:sz="0" w:space="0" w:color="auto"/>
                                                                <w:bottom w:val="none" w:sz="0" w:space="0" w:color="auto"/>
                                                                <w:right w:val="none" w:sz="0" w:space="0" w:color="auto"/>
                                                              </w:divBdr>
                                                              <w:divsChild>
                                                                <w:div w:id="1648125712">
                                                                  <w:marLeft w:val="0"/>
                                                                  <w:marRight w:val="0"/>
                                                                  <w:marTop w:val="0"/>
                                                                  <w:marBottom w:val="0"/>
                                                                  <w:divBdr>
                                                                    <w:top w:val="none" w:sz="0" w:space="0" w:color="auto"/>
                                                                    <w:left w:val="none" w:sz="0" w:space="0" w:color="auto"/>
                                                                    <w:bottom w:val="none" w:sz="0" w:space="0" w:color="auto"/>
                                                                    <w:right w:val="none" w:sz="0" w:space="0" w:color="auto"/>
                                                                  </w:divBdr>
                                                                  <w:divsChild>
                                                                    <w:div w:id="1065300878">
                                                                      <w:marLeft w:val="0"/>
                                                                      <w:marRight w:val="0"/>
                                                                      <w:marTop w:val="0"/>
                                                                      <w:marBottom w:val="0"/>
                                                                      <w:divBdr>
                                                                        <w:top w:val="none" w:sz="0" w:space="0" w:color="auto"/>
                                                                        <w:left w:val="none" w:sz="0" w:space="0" w:color="auto"/>
                                                                        <w:bottom w:val="none" w:sz="0" w:space="0" w:color="auto"/>
                                                                        <w:right w:val="none" w:sz="0" w:space="0" w:color="auto"/>
                                                                      </w:divBdr>
                                                                      <w:divsChild>
                                                                        <w:div w:id="1812018498">
                                                                          <w:marLeft w:val="0"/>
                                                                          <w:marRight w:val="0"/>
                                                                          <w:marTop w:val="0"/>
                                                                          <w:marBottom w:val="0"/>
                                                                          <w:divBdr>
                                                                            <w:top w:val="none" w:sz="0" w:space="0" w:color="auto"/>
                                                                            <w:left w:val="none" w:sz="0" w:space="0" w:color="auto"/>
                                                                            <w:bottom w:val="none" w:sz="0" w:space="0" w:color="auto"/>
                                                                            <w:right w:val="none" w:sz="0" w:space="0" w:color="auto"/>
                                                                          </w:divBdr>
                                                                          <w:divsChild>
                                                                            <w:div w:id="2014529751">
                                                                              <w:marLeft w:val="0"/>
                                                                              <w:marRight w:val="0"/>
                                                                              <w:marTop w:val="0"/>
                                                                              <w:marBottom w:val="0"/>
                                                                              <w:divBdr>
                                                                                <w:top w:val="none" w:sz="0" w:space="0" w:color="auto"/>
                                                                                <w:left w:val="none" w:sz="0" w:space="0" w:color="auto"/>
                                                                                <w:bottom w:val="none" w:sz="0" w:space="0" w:color="auto"/>
                                                                                <w:right w:val="none" w:sz="0" w:space="0" w:color="auto"/>
                                                                              </w:divBdr>
                                                                              <w:divsChild>
                                                                                <w:div w:id="225190831">
                                                                                  <w:marLeft w:val="0"/>
                                                                                  <w:marRight w:val="0"/>
                                                                                  <w:marTop w:val="0"/>
                                                                                  <w:marBottom w:val="0"/>
                                                                                  <w:divBdr>
                                                                                    <w:top w:val="none" w:sz="0" w:space="0" w:color="auto"/>
                                                                                    <w:left w:val="none" w:sz="0" w:space="0" w:color="auto"/>
                                                                                    <w:bottom w:val="none" w:sz="0" w:space="0" w:color="auto"/>
                                                                                    <w:right w:val="none" w:sz="0" w:space="0" w:color="auto"/>
                                                                                  </w:divBdr>
                                                                                  <w:divsChild>
                                                                                    <w:div w:id="1484422590">
                                                                                      <w:marLeft w:val="0"/>
                                                                                      <w:marRight w:val="0"/>
                                                                                      <w:marTop w:val="0"/>
                                                                                      <w:marBottom w:val="0"/>
                                                                                      <w:divBdr>
                                                                                        <w:top w:val="none" w:sz="0" w:space="0" w:color="auto"/>
                                                                                        <w:left w:val="none" w:sz="0" w:space="0" w:color="auto"/>
                                                                                        <w:bottom w:val="none" w:sz="0" w:space="0" w:color="auto"/>
                                                                                        <w:right w:val="none" w:sz="0" w:space="0" w:color="auto"/>
                                                                                      </w:divBdr>
                                                                                      <w:divsChild>
                                                                                        <w:div w:id="408893499">
                                                                                          <w:marLeft w:val="0"/>
                                                                                          <w:marRight w:val="0"/>
                                                                                          <w:marTop w:val="0"/>
                                                                                          <w:marBottom w:val="0"/>
                                                                                          <w:divBdr>
                                                                                            <w:top w:val="none" w:sz="0" w:space="0" w:color="auto"/>
                                                                                            <w:left w:val="none" w:sz="0" w:space="0" w:color="auto"/>
                                                                                            <w:bottom w:val="none" w:sz="0" w:space="0" w:color="auto"/>
                                                                                            <w:right w:val="none" w:sz="0" w:space="0" w:color="auto"/>
                                                                                          </w:divBdr>
                                                                                          <w:divsChild>
                                                                                            <w:div w:id="1384937911">
                                                                                              <w:marLeft w:val="0"/>
                                                                                              <w:marRight w:val="0"/>
                                                                                              <w:marTop w:val="0"/>
                                                                                              <w:marBottom w:val="0"/>
                                                                                              <w:divBdr>
                                                                                                <w:top w:val="none" w:sz="0" w:space="0" w:color="auto"/>
                                                                                                <w:left w:val="none" w:sz="0" w:space="0" w:color="auto"/>
                                                                                                <w:bottom w:val="none" w:sz="0" w:space="0" w:color="auto"/>
                                                                                                <w:right w:val="none" w:sz="0" w:space="0" w:color="auto"/>
                                                                                              </w:divBdr>
                                                                                              <w:divsChild>
                                                                                                <w:div w:id="1845893437">
                                                                                                  <w:marLeft w:val="0"/>
                                                                                                  <w:marRight w:val="0"/>
                                                                                                  <w:marTop w:val="0"/>
                                                                                                  <w:marBottom w:val="0"/>
                                                                                                  <w:divBdr>
                                                                                                    <w:top w:val="none" w:sz="0" w:space="0" w:color="auto"/>
                                                                                                    <w:left w:val="none" w:sz="0" w:space="0" w:color="auto"/>
                                                                                                    <w:bottom w:val="none" w:sz="0" w:space="0" w:color="auto"/>
                                                                                                    <w:right w:val="none" w:sz="0" w:space="0" w:color="auto"/>
                                                                                                  </w:divBdr>
                                                                                                  <w:divsChild>
                                                                                                    <w:div w:id="1549563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5888566">
      <w:bodyDiv w:val="1"/>
      <w:marLeft w:val="0"/>
      <w:marRight w:val="0"/>
      <w:marTop w:val="0"/>
      <w:marBottom w:val="0"/>
      <w:divBdr>
        <w:top w:val="none" w:sz="0" w:space="0" w:color="auto"/>
        <w:left w:val="none" w:sz="0" w:space="0" w:color="auto"/>
        <w:bottom w:val="none" w:sz="0" w:space="0" w:color="auto"/>
        <w:right w:val="none" w:sz="0" w:space="0" w:color="auto"/>
      </w:divBdr>
    </w:div>
    <w:div w:id="794563831">
      <w:bodyDiv w:val="1"/>
      <w:marLeft w:val="0"/>
      <w:marRight w:val="0"/>
      <w:marTop w:val="0"/>
      <w:marBottom w:val="0"/>
      <w:divBdr>
        <w:top w:val="none" w:sz="0" w:space="0" w:color="auto"/>
        <w:left w:val="none" w:sz="0" w:space="0" w:color="auto"/>
        <w:bottom w:val="none" w:sz="0" w:space="0" w:color="auto"/>
        <w:right w:val="none" w:sz="0" w:space="0" w:color="auto"/>
      </w:divBdr>
    </w:div>
    <w:div w:id="1197891792">
      <w:bodyDiv w:val="1"/>
      <w:marLeft w:val="0"/>
      <w:marRight w:val="0"/>
      <w:marTop w:val="0"/>
      <w:marBottom w:val="0"/>
      <w:divBdr>
        <w:top w:val="none" w:sz="0" w:space="0" w:color="auto"/>
        <w:left w:val="none" w:sz="0" w:space="0" w:color="auto"/>
        <w:bottom w:val="none" w:sz="0" w:space="0" w:color="auto"/>
        <w:right w:val="none" w:sz="0" w:space="0" w:color="auto"/>
      </w:divBdr>
    </w:div>
    <w:div w:id="1352878018">
      <w:bodyDiv w:val="1"/>
      <w:marLeft w:val="0"/>
      <w:marRight w:val="0"/>
      <w:marTop w:val="0"/>
      <w:marBottom w:val="0"/>
      <w:divBdr>
        <w:top w:val="none" w:sz="0" w:space="0" w:color="auto"/>
        <w:left w:val="none" w:sz="0" w:space="0" w:color="auto"/>
        <w:bottom w:val="none" w:sz="0" w:space="0" w:color="auto"/>
        <w:right w:val="none" w:sz="0" w:space="0" w:color="auto"/>
      </w:divBdr>
    </w:div>
    <w:div w:id="1582639339">
      <w:bodyDiv w:val="1"/>
      <w:marLeft w:val="0"/>
      <w:marRight w:val="0"/>
      <w:marTop w:val="0"/>
      <w:marBottom w:val="0"/>
      <w:divBdr>
        <w:top w:val="none" w:sz="0" w:space="0" w:color="auto"/>
        <w:left w:val="none" w:sz="0" w:space="0" w:color="auto"/>
        <w:bottom w:val="none" w:sz="0" w:space="0" w:color="auto"/>
        <w:right w:val="none" w:sz="0" w:space="0" w:color="auto"/>
      </w:divBdr>
    </w:div>
    <w:div w:id="1706563700">
      <w:bodyDiv w:val="1"/>
      <w:marLeft w:val="0"/>
      <w:marRight w:val="0"/>
      <w:marTop w:val="0"/>
      <w:marBottom w:val="0"/>
      <w:divBdr>
        <w:top w:val="none" w:sz="0" w:space="0" w:color="auto"/>
        <w:left w:val="none" w:sz="0" w:space="0" w:color="auto"/>
        <w:bottom w:val="none" w:sz="0" w:space="0" w:color="auto"/>
        <w:right w:val="none" w:sz="0" w:space="0" w:color="auto"/>
      </w:divBdr>
      <w:divsChild>
        <w:div w:id="1350790961">
          <w:marLeft w:val="0"/>
          <w:marRight w:val="0"/>
          <w:marTop w:val="0"/>
          <w:marBottom w:val="0"/>
          <w:divBdr>
            <w:top w:val="none" w:sz="0" w:space="0" w:color="auto"/>
            <w:left w:val="none" w:sz="0" w:space="0" w:color="auto"/>
            <w:bottom w:val="none" w:sz="0" w:space="0" w:color="auto"/>
            <w:right w:val="none" w:sz="0" w:space="0" w:color="auto"/>
          </w:divBdr>
          <w:divsChild>
            <w:div w:id="663751386">
              <w:marLeft w:val="0"/>
              <w:marRight w:val="0"/>
              <w:marTop w:val="0"/>
              <w:marBottom w:val="0"/>
              <w:divBdr>
                <w:top w:val="none" w:sz="0" w:space="0" w:color="auto"/>
                <w:left w:val="none" w:sz="0" w:space="0" w:color="auto"/>
                <w:bottom w:val="none" w:sz="0" w:space="0" w:color="auto"/>
                <w:right w:val="none" w:sz="0" w:space="0" w:color="auto"/>
              </w:divBdr>
              <w:divsChild>
                <w:div w:id="126777740">
                  <w:marLeft w:val="0"/>
                  <w:marRight w:val="0"/>
                  <w:marTop w:val="0"/>
                  <w:marBottom w:val="0"/>
                  <w:divBdr>
                    <w:top w:val="none" w:sz="0" w:space="0" w:color="auto"/>
                    <w:left w:val="none" w:sz="0" w:space="0" w:color="auto"/>
                    <w:bottom w:val="none" w:sz="0" w:space="0" w:color="auto"/>
                    <w:right w:val="none" w:sz="0" w:space="0" w:color="auto"/>
                  </w:divBdr>
                  <w:divsChild>
                    <w:div w:id="485977186">
                      <w:marLeft w:val="0"/>
                      <w:marRight w:val="0"/>
                      <w:marTop w:val="0"/>
                      <w:marBottom w:val="0"/>
                      <w:divBdr>
                        <w:top w:val="none" w:sz="0" w:space="0" w:color="auto"/>
                        <w:left w:val="none" w:sz="0" w:space="0" w:color="auto"/>
                        <w:bottom w:val="none" w:sz="0" w:space="0" w:color="auto"/>
                        <w:right w:val="none" w:sz="0" w:space="0" w:color="auto"/>
                      </w:divBdr>
                      <w:divsChild>
                        <w:div w:id="1180008307">
                          <w:marLeft w:val="0"/>
                          <w:marRight w:val="0"/>
                          <w:marTop w:val="0"/>
                          <w:marBottom w:val="0"/>
                          <w:divBdr>
                            <w:top w:val="none" w:sz="0" w:space="0" w:color="auto"/>
                            <w:left w:val="none" w:sz="0" w:space="0" w:color="auto"/>
                            <w:bottom w:val="none" w:sz="0" w:space="0" w:color="auto"/>
                            <w:right w:val="none" w:sz="0" w:space="0" w:color="auto"/>
                          </w:divBdr>
                          <w:divsChild>
                            <w:div w:id="2075079325">
                              <w:marLeft w:val="2700"/>
                              <w:marRight w:val="3960"/>
                              <w:marTop w:val="0"/>
                              <w:marBottom w:val="0"/>
                              <w:divBdr>
                                <w:top w:val="none" w:sz="0" w:space="0" w:color="auto"/>
                                <w:left w:val="none" w:sz="0" w:space="0" w:color="auto"/>
                                <w:bottom w:val="none" w:sz="0" w:space="0" w:color="auto"/>
                                <w:right w:val="none" w:sz="0" w:space="0" w:color="auto"/>
                              </w:divBdr>
                              <w:divsChild>
                                <w:div w:id="1837456313">
                                  <w:marLeft w:val="0"/>
                                  <w:marRight w:val="0"/>
                                  <w:marTop w:val="0"/>
                                  <w:marBottom w:val="0"/>
                                  <w:divBdr>
                                    <w:top w:val="none" w:sz="0" w:space="0" w:color="auto"/>
                                    <w:left w:val="none" w:sz="0" w:space="0" w:color="auto"/>
                                    <w:bottom w:val="none" w:sz="0" w:space="0" w:color="auto"/>
                                    <w:right w:val="none" w:sz="0" w:space="0" w:color="auto"/>
                                  </w:divBdr>
                                  <w:divsChild>
                                    <w:div w:id="1375471813">
                                      <w:marLeft w:val="0"/>
                                      <w:marRight w:val="0"/>
                                      <w:marTop w:val="0"/>
                                      <w:marBottom w:val="0"/>
                                      <w:divBdr>
                                        <w:top w:val="none" w:sz="0" w:space="0" w:color="auto"/>
                                        <w:left w:val="none" w:sz="0" w:space="0" w:color="auto"/>
                                        <w:bottom w:val="none" w:sz="0" w:space="0" w:color="auto"/>
                                        <w:right w:val="none" w:sz="0" w:space="0" w:color="auto"/>
                                      </w:divBdr>
                                      <w:divsChild>
                                        <w:div w:id="554661121">
                                          <w:marLeft w:val="0"/>
                                          <w:marRight w:val="0"/>
                                          <w:marTop w:val="0"/>
                                          <w:marBottom w:val="0"/>
                                          <w:divBdr>
                                            <w:top w:val="none" w:sz="0" w:space="0" w:color="auto"/>
                                            <w:left w:val="none" w:sz="0" w:space="0" w:color="auto"/>
                                            <w:bottom w:val="none" w:sz="0" w:space="0" w:color="auto"/>
                                            <w:right w:val="none" w:sz="0" w:space="0" w:color="auto"/>
                                          </w:divBdr>
                                          <w:divsChild>
                                            <w:div w:id="1420834911">
                                              <w:marLeft w:val="0"/>
                                              <w:marRight w:val="0"/>
                                              <w:marTop w:val="90"/>
                                              <w:marBottom w:val="0"/>
                                              <w:divBdr>
                                                <w:top w:val="none" w:sz="0" w:space="0" w:color="auto"/>
                                                <w:left w:val="none" w:sz="0" w:space="0" w:color="auto"/>
                                                <w:bottom w:val="none" w:sz="0" w:space="0" w:color="auto"/>
                                                <w:right w:val="none" w:sz="0" w:space="0" w:color="auto"/>
                                              </w:divBdr>
                                              <w:divsChild>
                                                <w:div w:id="1635138850">
                                                  <w:marLeft w:val="0"/>
                                                  <w:marRight w:val="0"/>
                                                  <w:marTop w:val="0"/>
                                                  <w:marBottom w:val="420"/>
                                                  <w:divBdr>
                                                    <w:top w:val="none" w:sz="0" w:space="0" w:color="auto"/>
                                                    <w:left w:val="none" w:sz="0" w:space="0" w:color="auto"/>
                                                    <w:bottom w:val="none" w:sz="0" w:space="0" w:color="auto"/>
                                                    <w:right w:val="none" w:sz="0" w:space="0" w:color="auto"/>
                                                  </w:divBdr>
                                                  <w:divsChild>
                                                    <w:div w:id="413355019">
                                                      <w:marLeft w:val="0"/>
                                                      <w:marRight w:val="0"/>
                                                      <w:marTop w:val="0"/>
                                                      <w:marBottom w:val="0"/>
                                                      <w:divBdr>
                                                        <w:top w:val="none" w:sz="0" w:space="0" w:color="auto"/>
                                                        <w:left w:val="none" w:sz="0" w:space="0" w:color="auto"/>
                                                        <w:bottom w:val="none" w:sz="0" w:space="0" w:color="auto"/>
                                                        <w:right w:val="none" w:sz="0" w:space="0" w:color="auto"/>
                                                      </w:divBdr>
                                                      <w:divsChild>
                                                        <w:div w:id="113521745">
                                                          <w:marLeft w:val="0"/>
                                                          <w:marRight w:val="0"/>
                                                          <w:marTop w:val="0"/>
                                                          <w:marBottom w:val="0"/>
                                                          <w:divBdr>
                                                            <w:top w:val="none" w:sz="0" w:space="0" w:color="auto"/>
                                                            <w:left w:val="none" w:sz="0" w:space="0" w:color="auto"/>
                                                            <w:bottom w:val="none" w:sz="0" w:space="0" w:color="auto"/>
                                                            <w:right w:val="none" w:sz="0" w:space="0" w:color="auto"/>
                                                          </w:divBdr>
                                                          <w:divsChild>
                                                            <w:div w:id="2060586662">
                                                              <w:marLeft w:val="0"/>
                                                              <w:marRight w:val="0"/>
                                                              <w:marTop w:val="0"/>
                                                              <w:marBottom w:val="0"/>
                                                              <w:divBdr>
                                                                <w:top w:val="none" w:sz="0" w:space="0" w:color="auto"/>
                                                                <w:left w:val="none" w:sz="0" w:space="0" w:color="auto"/>
                                                                <w:bottom w:val="none" w:sz="0" w:space="0" w:color="auto"/>
                                                                <w:right w:val="none" w:sz="0" w:space="0" w:color="auto"/>
                                                              </w:divBdr>
                                                              <w:divsChild>
                                                                <w:div w:id="1149832019">
                                                                  <w:marLeft w:val="0"/>
                                                                  <w:marRight w:val="0"/>
                                                                  <w:marTop w:val="0"/>
                                                                  <w:marBottom w:val="0"/>
                                                                  <w:divBdr>
                                                                    <w:top w:val="none" w:sz="0" w:space="0" w:color="auto"/>
                                                                    <w:left w:val="none" w:sz="0" w:space="0" w:color="auto"/>
                                                                    <w:bottom w:val="none" w:sz="0" w:space="0" w:color="auto"/>
                                                                    <w:right w:val="none" w:sz="0" w:space="0" w:color="auto"/>
                                                                  </w:divBdr>
                                                                  <w:divsChild>
                                                                    <w:div w:id="496388610">
                                                                      <w:marLeft w:val="0"/>
                                                                      <w:marRight w:val="0"/>
                                                                      <w:marTop w:val="0"/>
                                                                      <w:marBottom w:val="0"/>
                                                                      <w:divBdr>
                                                                        <w:top w:val="none" w:sz="0" w:space="0" w:color="auto"/>
                                                                        <w:left w:val="none" w:sz="0" w:space="0" w:color="auto"/>
                                                                        <w:bottom w:val="none" w:sz="0" w:space="0" w:color="auto"/>
                                                                        <w:right w:val="none" w:sz="0" w:space="0" w:color="auto"/>
                                                                      </w:divBdr>
                                                                      <w:divsChild>
                                                                        <w:div w:id="1020854600">
                                                                          <w:marLeft w:val="0"/>
                                                                          <w:marRight w:val="0"/>
                                                                          <w:marTop w:val="0"/>
                                                                          <w:marBottom w:val="0"/>
                                                                          <w:divBdr>
                                                                            <w:top w:val="none" w:sz="0" w:space="0" w:color="auto"/>
                                                                            <w:left w:val="none" w:sz="0" w:space="0" w:color="auto"/>
                                                                            <w:bottom w:val="none" w:sz="0" w:space="0" w:color="auto"/>
                                                                            <w:right w:val="none" w:sz="0" w:space="0" w:color="auto"/>
                                                                          </w:divBdr>
                                                                          <w:divsChild>
                                                                            <w:div w:id="1878590669">
                                                                              <w:marLeft w:val="0"/>
                                                                              <w:marRight w:val="0"/>
                                                                              <w:marTop w:val="0"/>
                                                                              <w:marBottom w:val="0"/>
                                                                              <w:divBdr>
                                                                                <w:top w:val="none" w:sz="0" w:space="0" w:color="auto"/>
                                                                                <w:left w:val="none" w:sz="0" w:space="0" w:color="auto"/>
                                                                                <w:bottom w:val="none" w:sz="0" w:space="0" w:color="auto"/>
                                                                                <w:right w:val="none" w:sz="0" w:space="0" w:color="auto"/>
                                                                              </w:divBdr>
                                                                              <w:divsChild>
                                                                                <w:div w:id="1023554903">
                                                                                  <w:marLeft w:val="0"/>
                                                                                  <w:marRight w:val="0"/>
                                                                                  <w:marTop w:val="0"/>
                                                                                  <w:marBottom w:val="0"/>
                                                                                  <w:divBdr>
                                                                                    <w:top w:val="none" w:sz="0" w:space="0" w:color="auto"/>
                                                                                    <w:left w:val="none" w:sz="0" w:space="0" w:color="auto"/>
                                                                                    <w:bottom w:val="none" w:sz="0" w:space="0" w:color="auto"/>
                                                                                    <w:right w:val="none" w:sz="0" w:space="0" w:color="auto"/>
                                                                                  </w:divBdr>
                                                                                  <w:divsChild>
                                                                                    <w:div w:id="1106924158">
                                                                                      <w:marLeft w:val="0"/>
                                                                                      <w:marRight w:val="0"/>
                                                                                      <w:marTop w:val="0"/>
                                                                                      <w:marBottom w:val="0"/>
                                                                                      <w:divBdr>
                                                                                        <w:top w:val="none" w:sz="0" w:space="0" w:color="auto"/>
                                                                                        <w:left w:val="none" w:sz="0" w:space="0" w:color="auto"/>
                                                                                        <w:bottom w:val="none" w:sz="0" w:space="0" w:color="auto"/>
                                                                                        <w:right w:val="none" w:sz="0" w:space="0" w:color="auto"/>
                                                                                      </w:divBdr>
                                                                                      <w:divsChild>
                                                                                        <w:div w:id="1207833640">
                                                                                          <w:marLeft w:val="0"/>
                                                                                          <w:marRight w:val="0"/>
                                                                                          <w:marTop w:val="0"/>
                                                                                          <w:marBottom w:val="0"/>
                                                                                          <w:divBdr>
                                                                                            <w:top w:val="none" w:sz="0" w:space="0" w:color="auto"/>
                                                                                            <w:left w:val="none" w:sz="0" w:space="0" w:color="auto"/>
                                                                                            <w:bottom w:val="none" w:sz="0" w:space="0" w:color="auto"/>
                                                                                            <w:right w:val="none" w:sz="0" w:space="0" w:color="auto"/>
                                                                                          </w:divBdr>
                                                                                          <w:divsChild>
                                                                                            <w:div w:id="1709066787">
                                                                                              <w:marLeft w:val="0"/>
                                                                                              <w:marRight w:val="0"/>
                                                                                              <w:marTop w:val="0"/>
                                                                                              <w:marBottom w:val="0"/>
                                                                                              <w:divBdr>
                                                                                                <w:top w:val="none" w:sz="0" w:space="0" w:color="auto"/>
                                                                                                <w:left w:val="none" w:sz="0" w:space="0" w:color="auto"/>
                                                                                                <w:bottom w:val="none" w:sz="0" w:space="0" w:color="auto"/>
                                                                                                <w:right w:val="none" w:sz="0" w:space="0" w:color="auto"/>
                                                                                              </w:divBdr>
                                                                                              <w:divsChild>
                                                                                                <w:div w:id="243495556">
                                                                                                  <w:marLeft w:val="0"/>
                                                                                                  <w:marRight w:val="0"/>
                                                                                                  <w:marTop w:val="0"/>
                                                                                                  <w:marBottom w:val="0"/>
                                                                                                  <w:divBdr>
                                                                                                    <w:top w:val="none" w:sz="0" w:space="0" w:color="auto"/>
                                                                                                    <w:left w:val="none" w:sz="0" w:space="0" w:color="auto"/>
                                                                                                    <w:bottom w:val="none" w:sz="0" w:space="0" w:color="auto"/>
                                                                                                    <w:right w:val="none" w:sz="0" w:space="0" w:color="auto"/>
                                                                                                  </w:divBdr>
                                                                                                  <w:divsChild>
                                                                                                    <w:div w:id="1922911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0186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19" Type="http://schemas.microsoft.com/office/2016/09/relationships/commentsIds" Target="commentsIds.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09ACD-7F00-4A38-BD0B-AE05F7AB4D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1513</Words>
  <Characters>7394</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Chloe Hodgkisson</cp:lastModifiedBy>
  <cp:revision>6</cp:revision>
  <cp:lastPrinted>2020-08-26T11:28:00Z</cp:lastPrinted>
  <dcterms:created xsi:type="dcterms:W3CDTF">2021-06-30T10:16:00Z</dcterms:created>
  <dcterms:modified xsi:type="dcterms:W3CDTF">2021-06-30T10:19:00Z</dcterms:modified>
</cp:coreProperties>
</file>