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DF3D57" w14:paraId="0A6EC61D" w14:textId="77777777" w:rsidTr="00977875">
        <w:trPr>
          <w:trHeight w:val="112"/>
        </w:trPr>
        <w:tc>
          <w:tcPr>
            <w:tcW w:w="6356" w:type="dxa"/>
          </w:tcPr>
          <w:p w14:paraId="7394A48A" w14:textId="77777777" w:rsidR="00105FE6" w:rsidRPr="00DF3D57" w:rsidRDefault="00105FE6" w:rsidP="006B0234">
            <w:pPr>
              <w:pStyle w:val="Spacer"/>
              <w:jc w:val="both"/>
              <w:rPr>
                <w:rFonts w:cs="Arial"/>
                <w:sz w:val="22"/>
                <w:szCs w:val="22"/>
              </w:rPr>
            </w:pPr>
          </w:p>
        </w:tc>
        <w:tc>
          <w:tcPr>
            <w:tcW w:w="4003" w:type="dxa"/>
            <w:vMerge w:val="restart"/>
            <w:vAlign w:val="bottom"/>
          </w:tcPr>
          <w:p w14:paraId="28793B98" w14:textId="77777777" w:rsidR="00105FE6" w:rsidRPr="00DF3D57" w:rsidRDefault="00963AFE" w:rsidP="006B0234">
            <w:pPr>
              <w:pStyle w:val="DocumentTitle"/>
              <w:jc w:val="both"/>
              <w:rPr>
                <w:rFonts w:cs="Arial"/>
                <w:sz w:val="22"/>
                <w:szCs w:val="22"/>
              </w:rPr>
            </w:pPr>
            <w:r w:rsidRPr="00DF3D57">
              <w:rPr>
                <w:rFonts w:cs="Arial"/>
                <w:sz w:val="22"/>
                <w:szCs w:val="22"/>
              </w:rPr>
              <w:t>M</w:t>
            </w:r>
            <w:r w:rsidR="00105FE6" w:rsidRPr="00DF3D57">
              <w:rPr>
                <w:rFonts w:cs="Arial"/>
                <w:sz w:val="22"/>
                <w:szCs w:val="22"/>
              </w:rPr>
              <w:t>inutes</w:t>
            </w:r>
          </w:p>
          <w:p w14:paraId="4DEFFAA1" w14:textId="77777777" w:rsidR="00105FE6" w:rsidRPr="00DF3D57" w:rsidRDefault="00105FE6" w:rsidP="006B0234">
            <w:pPr>
              <w:pStyle w:val="OurRef"/>
              <w:jc w:val="both"/>
              <w:rPr>
                <w:rFonts w:cs="Arial"/>
                <w:szCs w:val="22"/>
              </w:rPr>
            </w:pPr>
          </w:p>
        </w:tc>
      </w:tr>
      <w:tr w:rsidR="00105FE6" w:rsidRPr="00DF3D57" w14:paraId="4935A408" w14:textId="77777777" w:rsidTr="00EE4565">
        <w:trPr>
          <w:trHeight w:hRule="exact" w:val="1718"/>
        </w:trPr>
        <w:tc>
          <w:tcPr>
            <w:tcW w:w="6356" w:type="dxa"/>
          </w:tcPr>
          <w:p w14:paraId="56B2EEEC" w14:textId="77777777" w:rsidR="00105FE6" w:rsidRPr="00DF3D57" w:rsidRDefault="005B3BE1" w:rsidP="006B0234">
            <w:pPr>
              <w:pStyle w:val="Picture"/>
              <w:jc w:val="both"/>
              <w:rPr>
                <w:rFonts w:cs="Arial"/>
                <w:szCs w:val="22"/>
              </w:rPr>
            </w:pPr>
            <w:r w:rsidRPr="00DF3D57">
              <w:rPr>
                <w:rFonts w:cs="Arial"/>
                <w:noProof/>
                <w:szCs w:val="22"/>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Pr="00DF3D57" w:rsidRDefault="00CC2164" w:rsidP="006B0234">
            <w:pPr>
              <w:pStyle w:val="Picture"/>
              <w:jc w:val="both"/>
              <w:rPr>
                <w:rFonts w:cs="Arial"/>
                <w:szCs w:val="22"/>
              </w:rPr>
            </w:pPr>
            <w:r w:rsidRPr="00DF3D57">
              <w:rPr>
                <w:rFonts w:cs="Arial"/>
                <w:szCs w:val="22"/>
              </w:rPr>
              <w:t xml:space="preserve">   </w:t>
            </w:r>
          </w:p>
          <w:p w14:paraId="6176D869" w14:textId="77777777" w:rsidR="00C26D8E" w:rsidRPr="00DF3D57" w:rsidRDefault="00C26D8E" w:rsidP="006B0234">
            <w:pPr>
              <w:pStyle w:val="Picture"/>
              <w:jc w:val="both"/>
              <w:rPr>
                <w:rFonts w:cs="Arial"/>
                <w:noProof/>
                <w:szCs w:val="22"/>
              </w:rPr>
            </w:pPr>
          </w:p>
          <w:p w14:paraId="275917A7" w14:textId="77777777" w:rsidR="009A6052" w:rsidRPr="00DF3D57" w:rsidRDefault="009A6052" w:rsidP="006B0234">
            <w:pPr>
              <w:pStyle w:val="Picture"/>
              <w:jc w:val="both"/>
              <w:rPr>
                <w:rFonts w:cs="Arial"/>
                <w:szCs w:val="22"/>
              </w:rPr>
            </w:pPr>
          </w:p>
          <w:p w14:paraId="1FED1D8A" w14:textId="77777777" w:rsidR="00C26D8E" w:rsidRPr="00DF3D57" w:rsidRDefault="00C26D8E" w:rsidP="006B0234">
            <w:pPr>
              <w:pStyle w:val="Picture"/>
              <w:jc w:val="both"/>
              <w:rPr>
                <w:rFonts w:cs="Arial"/>
                <w:szCs w:val="22"/>
              </w:rPr>
            </w:pPr>
          </w:p>
          <w:p w14:paraId="6692EFA0" w14:textId="77777777" w:rsidR="00C26D8E" w:rsidRPr="00DF3D57" w:rsidRDefault="00C26D8E" w:rsidP="006B0234">
            <w:pPr>
              <w:pStyle w:val="Picture"/>
              <w:jc w:val="both"/>
              <w:rPr>
                <w:rFonts w:cs="Arial"/>
                <w:szCs w:val="22"/>
              </w:rPr>
            </w:pPr>
          </w:p>
        </w:tc>
        <w:tc>
          <w:tcPr>
            <w:tcW w:w="4003" w:type="dxa"/>
            <w:vMerge/>
          </w:tcPr>
          <w:p w14:paraId="2DFFCBAE" w14:textId="77777777" w:rsidR="00105FE6" w:rsidRPr="00DF3D57" w:rsidRDefault="00105FE6" w:rsidP="006B0234">
            <w:pPr>
              <w:jc w:val="both"/>
              <w:rPr>
                <w:rFonts w:cs="Arial"/>
                <w:szCs w:val="22"/>
              </w:rPr>
            </w:pPr>
          </w:p>
        </w:tc>
      </w:tr>
    </w:tbl>
    <w:p w14:paraId="29E2AE3C" w14:textId="77777777" w:rsidR="005B3BE1" w:rsidRPr="00DF3D57" w:rsidRDefault="005B3BE1" w:rsidP="006B0234">
      <w:pPr>
        <w:jc w:val="both"/>
        <w:rPr>
          <w:rFonts w:cs="Arial"/>
          <w:b/>
          <w:szCs w:val="22"/>
          <w:u w:val="single"/>
          <w:lang w:val="en-US"/>
        </w:rPr>
      </w:pPr>
    </w:p>
    <w:p w14:paraId="7842F9C7" w14:textId="01475E44" w:rsidR="00D363FF" w:rsidRPr="00DF3D57" w:rsidRDefault="00D363FF" w:rsidP="006B0234">
      <w:pPr>
        <w:jc w:val="both"/>
        <w:rPr>
          <w:rFonts w:cs="Arial"/>
          <w:b/>
          <w:szCs w:val="22"/>
          <w:u w:val="single"/>
          <w:lang w:val="en-US"/>
        </w:rPr>
      </w:pPr>
      <w:r w:rsidRPr="00DF3D57">
        <w:rPr>
          <w:rFonts w:cs="Arial"/>
          <w:b/>
          <w:szCs w:val="22"/>
          <w:u w:val="single"/>
          <w:lang w:val="en-US"/>
        </w:rPr>
        <w:t xml:space="preserve">University Biomedical Services Facilities </w:t>
      </w:r>
      <w:r w:rsidR="007D4E44" w:rsidRPr="00DF3D57">
        <w:rPr>
          <w:rFonts w:cs="Arial"/>
          <w:b/>
          <w:szCs w:val="22"/>
          <w:u w:val="single"/>
          <w:lang w:val="en-US"/>
        </w:rPr>
        <w:t xml:space="preserve">Operations and </w:t>
      </w:r>
      <w:r w:rsidRPr="00DF3D57">
        <w:rPr>
          <w:rFonts w:cs="Arial"/>
          <w:b/>
          <w:szCs w:val="22"/>
          <w:u w:val="single"/>
          <w:lang w:val="en-US"/>
        </w:rPr>
        <w:t>Management Committee</w:t>
      </w:r>
    </w:p>
    <w:p w14:paraId="29F7FB32" w14:textId="77777777" w:rsidR="0051610F" w:rsidRPr="00DF3D57" w:rsidRDefault="0051610F" w:rsidP="006B0234">
      <w:pPr>
        <w:jc w:val="both"/>
        <w:rPr>
          <w:rFonts w:cs="Arial"/>
          <w:b/>
          <w:szCs w:val="22"/>
          <w:u w:val="single"/>
          <w:lang w:val="en-US"/>
        </w:rPr>
      </w:pPr>
    </w:p>
    <w:p w14:paraId="3C753A29" w14:textId="77777777" w:rsidR="00930AB8" w:rsidRPr="00DF3D57" w:rsidRDefault="00930AB8" w:rsidP="006B0234">
      <w:pPr>
        <w:jc w:val="both"/>
        <w:rPr>
          <w:rFonts w:cs="Arial"/>
          <w:szCs w:val="22"/>
          <w:lang w:val="en-US"/>
        </w:rPr>
        <w:sectPr w:rsidR="00930AB8" w:rsidRPr="00DF3D57" w:rsidSect="005B3BE1">
          <w:footerReference w:type="default" r:id="rId9"/>
          <w:type w:val="continuous"/>
          <w:pgSz w:w="11906" w:h="16838" w:code="9"/>
          <w:pgMar w:top="426" w:right="567" w:bottom="1134" w:left="1418" w:header="352" w:footer="709" w:gutter="0"/>
          <w:cols w:space="708"/>
          <w:docGrid w:linePitch="360"/>
        </w:sectPr>
      </w:pPr>
    </w:p>
    <w:p w14:paraId="0980B1ED" w14:textId="25C318D4" w:rsidR="003C56C1" w:rsidRPr="00DF3D57" w:rsidRDefault="0051610F" w:rsidP="006B0234">
      <w:pPr>
        <w:jc w:val="both"/>
        <w:rPr>
          <w:rFonts w:cs="Arial"/>
          <w:b/>
          <w:bCs/>
          <w:szCs w:val="22"/>
          <w:lang w:val="en-US"/>
        </w:rPr>
      </w:pPr>
      <w:r w:rsidRPr="00DF3D57">
        <w:rPr>
          <w:rFonts w:cs="Arial"/>
          <w:b/>
          <w:bCs/>
          <w:szCs w:val="22"/>
          <w:lang w:val="en-US"/>
        </w:rPr>
        <w:t xml:space="preserve">Monday </w:t>
      </w:r>
      <w:r w:rsidR="00E4736D">
        <w:rPr>
          <w:rFonts w:cs="Arial"/>
          <w:b/>
          <w:bCs/>
          <w:szCs w:val="22"/>
          <w:lang w:val="en-US"/>
        </w:rPr>
        <w:t>6</w:t>
      </w:r>
      <w:r w:rsidR="00E4736D" w:rsidRPr="00E4736D">
        <w:rPr>
          <w:rFonts w:cs="Arial"/>
          <w:b/>
          <w:bCs/>
          <w:szCs w:val="22"/>
          <w:vertAlign w:val="superscript"/>
          <w:lang w:val="en-US"/>
        </w:rPr>
        <w:t>th</w:t>
      </w:r>
      <w:r w:rsidR="00E4736D">
        <w:rPr>
          <w:rFonts w:cs="Arial"/>
          <w:b/>
          <w:bCs/>
          <w:szCs w:val="22"/>
          <w:lang w:val="en-US"/>
        </w:rPr>
        <w:t xml:space="preserve"> June 2022 at 10.30am</w:t>
      </w:r>
      <w:r w:rsidRPr="00DF3D57">
        <w:rPr>
          <w:rFonts w:cs="Arial"/>
          <w:b/>
          <w:bCs/>
          <w:szCs w:val="22"/>
          <w:lang w:val="en-US"/>
        </w:rPr>
        <w:t>,</w:t>
      </w:r>
      <w:r w:rsidR="004D52AA">
        <w:rPr>
          <w:rFonts w:cs="Arial"/>
          <w:b/>
          <w:bCs/>
          <w:szCs w:val="22"/>
          <w:lang w:val="en-US"/>
        </w:rPr>
        <w:t xml:space="preserve"> on MS Teams</w:t>
      </w:r>
      <w:r w:rsidR="009B0553">
        <w:rPr>
          <w:rFonts w:cs="Arial"/>
          <w:b/>
          <w:bCs/>
          <w:szCs w:val="22"/>
          <w:lang w:val="en-US"/>
        </w:rPr>
        <w:t xml:space="preserve">  </w:t>
      </w:r>
    </w:p>
    <w:p w14:paraId="29367EE1" w14:textId="77777777" w:rsidR="003C56C1" w:rsidRPr="00DF3D57" w:rsidRDefault="003C56C1" w:rsidP="006B0234">
      <w:pPr>
        <w:jc w:val="both"/>
        <w:rPr>
          <w:rFonts w:cs="Arial"/>
          <w:szCs w:val="22"/>
          <w:lang w:val="en-US"/>
        </w:rPr>
      </w:pPr>
    </w:p>
    <w:p w14:paraId="2AAE56E8" w14:textId="6B3BC0CA" w:rsidR="00D363FF" w:rsidRPr="00DF3D57" w:rsidRDefault="003C56C1" w:rsidP="006B0234">
      <w:pPr>
        <w:jc w:val="both"/>
        <w:rPr>
          <w:rFonts w:cs="Arial"/>
          <w:szCs w:val="22"/>
          <w:lang w:val="en-US"/>
        </w:rPr>
      </w:pPr>
      <w:r w:rsidRPr="00DF3D57">
        <w:rPr>
          <w:rFonts w:cs="Arial"/>
          <w:szCs w:val="22"/>
          <w:lang w:val="en-US"/>
        </w:rPr>
        <w:t xml:space="preserve">Present: </w:t>
      </w:r>
      <w:r w:rsidR="00D363FF" w:rsidRPr="00DF3D57">
        <w:rPr>
          <w:rFonts w:cs="Arial"/>
          <w:szCs w:val="22"/>
          <w:lang w:val="en-US"/>
        </w:rPr>
        <w:t>Sue Ozanne (Chair)</w:t>
      </w:r>
      <w:r w:rsidR="005B010B" w:rsidRPr="00DF3D57">
        <w:rPr>
          <w:rFonts w:cs="Arial"/>
          <w:szCs w:val="22"/>
          <w:lang w:val="en-US"/>
        </w:rPr>
        <w:t>,</w:t>
      </w:r>
      <w:r w:rsidR="00FF43F6">
        <w:rPr>
          <w:rFonts w:cs="Arial"/>
          <w:szCs w:val="22"/>
          <w:lang w:val="en-US"/>
        </w:rPr>
        <w:t>)</w:t>
      </w:r>
      <w:r w:rsidR="00354644">
        <w:rPr>
          <w:rFonts w:cs="Arial"/>
          <w:szCs w:val="22"/>
          <w:lang w:val="en-US"/>
        </w:rPr>
        <w:t xml:space="preserve"> </w:t>
      </w:r>
      <w:r w:rsidR="00CF71D5" w:rsidRPr="00DF3D57">
        <w:rPr>
          <w:rFonts w:cs="Arial"/>
          <w:szCs w:val="22"/>
          <w:lang w:val="en-US"/>
        </w:rPr>
        <w:t>Claire Buckley</w:t>
      </w:r>
      <w:r w:rsidR="00FF43F6">
        <w:rPr>
          <w:rFonts w:cs="Arial"/>
          <w:szCs w:val="22"/>
          <w:lang w:val="en-US"/>
        </w:rPr>
        <w:t xml:space="preserve"> (CB)</w:t>
      </w:r>
      <w:r w:rsidR="009966F5" w:rsidRPr="00DF3D57">
        <w:rPr>
          <w:rFonts w:cs="Arial"/>
          <w:szCs w:val="22"/>
          <w:lang w:val="en-US"/>
        </w:rPr>
        <w:t xml:space="preserve">, </w:t>
      </w:r>
      <w:r w:rsidR="00D363FF" w:rsidRPr="00DF3D57">
        <w:rPr>
          <w:rFonts w:cs="Arial"/>
          <w:szCs w:val="22"/>
          <w:lang w:val="en-US"/>
        </w:rPr>
        <w:t>Keith Savill</w:t>
      </w:r>
      <w:r w:rsidR="00FF43F6">
        <w:rPr>
          <w:rFonts w:cs="Arial"/>
          <w:szCs w:val="22"/>
          <w:lang w:val="en-US"/>
        </w:rPr>
        <w:t xml:space="preserve"> (KS)</w:t>
      </w:r>
      <w:r w:rsidR="00D363FF" w:rsidRPr="00DF3D57">
        <w:rPr>
          <w:rFonts w:cs="Arial"/>
          <w:szCs w:val="22"/>
          <w:lang w:val="en-US"/>
        </w:rPr>
        <w:t>, Karl Wilson</w:t>
      </w:r>
      <w:r w:rsidR="00FF43F6">
        <w:rPr>
          <w:rFonts w:cs="Arial"/>
          <w:szCs w:val="22"/>
          <w:lang w:val="en-US"/>
        </w:rPr>
        <w:t xml:space="preserve"> (KW)</w:t>
      </w:r>
      <w:r w:rsidR="00D363FF" w:rsidRPr="00DF3D57">
        <w:rPr>
          <w:rFonts w:cs="Arial"/>
          <w:szCs w:val="22"/>
          <w:lang w:val="en-US"/>
        </w:rPr>
        <w:t>,</w:t>
      </w:r>
      <w:r w:rsidR="00F23E2C" w:rsidRPr="00DF3D57">
        <w:rPr>
          <w:rFonts w:cs="Arial"/>
          <w:szCs w:val="22"/>
          <w:lang w:val="en-US"/>
        </w:rPr>
        <w:t xml:space="preserve"> </w:t>
      </w:r>
      <w:r w:rsidR="009E5A27">
        <w:rPr>
          <w:rFonts w:cs="Arial"/>
          <w:szCs w:val="22"/>
          <w:lang w:val="en-US"/>
        </w:rPr>
        <w:t>Kate Tansley</w:t>
      </w:r>
      <w:r w:rsidR="00FF43F6">
        <w:rPr>
          <w:rFonts w:cs="Arial"/>
          <w:szCs w:val="22"/>
          <w:lang w:val="en-US"/>
        </w:rPr>
        <w:t xml:space="preserve"> (KT)</w:t>
      </w:r>
      <w:r w:rsidR="009E5A27">
        <w:rPr>
          <w:rFonts w:cs="Arial"/>
          <w:szCs w:val="22"/>
          <w:lang w:val="en-US"/>
        </w:rPr>
        <w:t>,</w:t>
      </w:r>
      <w:r w:rsidR="00CF71D5" w:rsidRPr="00DF3D57">
        <w:rPr>
          <w:rFonts w:cs="Arial"/>
          <w:szCs w:val="22"/>
          <w:lang w:val="en-US"/>
        </w:rPr>
        <w:t xml:space="preserve"> Sarah Howlett</w:t>
      </w:r>
      <w:r w:rsidR="00FF43F6">
        <w:rPr>
          <w:rFonts w:cs="Arial"/>
          <w:szCs w:val="22"/>
          <w:lang w:val="en-US"/>
        </w:rPr>
        <w:t xml:space="preserve"> (SH)</w:t>
      </w:r>
      <w:r w:rsidR="00CF71D5" w:rsidRPr="00DF3D57">
        <w:rPr>
          <w:rFonts w:cs="Arial"/>
          <w:szCs w:val="22"/>
          <w:lang w:val="en-US"/>
        </w:rPr>
        <w:t>,</w:t>
      </w:r>
      <w:r w:rsidR="00354644">
        <w:rPr>
          <w:rFonts w:cs="Arial"/>
          <w:szCs w:val="22"/>
          <w:lang w:val="en-US"/>
        </w:rPr>
        <w:t xml:space="preserve"> </w:t>
      </w:r>
      <w:r w:rsidR="00354644" w:rsidRPr="00354644">
        <w:rPr>
          <w:rFonts w:cs="Arial"/>
          <w:szCs w:val="22"/>
          <w:lang w:val="en-US"/>
        </w:rPr>
        <w:t>Rahul Roychoudhuri</w:t>
      </w:r>
      <w:r w:rsidR="00354644">
        <w:rPr>
          <w:rFonts w:cs="Arial"/>
          <w:szCs w:val="22"/>
          <w:lang w:val="en-US"/>
        </w:rPr>
        <w:t xml:space="preserve"> (RR)</w:t>
      </w:r>
      <w:r w:rsidR="00CF71D5" w:rsidRPr="00DF3D57">
        <w:rPr>
          <w:rFonts w:cs="Arial"/>
          <w:szCs w:val="22"/>
          <w:lang w:val="en-US"/>
        </w:rPr>
        <w:t xml:space="preserve"> </w:t>
      </w:r>
      <w:r w:rsidR="00414932" w:rsidRPr="00DF3D57">
        <w:rPr>
          <w:rFonts w:cs="Arial"/>
          <w:szCs w:val="22"/>
          <w:lang w:val="en-US"/>
        </w:rPr>
        <w:t>Pietro Mastroeni</w:t>
      </w:r>
      <w:r w:rsidR="00FF43F6">
        <w:rPr>
          <w:rFonts w:cs="Arial"/>
          <w:szCs w:val="22"/>
          <w:lang w:val="en-US"/>
        </w:rPr>
        <w:t xml:space="preserve"> (PM)</w:t>
      </w:r>
      <w:r w:rsidR="00414932" w:rsidRPr="00DF3D57">
        <w:rPr>
          <w:rFonts w:cs="Arial"/>
          <w:szCs w:val="22"/>
          <w:lang w:val="en-US"/>
        </w:rPr>
        <w:t xml:space="preserve">, </w:t>
      </w:r>
      <w:r w:rsidR="00414932">
        <w:rPr>
          <w:rFonts w:cs="Arial"/>
          <w:szCs w:val="22"/>
          <w:lang w:val="en-US"/>
        </w:rPr>
        <w:t>Martin Vinnell</w:t>
      </w:r>
      <w:r w:rsidR="00FF43F6">
        <w:rPr>
          <w:rFonts w:cs="Arial"/>
          <w:szCs w:val="22"/>
          <w:lang w:val="en-US"/>
        </w:rPr>
        <w:t xml:space="preserve"> (MV)</w:t>
      </w:r>
      <w:r w:rsidR="00414932">
        <w:rPr>
          <w:rFonts w:cs="Arial"/>
          <w:szCs w:val="22"/>
          <w:lang w:val="en-US"/>
        </w:rPr>
        <w:t xml:space="preserve">, </w:t>
      </w:r>
      <w:r w:rsidR="00237AF6">
        <w:rPr>
          <w:rFonts w:cs="Arial"/>
          <w:szCs w:val="22"/>
          <w:lang w:val="en-US"/>
        </w:rPr>
        <w:t>Milka Sarris (MS),</w:t>
      </w:r>
      <w:r w:rsidR="00354644">
        <w:rPr>
          <w:rFonts w:cs="Arial"/>
          <w:szCs w:val="22"/>
          <w:lang w:val="en-US"/>
        </w:rPr>
        <w:t xml:space="preserve"> </w:t>
      </w:r>
      <w:r w:rsidR="00237AF6">
        <w:rPr>
          <w:rFonts w:cs="Arial"/>
          <w:szCs w:val="22"/>
          <w:lang w:val="en-US"/>
        </w:rPr>
        <w:t>Kevin Takaki (KT)</w:t>
      </w:r>
      <w:r w:rsidR="00354644">
        <w:rPr>
          <w:rFonts w:cs="Arial"/>
          <w:szCs w:val="22"/>
          <w:lang w:val="en-US"/>
        </w:rPr>
        <w:t xml:space="preserve"> Ole Paulson (OP) </w:t>
      </w:r>
      <w:r w:rsidR="00354644" w:rsidRPr="00354644">
        <w:rPr>
          <w:rFonts w:cs="Arial"/>
          <w:szCs w:val="22"/>
          <w:lang w:val="en-US"/>
        </w:rPr>
        <w:t>Dino Giussani</w:t>
      </w:r>
      <w:r w:rsidR="00354644">
        <w:rPr>
          <w:rFonts w:cs="Arial"/>
          <w:szCs w:val="22"/>
          <w:lang w:val="en-US"/>
        </w:rPr>
        <w:t xml:space="preserve"> (DG) </w:t>
      </w:r>
      <w:r w:rsidR="00237AF6">
        <w:rPr>
          <w:rFonts w:cs="Arial"/>
          <w:szCs w:val="22"/>
          <w:lang w:val="en-US"/>
        </w:rPr>
        <w:t xml:space="preserve"> </w:t>
      </w:r>
      <w:r w:rsidR="00D363FF" w:rsidRPr="00DF3D57">
        <w:rPr>
          <w:rFonts w:cs="Arial"/>
          <w:szCs w:val="22"/>
          <w:lang w:val="en-US"/>
        </w:rPr>
        <w:t>Chloe Hodgkisson (minutes)</w:t>
      </w:r>
      <w:r w:rsidR="009B0553">
        <w:rPr>
          <w:rFonts w:cs="Arial"/>
          <w:szCs w:val="22"/>
          <w:lang w:val="en-US"/>
        </w:rPr>
        <w:t xml:space="preserve"> </w:t>
      </w:r>
    </w:p>
    <w:p w14:paraId="4BE99E9A" w14:textId="3B022608" w:rsidR="00976985" w:rsidRDefault="00976985" w:rsidP="006B0234">
      <w:pPr>
        <w:jc w:val="both"/>
        <w:rPr>
          <w:rFonts w:cs="Arial"/>
          <w:szCs w:val="22"/>
          <w:lang w:val="en-US"/>
        </w:rPr>
      </w:pPr>
    </w:p>
    <w:p w14:paraId="5C79CA7C" w14:textId="1E7E7A15" w:rsidR="00976985" w:rsidRPr="00DF3D57" w:rsidRDefault="00976985" w:rsidP="006B0234">
      <w:pPr>
        <w:jc w:val="both"/>
        <w:rPr>
          <w:rFonts w:cs="Arial"/>
          <w:szCs w:val="22"/>
          <w:lang w:val="en-US"/>
        </w:rPr>
      </w:pPr>
      <w:r>
        <w:rPr>
          <w:rFonts w:cs="Arial"/>
          <w:szCs w:val="22"/>
          <w:lang w:val="en-US"/>
        </w:rPr>
        <w:t xml:space="preserve">Apologies: </w:t>
      </w:r>
      <w:r w:rsidR="009B0553" w:rsidRPr="00DF3D57">
        <w:rPr>
          <w:rFonts w:cs="Arial"/>
          <w:szCs w:val="22"/>
          <w:lang w:val="en-US"/>
        </w:rPr>
        <w:t>Bill Colledge</w:t>
      </w:r>
      <w:r w:rsidR="009B0553">
        <w:rPr>
          <w:rFonts w:cs="Arial"/>
          <w:szCs w:val="22"/>
          <w:lang w:val="en-US"/>
        </w:rPr>
        <w:t xml:space="preserve"> (WC), </w:t>
      </w:r>
      <w:r>
        <w:rPr>
          <w:rFonts w:cs="Arial"/>
          <w:szCs w:val="22"/>
          <w:lang w:val="en-US"/>
        </w:rPr>
        <w:t>David Belin</w:t>
      </w:r>
      <w:r w:rsidR="009B0553">
        <w:rPr>
          <w:rFonts w:cs="Arial"/>
          <w:szCs w:val="22"/>
          <w:lang w:val="en-US"/>
        </w:rPr>
        <w:t xml:space="preserve"> (DB), </w:t>
      </w:r>
      <w:r w:rsidR="009B0553" w:rsidRPr="00DF3D57">
        <w:rPr>
          <w:rFonts w:cs="Arial"/>
          <w:szCs w:val="22"/>
          <w:lang w:val="en-US"/>
        </w:rPr>
        <w:t>Maggie Gentry</w:t>
      </w:r>
      <w:r w:rsidR="009B0553">
        <w:rPr>
          <w:rFonts w:cs="Arial"/>
          <w:szCs w:val="22"/>
          <w:lang w:val="en-US"/>
        </w:rPr>
        <w:t xml:space="preserve"> (MG)</w:t>
      </w:r>
      <w:r w:rsidR="009B0553" w:rsidRPr="00DF3D57">
        <w:rPr>
          <w:rFonts w:cs="Arial"/>
          <w:szCs w:val="22"/>
          <w:lang w:val="en-US"/>
        </w:rPr>
        <w:t>,</w:t>
      </w:r>
      <w:r w:rsidR="00354644">
        <w:rPr>
          <w:rFonts w:cs="Arial"/>
          <w:szCs w:val="22"/>
          <w:lang w:val="en-US"/>
        </w:rPr>
        <w:t xml:space="preserve"> Alan Graham (AG), Sam Jameson (SJ) </w:t>
      </w:r>
      <w:r w:rsidR="00354644" w:rsidRPr="00DF3D57">
        <w:rPr>
          <w:rFonts w:cs="Arial"/>
          <w:szCs w:val="22"/>
          <w:lang w:val="en-US"/>
        </w:rPr>
        <w:t>Hannah Clarke</w:t>
      </w:r>
      <w:r w:rsidR="00354644">
        <w:rPr>
          <w:rFonts w:cs="Arial"/>
          <w:szCs w:val="22"/>
          <w:lang w:val="en-US"/>
        </w:rPr>
        <w:t xml:space="preserve"> (HC) </w:t>
      </w:r>
      <w:r w:rsidR="00354644" w:rsidRPr="00DF3D57">
        <w:rPr>
          <w:rFonts w:cs="Arial"/>
          <w:szCs w:val="22"/>
          <w:lang w:val="en-US"/>
        </w:rPr>
        <w:t>Howard Baylis</w:t>
      </w:r>
      <w:r w:rsidR="00354644">
        <w:rPr>
          <w:rFonts w:cs="Arial"/>
          <w:szCs w:val="22"/>
          <w:lang w:val="en-US"/>
        </w:rPr>
        <w:t xml:space="preserve"> (HB)</w:t>
      </w:r>
    </w:p>
    <w:p w14:paraId="614DBFAA" w14:textId="73A5A121" w:rsidR="00AF5EA5" w:rsidRPr="00DF3D57" w:rsidRDefault="00AF5EA5" w:rsidP="006B0234">
      <w:pPr>
        <w:jc w:val="both"/>
        <w:rPr>
          <w:rFonts w:cs="Arial"/>
          <w:szCs w:val="22"/>
          <w:lang w:val="en-US"/>
        </w:rPr>
      </w:pPr>
    </w:p>
    <w:p w14:paraId="7EBEC834" w14:textId="22C14AFC" w:rsidR="002A317F" w:rsidRPr="00DF3D57" w:rsidRDefault="0040633B" w:rsidP="006B0234">
      <w:pPr>
        <w:jc w:val="both"/>
        <w:rPr>
          <w:rFonts w:cs="Arial"/>
          <w:szCs w:val="22"/>
          <w:lang w:val="en-US"/>
        </w:rPr>
      </w:pPr>
      <w:r w:rsidRPr="00DF3D57">
        <w:rPr>
          <w:rFonts w:cs="Arial"/>
          <w:b/>
          <w:szCs w:val="22"/>
          <w:lang w:val="en-US"/>
        </w:rPr>
        <w:t>Action point</w:t>
      </w:r>
      <w:r w:rsidR="00AF5EA5" w:rsidRPr="00DF3D57">
        <w:rPr>
          <w:rFonts w:cs="Arial"/>
          <w:b/>
          <w:szCs w:val="22"/>
          <w:lang w:val="en-US"/>
        </w:rPr>
        <w:t>s</w:t>
      </w:r>
      <w:r w:rsidRPr="00DF3D57">
        <w:rPr>
          <w:rFonts w:cs="Arial"/>
          <w:b/>
          <w:szCs w:val="22"/>
          <w:lang w:val="en-US"/>
        </w:rPr>
        <w:t xml:space="preserve"> from </w:t>
      </w:r>
      <w:r w:rsidR="00E33D42" w:rsidRPr="00DF3D57">
        <w:rPr>
          <w:rFonts w:cs="Arial"/>
          <w:b/>
          <w:szCs w:val="22"/>
          <w:lang w:val="en-US"/>
        </w:rPr>
        <w:t>the previous minutes</w:t>
      </w:r>
      <w:r w:rsidR="002A317F" w:rsidRPr="00DF3D57">
        <w:rPr>
          <w:rFonts w:cs="Arial"/>
          <w:szCs w:val="22"/>
          <w:lang w:val="en-US"/>
        </w:rPr>
        <w:t>;</w:t>
      </w:r>
      <w:r w:rsidR="00E33D42" w:rsidRPr="00DF3D57">
        <w:rPr>
          <w:rFonts w:cs="Arial"/>
          <w:szCs w:val="22"/>
          <w:lang w:val="en-US"/>
        </w:rPr>
        <w:t xml:space="preserve"> </w:t>
      </w:r>
    </w:p>
    <w:p w14:paraId="1E31239A" w14:textId="785CAD59" w:rsidR="001C0774" w:rsidRDefault="001C0774" w:rsidP="001C0774">
      <w:pPr>
        <w:jc w:val="both"/>
        <w:rPr>
          <w:rFonts w:cs="Arial"/>
          <w:szCs w:val="22"/>
          <w:lang w:val="en-US"/>
        </w:rPr>
      </w:pPr>
      <w:r w:rsidRPr="00DF3D57">
        <w:rPr>
          <w:rFonts w:cs="Arial"/>
          <w:szCs w:val="22"/>
          <w:lang w:val="en-US"/>
        </w:rPr>
        <w:t>M</w:t>
      </w:r>
      <w:r w:rsidR="008066C7">
        <w:rPr>
          <w:rFonts w:cs="Arial"/>
          <w:szCs w:val="22"/>
          <w:lang w:val="en-US"/>
        </w:rPr>
        <w:t xml:space="preserve">inutes from the last meeting on </w:t>
      </w:r>
      <w:r w:rsidR="00E4736D">
        <w:rPr>
          <w:rFonts w:cs="Arial"/>
          <w:szCs w:val="22"/>
          <w:lang w:val="en-US"/>
        </w:rPr>
        <w:t>24</w:t>
      </w:r>
      <w:r w:rsidR="00E4736D" w:rsidRPr="00E4736D">
        <w:rPr>
          <w:rFonts w:cs="Arial"/>
          <w:szCs w:val="22"/>
          <w:vertAlign w:val="superscript"/>
          <w:lang w:val="en-US"/>
        </w:rPr>
        <w:t>th</w:t>
      </w:r>
      <w:r w:rsidR="00E4736D">
        <w:rPr>
          <w:rFonts w:cs="Arial"/>
          <w:szCs w:val="22"/>
          <w:lang w:val="en-US"/>
        </w:rPr>
        <w:t xml:space="preserve"> January 2022</w:t>
      </w:r>
      <w:r w:rsidR="00F97041">
        <w:rPr>
          <w:rFonts w:cs="Arial"/>
          <w:szCs w:val="22"/>
          <w:lang w:val="en-US"/>
        </w:rPr>
        <w:t xml:space="preserve"> were agreed</w:t>
      </w:r>
      <w:r w:rsidR="00FC3DD8">
        <w:rPr>
          <w:rFonts w:cs="Arial"/>
          <w:szCs w:val="22"/>
          <w:lang w:val="en-US"/>
        </w:rPr>
        <w:t>.</w:t>
      </w:r>
      <w:r w:rsidR="008066C7">
        <w:rPr>
          <w:rFonts w:cs="Arial"/>
          <w:szCs w:val="22"/>
          <w:lang w:val="en-US"/>
        </w:rPr>
        <w:t xml:space="preserve"> Actions discussed and updates provided. </w:t>
      </w:r>
    </w:p>
    <w:p w14:paraId="65AD2259" w14:textId="791C40B0" w:rsidR="00CF71D5" w:rsidRPr="00DF3D57" w:rsidRDefault="00CF71D5" w:rsidP="00CF71D5">
      <w:pPr>
        <w:jc w:val="both"/>
        <w:rPr>
          <w:rFonts w:cs="Arial"/>
          <w:szCs w:val="22"/>
          <w:lang w:val="en-US"/>
        </w:rPr>
      </w:pPr>
    </w:p>
    <w:p w14:paraId="46C997FA" w14:textId="03F32D4E"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Matters Arising</w:t>
      </w:r>
    </w:p>
    <w:p w14:paraId="1F42F49E" w14:textId="45888126" w:rsidR="002B4648" w:rsidRDefault="763C1AAA" w:rsidP="54524BBD">
      <w:pPr>
        <w:jc w:val="both"/>
        <w:rPr>
          <w:rFonts w:cs="Arial"/>
          <w:lang w:val="en-US"/>
        </w:rPr>
      </w:pPr>
      <w:r w:rsidRPr="62A8526D">
        <w:rPr>
          <w:rFonts w:cs="Arial"/>
          <w:lang w:val="en-US"/>
        </w:rPr>
        <w:t xml:space="preserve">The HSE </w:t>
      </w:r>
      <w:r w:rsidR="00E4736D" w:rsidRPr="62A8526D">
        <w:rPr>
          <w:rFonts w:cs="Arial"/>
          <w:lang w:val="en-US"/>
        </w:rPr>
        <w:t>LGMO inspection took place on 10</w:t>
      </w:r>
      <w:r w:rsidR="00E4736D" w:rsidRPr="62A8526D">
        <w:rPr>
          <w:rFonts w:cs="Arial"/>
          <w:vertAlign w:val="superscript"/>
          <w:lang w:val="en-US"/>
        </w:rPr>
        <w:t>th</w:t>
      </w:r>
      <w:r w:rsidR="00E4736D" w:rsidRPr="62A8526D">
        <w:rPr>
          <w:rFonts w:cs="Arial"/>
          <w:lang w:val="en-US"/>
        </w:rPr>
        <w:t xml:space="preserve"> and 11th Ma</w:t>
      </w:r>
      <w:r w:rsidR="009B0553" w:rsidRPr="62A8526D">
        <w:rPr>
          <w:rFonts w:cs="Arial"/>
          <w:lang w:val="en-US"/>
        </w:rPr>
        <w:t>y, it was a very positive meeting with</w:t>
      </w:r>
      <w:r w:rsidR="00417592" w:rsidRPr="62A8526D">
        <w:rPr>
          <w:rFonts w:cs="Arial"/>
          <w:lang w:val="en-US"/>
        </w:rPr>
        <w:t xml:space="preserve"> positive outcome. The </w:t>
      </w:r>
      <w:r w:rsidR="00FD1168">
        <w:rPr>
          <w:rFonts w:cs="Arial"/>
          <w:lang w:val="en-US"/>
        </w:rPr>
        <w:t>inspection include</w:t>
      </w:r>
      <w:r w:rsidR="00417592" w:rsidRPr="62A8526D">
        <w:rPr>
          <w:rFonts w:cs="Arial"/>
          <w:lang w:val="en-US"/>
        </w:rPr>
        <w:t xml:space="preserve"> Lev</w:t>
      </w:r>
      <w:r w:rsidR="00FD1168">
        <w:rPr>
          <w:rFonts w:cs="Arial"/>
          <w:lang w:val="en-US"/>
        </w:rPr>
        <w:t>e</w:t>
      </w:r>
      <w:r w:rsidR="00417592" w:rsidRPr="62A8526D">
        <w:rPr>
          <w:rFonts w:cs="Arial"/>
          <w:lang w:val="en-US"/>
        </w:rPr>
        <w:t xml:space="preserve">l 4, 2 and 0 barriers of AMB and AMB Aquatics area and the </w:t>
      </w:r>
      <w:r w:rsidR="00D05D2F" w:rsidRPr="62A8526D">
        <w:rPr>
          <w:rFonts w:cs="Arial"/>
          <w:lang w:val="en-US"/>
        </w:rPr>
        <w:t>Gurdon</w:t>
      </w:r>
      <w:r w:rsidR="00417592" w:rsidRPr="62A8526D">
        <w:rPr>
          <w:rFonts w:cs="Arial"/>
          <w:lang w:val="en-US"/>
        </w:rPr>
        <w:t xml:space="preserve"> Institute </w:t>
      </w:r>
      <w:proofErr w:type="spellStart"/>
      <w:r w:rsidR="00417592" w:rsidRPr="62A8526D">
        <w:rPr>
          <w:rFonts w:cs="Arial"/>
          <w:lang w:val="en-US"/>
        </w:rPr>
        <w:t>Biofacility</w:t>
      </w:r>
      <w:proofErr w:type="spellEnd"/>
      <w:r w:rsidR="00FD1168">
        <w:rPr>
          <w:rFonts w:cs="Arial"/>
          <w:lang w:val="en-US"/>
        </w:rPr>
        <w:t>.</w:t>
      </w:r>
      <w:r w:rsidR="00D05D2F">
        <w:rPr>
          <w:rFonts w:cs="Arial"/>
          <w:lang w:val="en-US"/>
        </w:rPr>
        <w:t xml:space="preserve"> </w:t>
      </w:r>
      <w:r w:rsidR="00FD1168">
        <w:rPr>
          <w:rFonts w:cs="Arial"/>
          <w:lang w:val="en-US"/>
        </w:rPr>
        <w:t>The feedback received was positive and t</w:t>
      </w:r>
      <w:r w:rsidR="00417592" w:rsidRPr="62A8526D">
        <w:rPr>
          <w:rFonts w:cs="Arial"/>
          <w:lang w:val="en-US"/>
        </w:rPr>
        <w:t>here were</w:t>
      </w:r>
      <w:r w:rsidR="00E4736D" w:rsidRPr="62A8526D">
        <w:rPr>
          <w:rFonts w:cs="Arial"/>
          <w:lang w:val="en-US"/>
        </w:rPr>
        <w:t xml:space="preserve"> no findings or </w:t>
      </w:r>
      <w:r w:rsidR="00FD1168">
        <w:rPr>
          <w:rFonts w:cs="Arial"/>
          <w:lang w:val="en-US"/>
        </w:rPr>
        <w:t xml:space="preserve">follow up </w:t>
      </w:r>
      <w:r w:rsidR="00E4736D" w:rsidRPr="62A8526D">
        <w:rPr>
          <w:rFonts w:cs="Arial"/>
          <w:lang w:val="en-US"/>
        </w:rPr>
        <w:t xml:space="preserve">actions to be completed.  KS thanked all those that took part and for the part they played in the successful visit.  </w:t>
      </w:r>
    </w:p>
    <w:p w14:paraId="66AF2025" w14:textId="77777777" w:rsidR="002B4648" w:rsidRDefault="002B4648" w:rsidP="002B4648">
      <w:pPr>
        <w:jc w:val="both"/>
        <w:rPr>
          <w:rFonts w:cs="Arial"/>
          <w:szCs w:val="22"/>
          <w:lang w:val="en-US"/>
        </w:rPr>
      </w:pPr>
    </w:p>
    <w:p w14:paraId="55F91725" w14:textId="544B5B82" w:rsidR="00E4736D" w:rsidRDefault="00E4736D" w:rsidP="00E4736D">
      <w:pPr>
        <w:jc w:val="both"/>
        <w:rPr>
          <w:rFonts w:cs="Arial"/>
          <w:szCs w:val="22"/>
          <w:lang w:val="en-US"/>
        </w:rPr>
      </w:pPr>
      <w:r>
        <w:rPr>
          <w:rFonts w:cs="Arial"/>
          <w:szCs w:val="22"/>
          <w:lang w:val="en-US"/>
        </w:rPr>
        <w:t>The AWERB Commit</w:t>
      </w:r>
      <w:r w:rsidR="009B0553">
        <w:rPr>
          <w:rFonts w:cs="Arial"/>
          <w:szCs w:val="22"/>
          <w:lang w:val="en-US"/>
        </w:rPr>
        <w:t>tee are always looking for new S</w:t>
      </w:r>
      <w:r>
        <w:rPr>
          <w:rFonts w:cs="Arial"/>
          <w:szCs w:val="22"/>
          <w:lang w:val="en-US"/>
        </w:rPr>
        <w:t>cientist</w:t>
      </w:r>
      <w:r w:rsidR="009B0553">
        <w:rPr>
          <w:rFonts w:cs="Arial"/>
          <w:szCs w:val="22"/>
          <w:lang w:val="en-US"/>
        </w:rPr>
        <w:t>s</w:t>
      </w:r>
      <w:r>
        <w:rPr>
          <w:rFonts w:cs="Arial"/>
          <w:szCs w:val="22"/>
          <w:lang w:val="en-US"/>
        </w:rPr>
        <w:t xml:space="preserve"> and Lay people to join, please let colleagues and friends and family know. </w:t>
      </w:r>
    </w:p>
    <w:p w14:paraId="7DDFA09E" w14:textId="77777777" w:rsidR="00417592" w:rsidRDefault="00417592" w:rsidP="00E4736D">
      <w:pPr>
        <w:jc w:val="both"/>
        <w:rPr>
          <w:rFonts w:cs="Arial"/>
          <w:szCs w:val="22"/>
          <w:lang w:val="en-US"/>
        </w:rPr>
      </w:pPr>
    </w:p>
    <w:p w14:paraId="6AF7C0C8" w14:textId="460517AE" w:rsidR="00FD1168" w:rsidRDefault="00417592" w:rsidP="62A8526D">
      <w:pPr>
        <w:jc w:val="both"/>
        <w:rPr>
          <w:rFonts w:cs="Arial"/>
          <w:lang w:val="en-US"/>
        </w:rPr>
      </w:pPr>
      <w:r w:rsidRPr="62A8526D">
        <w:rPr>
          <w:rFonts w:cs="Arial"/>
          <w:lang w:val="en-US"/>
        </w:rPr>
        <w:t xml:space="preserve">UBS have an </w:t>
      </w:r>
      <w:r w:rsidR="00EF3AA4" w:rsidRPr="62A8526D">
        <w:rPr>
          <w:rFonts w:cs="Arial"/>
          <w:lang w:val="en-US"/>
        </w:rPr>
        <w:t>agreement</w:t>
      </w:r>
      <w:r w:rsidR="00CE6E8B">
        <w:rPr>
          <w:rFonts w:cs="Arial"/>
          <w:lang w:val="en-US"/>
        </w:rPr>
        <w:t xml:space="preserve"> </w:t>
      </w:r>
      <w:r w:rsidR="00CE6E8B">
        <w:t>not to exceed the noise and vibration design criteria that AMB was designed to</w:t>
      </w:r>
      <w:r w:rsidR="00EF3AA4" w:rsidRPr="62A8526D">
        <w:rPr>
          <w:rFonts w:cs="Arial"/>
          <w:lang w:val="en-US"/>
        </w:rPr>
        <w:t xml:space="preserve"> with Network rail</w:t>
      </w:r>
      <w:r w:rsidR="00CE6E8B">
        <w:rPr>
          <w:rFonts w:cs="Arial"/>
          <w:lang w:val="en-US"/>
        </w:rPr>
        <w:t xml:space="preserve">, </w:t>
      </w:r>
      <w:r w:rsidRPr="62A8526D">
        <w:rPr>
          <w:rFonts w:cs="Arial"/>
          <w:lang w:val="en-US"/>
        </w:rPr>
        <w:t xml:space="preserve"> during works on the rail line behind the building.</w:t>
      </w:r>
    </w:p>
    <w:p w14:paraId="69918FEC" w14:textId="55103CC2" w:rsidR="00417592" w:rsidRDefault="00417592" w:rsidP="62A8526D">
      <w:pPr>
        <w:jc w:val="both"/>
        <w:rPr>
          <w:rFonts w:cs="Arial"/>
          <w:lang w:val="en-US"/>
        </w:rPr>
      </w:pPr>
      <w:r w:rsidRPr="62A8526D">
        <w:rPr>
          <w:rFonts w:cs="Arial"/>
          <w:lang w:val="en-US"/>
        </w:rPr>
        <w:t xml:space="preserve">  </w:t>
      </w:r>
    </w:p>
    <w:p w14:paraId="0755F4D4" w14:textId="4F72B92C" w:rsidR="0045778D" w:rsidRDefault="00FD1168" w:rsidP="62A8526D">
      <w:pPr>
        <w:jc w:val="both"/>
        <w:rPr>
          <w:rFonts w:cs="Arial"/>
          <w:lang w:val="en-US"/>
        </w:rPr>
      </w:pPr>
      <w:r>
        <w:rPr>
          <w:rFonts w:cs="Arial"/>
          <w:lang w:val="en-US"/>
        </w:rPr>
        <w:t>KW reported that t</w:t>
      </w:r>
      <w:r w:rsidR="00417592" w:rsidRPr="62A8526D">
        <w:rPr>
          <w:rFonts w:cs="Arial"/>
          <w:lang w:val="en-US"/>
        </w:rPr>
        <w:t>he Directorate have also</w:t>
      </w:r>
      <w:r w:rsidR="00D05D2F">
        <w:rPr>
          <w:rFonts w:cs="Arial"/>
          <w:lang w:val="en-US"/>
        </w:rPr>
        <w:t xml:space="preserve"> </w:t>
      </w:r>
      <w:r w:rsidR="00417592" w:rsidRPr="62A8526D">
        <w:rPr>
          <w:rFonts w:cs="Arial"/>
          <w:lang w:val="en-US"/>
        </w:rPr>
        <w:t xml:space="preserve">been involved with preparations for the helipad on the Biomedical campus. </w:t>
      </w:r>
      <w:r w:rsidR="00133E7A" w:rsidRPr="62A8526D">
        <w:rPr>
          <w:rFonts w:cs="Arial"/>
          <w:lang w:val="en-US"/>
        </w:rPr>
        <w:t>After 4 successful test flights it was confirmed that there will be no noise interference</w:t>
      </w:r>
      <w:r w:rsidR="00F864DD" w:rsidRPr="62A8526D">
        <w:rPr>
          <w:rFonts w:cs="Arial"/>
          <w:lang w:val="en-US"/>
        </w:rPr>
        <w:t xml:space="preserve"> fro</w:t>
      </w:r>
      <w:r w:rsidR="00417592" w:rsidRPr="62A8526D">
        <w:rPr>
          <w:rFonts w:cs="Arial"/>
          <w:lang w:val="en-US"/>
        </w:rPr>
        <w:t>m the helicopters landing</w:t>
      </w:r>
      <w:r w:rsidR="00F864DD" w:rsidRPr="62A8526D">
        <w:rPr>
          <w:rFonts w:cs="Arial"/>
          <w:lang w:val="en-US"/>
        </w:rPr>
        <w:t xml:space="preserve"> to the </w:t>
      </w:r>
      <w:r w:rsidR="00D05D2F" w:rsidRPr="62A8526D">
        <w:rPr>
          <w:rFonts w:cs="Arial"/>
          <w:lang w:val="en-US"/>
        </w:rPr>
        <w:t>animals</w:t>
      </w:r>
      <w:r w:rsidR="00F864DD" w:rsidRPr="62A8526D">
        <w:rPr>
          <w:rFonts w:cs="Arial"/>
          <w:lang w:val="en-US"/>
        </w:rPr>
        <w:t xml:space="preserve"> or t</w:t>
      </w:r>
      <w:r w:rsidR="00D05D2F">
        <w:rPr>
          <w:rFonts w:cs="Arial"/>
          <w:lang w:val="en-US"/>
        </w:rPr>
        <w:t>he sensitive equipment like the M</w:t>
      </w:r>
      <w:r w:rsidR="00F864DD" w:rsidRPr="62A8526D">
        <w:rPr>
          <w:rFonts w:cs="Arial"/>
          <w:lang w:val="en-US"/>
        </w:rPr>
        <w:t>RI.</w:t>
      </w:r>
      <w:r w:rsidR="0045778D">
        <w:rPr>
          <w:rFonts w:cs="Arial"/>
          <w:lang w:val="en-US"/>
        </w:rPr>
        <w:t xml:space="preserve"> SEO asked KW to update users about this</w:t>
      </w:r>
      <w:r w:rsidR="00F864DD" w:rsidRPr="62A8526D">
        <w:rPr>
          <w:rFonts w:cs="Arial"/>
          <w:lang w:val="en-US"/>
        </w:rPr>
        <w:t xml:space="preserve"> </w:t>
      </w:r>
    </w:p>
    <w:p w14:paraId="3778ED3C" w14:textId="38ED6C06" w:rsidR="00133E7A" w:rsidRDefault="00412417" w:rsidP="62A8526D">
      <w:pPr>
        <w:jc w:val="both"/>
        <w:rPr>
          <w:rFonts w:cs="Arial"/>
          <w:lang w:val="en-US"/>
        </w:rPr>
      </w:pPr>
      <w:r w:rsidRPr="62A8526D">
        <w:rPr>
          <w:rFonts w:cs="Arial"/>
          <w:b/>
          <w:bCs/>
          <w:lang w:val="en-US"/>
        </w:rPr>
        <w:t>Action:</w:t>
      </w:r>
      <w:r w:rsidRPr="62A8526D">
        <w:rPr>
          <w:rFonts w:cs="Arial"/>
          <w:lang w:val="en-US"/>
        </w:rPr>
        <w:t xml:space="preserve"> KW to update AMB users on the progress.</w:t>
      </w:r>
    </w:p>
    <w:p w14:paraId="440039F5" w14:textId="42B5DDCD" w:rsidR="00E4736D" w:rsidRDefault="00E4736D" w:rsidP="00E4736D">
      <w:pPr>
        <w:jc w:val="both"/>
        <w:rPr>
          <w:rFonts w:cs="Arial"/>
          <w:szCs w:val="22"/>
          <w:lang w:val="en-US"/>
        </w:rPr>
      </w:pPr>
    </w:p>
    <w:p w14:paraId="7F2E7570" w14:textId="77777777" w:rsidR="0045778D" w:rsidRDefault="00CD3DB4" w:rsidP="62A8526D">
      <w:pPr>
        <w:jc w:val="both"/>
        <w:rPr>
          <w:rFonts w:cs="Arial"/>
          <w:lang w:val="en-US"/>
        </w:rPr>
      </w:pPr>
      <w:r w:rsidRPr="62A8526D">
        <w:rPr>
          <w:rFonts w:cs="Arial"/>
          <w:lang w:val="en-US"/>
        </w:rPr>
        <w:t xml:space="preserve">An issue was raised regarding access to the User minutes on the UBS Website. </w:t>
      </w:r>
    </w:p>
    <w:p w14:paraId="11BD58A5" w14:textId="77777777" w:rsidR="0045778D" w:rsidRDefault="00CD3DB4" w:rsidP="62A8526D">
      <w:pPr>
        <w:jc w:val="both"/>
        <w:rPr>
          <w:rFonts w:cs="Arial"/>
          <w:lang w:val="en-US"/>
        </w:rPr>
      </w:pPr>
      <w:r w:rsidRPr="62A8526D">
        <w:rPr>
          <w:rFonts w:cs="Arial"/>
          <w:b/>
          <w:bCs/>
          <w:lang w:val="en-US"/>
        </w:rPr>
        <w:t>Action:</w:t>
      </w:r>
      <w:r w:rsidRPr="62A8526D">
        <w:rPr>
          <w:rFonts w:cs="Arial"/>
          <w:lang w:val="en-US"/>
        </w:rPr>
        <w:t xml:space="preserve"> CH to raise </w:t>
      </w:r>
      <w:r w:rsidR="00412417" w:rsidRPr="62A8526D">
        <w:rPr>
          <w:rFonts w:cs="Arial"/>
          <w:lang w:val="en-US"/>
        </w:rPr>
        <w:t>access</w:t>
      </w:r>
      <w:r w:rsidRPr="62A8526D">
        <w:rPr>
          <w:rFonts w:cs="Arial"/>
          <w:lang w:val="en-US"/>
        </w:rPr>
        <w:t xml:space="preserve"> issue again with UIS.  </w:t>
      </w:r>
    </w:p>
    <w:p w14:paraId="560AE3B4" w14:textId="7D8C7DA7" w:rsidR="00571B9A" w:rsidRDefault="00CD3DB4" w:rsidP="62A8526D">
      <w:pPr>
        <w:jc w:val="both"/>
        <w:rPr>
          <w:rFonts w:cs="Arial"/>
          <w:lang w:val="en-US"/>
        </w:rPr>
      </w:pPr>
      <w:r w:rsidRPr="62A8526D">
        <w:rPr>
          <w:rFonts w:cs="Arial"/>
          <w:lang w:val="en-US"/>
        </w:rPr>
        <w:t xml:space="preserve"> </w:t>
      </w:r>
    </w:p>
    <w:p w14:paraId="7D362A07" w14:textId="7F36BE1F" w:rsidR="00CD3DB4" w:rsidRDefault="0045778D" w:rsidP="62A8526D">
      <w:pPr>
        <w:jc w:val="both"/>
        <w:rPr>
          <w:rFonts w:cs="Arial"/>
          <w:lang w:val="en-US"/>
        </w:rPr>
      </w:pPr>
      <w:r>
        <w:rPr>
          <w:rFonts w:cs="Arial"/>
          <w:lang w:val="en-US"/>
        </w:rPr>
        <w:t>KW</w:t>
      </w:r>
      <w:r w:rsidR="009B0553" w:rsidRPr="62A8526D">
        <w:rPr>
          <w:rFonts w:cs="Arial"/>
          <w:lang w:val="en-US"/>
        </w:rPr>
        <w:t xml:space="preserve"> confirmed</w:t>
      </w:r>
      <w:r w:rsidR="007600EE" w:rsidRPr="62A8526D">
        <w:rPr>
          <w:rFonts w:cs="Arial"/>
          <w:lang w:val="en-US"/>
        </w:rPr>
        <w:t xml:space="preserve"> that</w:t>
      </w:r>
      <w:r w:rsidR="009B0553" w:rsidRPr="62A8526D">
        <w:rPr>
          <w:rFonts w:cs="Arial"/>
          <w:lang w:val="en-US"/>
        </w:rPr>
        <w:t xml:space="preserve"> the m</w:t>
      </w:r>
      <w:r w:rsidR="00CD3DB4" w:rsidRPr="62A8526D">
        <w:rPr>
          <w:rFonts w:cs="Arial"/>
          <w:lang w:val="en-US"/>
        </w:rPr>
        <w:t xml:space="preserve">inutes from the UBSGS Meeting </w:t>
      </w:r>
      <w:r w:rsidR="007600EE" w:rsidRPr="62A8526D">
        <w:rPr>
          <w:rFonts w:cs="Arial"/>
          <w:lang w:val="en-US"/>
        </w:rPr>
        <w:t>are</w:t>
      </w:r>
      <w:r w:rsidR="007F1A4B" w:rsidRPr="62A8526D">
        <w:rPr>
          <w:rFonts w:cs="Arial"/>
          <w:lang w:val="en-US"/>
        </w:rPr>
        <w:t xml:space="preserve"> on both the Schools of Biological Sciences and Clinical School agenda.</w:t>
      </w:r>
    </w:p>
    <w:p w14:paraId="261A57A7" w14:textId="6923CE45" w:rsidR="007F1A4B" w:rsidRDefault="007F1A4B" w:rsidP="00E4736D">
      <w:pPr>
        <w:jc w:val="both"/>
        <w:rPr>
          <w:rFonts w:cs="Arial"/>
          <w:szCs w:val="22"/>
          <w:lang w:val="en-US"/>
        </w:rPr>
      </w:pPr>
    </w:p>
    <w:p w14:paraId="0559206D" w14:textId="40E30028" w:rsidR="0045778D" w:rsidRDefault="00EF3AA4" w:rsidP="62A8526D">
      <w:pPr>
        <w:jc w:val="both"/>
        <w:rPr>
          <w:rFonts w:cs="Arial"/>
          <w:b/>
          <w:bCs/>
          <w:lang w:val="en-US"/>
        </w:rPr>
      </w:pPr>
      <w:r w:rsidRPr="62A8526D">
        <w:rPr>
          <w:rFonts w:cs="Arial"/>
          <w:lang w:val="en-US"/>
        </w:rPr>
        <w:t>T</w:t>
      </w:r>
      <w:r w:rsidR="009C282C" w:rsidRPr="62A8526D">
        <w:rPr>
          <w:rFonts w:cs="Arial"/>
          <w:lang w:val="en-US"/>
        </w:rPr>
        <w:t>here is no</w:t>
      </w:r>
      <w:r w:rsidRPr="62A8526D">
        <w:rPr>
          <w:rFonts w:cs="Arial"/>
          <w:lang w:val="en-US"/>
        </w:rPr>
        <w:t>w</w:t>
      </w:r>
      <w:r w:rsidR="009C282C" w:rsidRPr="62A8526D">
        <w:rPr>
          <w:rFonts w:cs="Arial"/>
          <w:lang w:val="en-US"/>
        </w:rPr>
        <w:t xml:space="preserve"> officially a contractor on board</w:t>
      </w:r>
      <w:r w:rsidRPr="62A8526D">
        <w:rPr>
          <w:rFonts w:cs="Arial"/>
          <w:lang w:val="en-US"/>
        </w:rPr>
        <w:t xml:space="preserve"> in relation to the AMB Germ free relocation and Level 4 AZ works</w:t>
      </w:r>
      <w:r w:rsidR="009C282C" w:rsidRPr="62A8526D">
        <w:rPr>
          <w:rFonts w:cs="Arial"/>
          <w:lang w:val="en-US"/>
        </w:rPr>
        <w:t>. There is a meeting set up to discuss the phasing stage which will provide a program</w:t>
      </w:r>
      <w:r w:rsidR="009874D2" w:rsidRPr="62A8526D">
        <w:rPr>
          <w:rFonts w:cs="Arial"/>
          <w:lang w:val="en-US"/>
        </w:rPr>
        <w:t xml:space="preserve"> of work </w:t>
      </w:r>
      <w:r w:rsidR="009C282C" w:rsidRPr="62A8526D">
        <w:rPr>
          <w:rFonts w:cs="Arial"/>
          <w:lang w:val="en-US"/>
        </w:rPr>
        <w:t xml:space="preserve">when certain areas will expand and become more available. </w:t>
      </w:r>
      <w:r w:rsidR="008755C8" w:rsidRPr="62A8526D">
        <w:rPr>
          <w:rFonts w:cs="Arial"/>
          <w:lang w:val="en-US"/>
        </w:rPr>
        <w:t>The overall program for the full works is due to be completed by March/April 2023</w:t>
      </w:r>
      <w:r w:rsidR="008755C8" w:rsidRPr="62A8526D">
        <w:rPr>
          <w:rFonts w:cs="Arial"/>
          <w:b/>
          <w:bCs/>
          <w:lang w:val="en-US"/>
        </w:rPr>
        <w:t xml:space="preserve">. </w:t>
      </w:r>
      <w:r w:rsidR="0045778D">
        <w:rPr>
          <w:rFonts w:cs="Arial"/>
          <w:lang w:val="en-US"/>
        </w:rPr>
        <w:t>SEO asked KW to update users</w:t>
      </w:r>
    </w:p>
    <w:p w14:paraId="06D83DD1" w14:textId="0EDE686F" w:rsidR="009C282C" w:rsidRPr="009C282C" w:rsidRDefault="008755C8" w:rsidP="62A8526D">
      <w:pPr>
        <w:jc w:val="both"/>
        <w:rPr>
          <w:rFonts w:cs="Arial"/>
          <w:lang w:val="en-US"/>
        </w:rPr>
      </w:pPr>
      <w:r w:rsidRPr="62A8526D">
        <w:rPr>
          <w:rFonts w:cs="Arial"/>
          <w:b/>
          <w:bCs/>
          <w:lang w:val="en-US"/>
        </w:rPr>
        <w:t>Action:</w:t>
      </w:r>
      <w:r w:rsidRPr="62A8526D">
        <w:rPr>
          <w:rFonts w:cs="Arial"/>
          <w:lang w:val="en-US"/>
        </w:rPr>
        <w:t xml:space="preserve"> KW to provide an update to the Germ free Users. </w:t>
      </w:r>
    </w:p>
    <w:p w14:paraId="3C60E329" w14:textId="338D79A7" w:rsidR="009C282C" w:rsidRDefault="009C282C" w:rsidP="00E4736D">
      <w:pPr>
        <w:jc w:val="both"/>
        <w:rPr>
          <w:rFonts w:cs="Arial"/>
          <w:b/>
          <w:szCs w:val="22"/>
          <w:lang w:val="en-US"/>
        </w:rPr>
      </w:pPr>
    </w:p>
    <w:p w14:paraId="5B3B89A8" w14:textId="261B7380" w:rsidR="004524CB" w:rsidRPr="004524CB" w:rsidRDefault="004524CB" w:rsidP="00E4736D">
      <w:pPr>
        <w:jc w:val="both"/>
        <w:rPr>
          <w:rFonts w:cs="Arial"/>
          <w:szCs w:val="22"/>
          <w:lang w:val="en-US"/>
        </w:rPr>
      </w:pPr>
      <w:r>
        <w:rPr>
          <w:rFonts w:cs="Arial"/>
          <w:szCs w:val="22"/>
          <w:lang w:val="en-US"/>
        </w:rPr>
        <w:t>KW met with Howard Baylis and space has</w:t>
      </w:r>
      <w:r w:rsidRPr="004524CB">
        <w:rPr>
          <w:rFonts w:cs="Arial"/>
          <w:szCs w:val="22"/>
          <w:lang w:val="en-US"/>
        </w:rPr>
        <w:t xml:space="preserve"> been identified in the Austin b</w:t>
      </w:r>
      <w:r w:rsidR="009874D2">
        <w:rPr>
          <w:rFonts w:cs="Arial"/>
          <w:szCs w:val="22"/>
          <w:lang w:val="en-US"/>
        </w:rPr>
        <w:t>uilding.</w:t>
      </w:r>
      <w:r w:rsidR="00CE6E8B">
        <w:rPr>
          <w:rFonts w:cs="Arial"/>
          <w:szCs w:val="22"/>
          <w:lang w:val="en-US"/>
        </w:rPr>
        <w:t xml:space="preserve"> This space is for the Cichlids that are currently housed in </w:t>
      </w:r>
      <w:proofErr w:type="spellStart"/>
      <w:r w:rsidR="00CE6E8B">
        <w:rPr>
          <w:rFonts w:cs="Arial"/>
          <w:szCs w:val="22"/>
          <w:lang w:val="en-US"/>
        </w:rPr>
        <w:t>Madingley</w:t>
      </w:r>
      <w:proofErr w:type="spellEnd"/>
      <w:r w:rsidR="00CE6E8B">
        <w:rPr>
          <w:rFonts w:cs="Arial"/>
          <w:szCs w:val="22"/>
          <w:lang w:val="en-US"/>
        </w:rPr>
        <w:t>.</w:t>
      </w:r>
      <w:r w:rsidRPr="004524CB">
        <w:rPr>
          <w:rFonts w:cs="Arial"/>
          <w:szCs w:val="22"/>
          <w:lang w:val="en-US"/>
        </w:rPr>
        <w:t xml:space="preserve"> Estates are due to go in and identity i</w:t>
      </w:r>
      <w:r>
        <w:rPr>
          <w:rFonts w:cs="Arial"/>
          <w:szCs w:val="22"/>
          <w:lang w:val="en-US"/>
        </w:rPr>
        <w:t>f</w:t>
      </w:r>
      <w:r w:rsidRPr="004524CB">
        <w:rPr>
          <w:rFonts w:cs="Arial"/>
          <w:szCs w:val="22"/>
          <w:lang w:val="en-US"/>
        </w:rPr>
        <w:t xml:space="preserve"> additional work is needed in the space. </w:t>
      </w:r>
      <w:r w:rsidR="009874D2">
        <w:rPr>
          <w:rFonts w:cs="Arial"/>
          <w:szCs w:val="22"/>
          <w:lang w:val="en-US"/>
        </w:rPr>
        <w:t xml:space="preserve">In the </w:t>
      </w:r>
      <w:r>
        <w:rPr>
          <w:rFonts w:cs="Arial"/>
          <w:szCs w:val="22"/>
          <w:lang w:val="en-US"/>
        </w:rPr>
        <w:t xml:space="preserve">process of looking at back up spaces in the current UBS footprint should the ideal space not work out. Tour of the space has been set up. </w:t>
      </w:r>
    </w:p>
    <w:p w14:paraId="10944182" w14:textId="77777777" w:rsidR="007F1A4B" w:rsidRDefault="007F1A4B" w:rsidP="00E4736D">
      <w:pPr>
        <w:jc w:val="both"/>
        <w:rPr>
          <w:rFonts w:cs="Arial"/>
          <w:szCs w:val="22"/>
          <w:lang w:val="en-US"/>
        </w:rPr>
      </w:pPr>
    </w:p>
    <w:p w14:paraId="4335CE1A" w14:textId="5D8A8B8D" w:rsidR="00CA45F3" w:rsidRDefault="00CA45F3" w:rsidP="00CA45F3">
      <w:pPr>
        <w:jc w:val="both"/>
        <w:rPr>
          <w:rFonts w:cs="Arial"/>
          <w:szCs w:val="22"/>
          <w:lang w:val="en-US"/>
        </w:rPr>
      </w:pPr>
      <w:r>
        <w:rPr>
          <w:rFonts w:cs="Arial"/>
          <w:szCs w:val="22"/>
          <w:lang w:val="en-US"/>
        </w:rPr>
        <w:t xml:space="preserve">SEO contacted Anne Ferguson-Smith, Patrick </w:t>
      </w:r>
      <w:r w:rsidR="009B0553">
        <w:rPr>
          <w:rFonts w:cs="Arial"/>
          <w:szCs w:val="22"/>
          <w:lang w:val="en-US"/>
        </w:rPr>
        <w:t>Maxwell</w:t>
      </w:r>
      <w:r>
        <w:rPr>
          <w:rFonts w:cs="Arial"/>
          <w:szCs w:val="22"/>
          <w:lang w:val="en-US"/>
        </w:rPr>
        <w:t xml:space="preserve"> and Anna Philpott after th</w:t>
      </w:r>
      <w:r w:rsidR="009B0553">
        <w:rPr>
          <w:rFonts w:cs="Arial"/>
          <w:szCs w:val="22"/>
          <w:lang w:val="en-US"/>
        </w:rPr>
        <w:t>e last FOM meeting regarding</w:t>
      </w:r>
      <w:r>
        <w:rPr>
          <w:rFonts w:cs="Arial"/>
          <w:szCs w:val="22"/>
          <w:lang w:val="en-US"/>
        </w:rPr>
        <w:t xml:space="preserve"> contacting the Research office to discuss the upload of the new costings</w:t>
      </w:r>
      <w:r w:rsidR="009B0553">
        <w:rPr>
          <w:rFonts w:cs="Arial"/>
          <w:szCs w:val="22"/>
          <w:lang w:val="en-US"/>
        </w:rPr>
        <w:t xml:space="preserve"> to X5 and this was actioned </w:t>
      </w:r>
      <w:r>
        <w:rPr>
          <w:rFonts w:cs="Arial"/>
          <w:szCs w:val="22"/>
          <w:lang w:val="en-US"/>
        </w:rPr>
        <w:t>in mid-March</w:t>
      </w:r>
      <w:r w:rsidR="00A90C03">
        <w:rPr>
          <w:rFonts w:cs="Arial"/>
          <w:szCs w:val="22"/>
          <w:lang w:val="en-US"/>
        </w:rPr>
        <w:t>.</w:t>
      </w:r>
      <w:r>
        <w:rPr>
          <w:rFonts w:cs="Arial"/>
          <w:szCs w:val="22"/>
          <w:lang w:val="en-US"/>
        </w:rPr>
        <w:t xml:space="preserve"> It was agreed tha</w:t>
      </w:r>
      <w:r w:rsidR="009B0553">
        <w:rPr>
          <w:rFonts w:cs="Arial"/>
          <w:szCs w:val="22"/>
          <w:lang w:val="en-US"/>
        </w:rPr>
        <w:t>t the new costings need to be available on X5 as soon as possible</w:t>
      </w:r>
      <w:r w:rsidR="000E4862">
        <w:rPr>
          <w:rFonts w:cs="Arial"/>
          <w:szCs w:val="22"/>
          <w:lang w:val="en-US"/>
        </w:rPr>
        <w:t>.</w:t>
      </w:r>
    </w:p>
    <w:p w14:paraId="02309CA2" w14:textId="77777777" w:rsidR="00CA45F3" w:rsidRDefault="00CA45F3" w:rsidP="00CA45F3">
      <w:pPr>
        <w:jc w:val="both"/>
        <w:rPr>
          <w:rFonts w:cs="Arial"/>
          <w:szCs w:val="22"/>
          <w:lang w:val="en-US"/>
        </w:rPr>
      </w:pPr>
    </w:p>
    <w:p w14:paraId="082A6742" w14:textId="77777777" w:rsidR="0045778D" w:rsidRDefault="0045778D" w:rsidP="0045778D">
      <w:pPr>
        <w:jc w:val="both"/>
        <w:rPr>
          <w:rFonts w:cs="Arial"/>
          <w:szCs w:val="22"/>
          <w:lang w:val="en-US"/>
        </w:rPr>
      </w:pPr>
      <w:r>
        <w:rPr>
          <w:rFonts w:cs="Arial"/>
          <w:szCs w:val="22"/>
          <w:lang w:val="en-US"/>
        </w:rPr>
        <w:t>Carry over action points</w:t>
      </w:r>
    </w:p>
    <w:p w14:paraId="5DC7FEC8" w14:textId="77777777" w:rsidR="0045778D" w:rsidRDefault="0045778D" w:rsidP="0045778D">
      <w:pPr>
        <w:jc w:val="both"/>
        <w:rPr>
          <w:rFonts w:cs="Arial"/>
          <w:b/>
          <w:szCs w:val="22"/>
          <w:lang w:val="en-US"/>
        </w:rPr>
      </w:pPr>
      <w:r w:rsidRPr="007F1A4B">
        <w:rPr>
          <w:rFonts w:cs="Arial"/>
          <w:b/>
          <w:szCs w:val="22"/>
          <w:lang w:val="en-US"/>
        </w:rPr>
        <w:t>Action:</w:t>
      </w:r>
      <w:r>
        <w:rPr>
          <w:rFonts w:cs="Arial"/>
          <w:b/>
          <w:szCs w:val="22"/>
          <w:lang w:val="en-US"/>
        </w:rPr>
        <w:t xml:space="preserve"> </w:t>
      </w:r>
      <w:r w:rsidRPr="007F1A4B">
        <w:rPr>
          <w:rFonts w:cs="Arial"/>
          <w:szCs w:val="22"/>
          <w:lang w:val="en-US"/>
        </w:rPr>
        <w:t xml:space="preserve">KW and KS to </w:t>
      </w:r>
      <w:r>
        <w:rPr>
          <w:rFonts w:cs="Arial"/>
          <w:szCs w:val="22"/>
          <w:lang w:val="en-US"/>
        </w:rPr>
        <w:t>re-</w:t>
      </w:r>
      <w:r w:rsidRPr="007F1A4B">
        <w:rPr>
          <w:rFonts w:cs="Arial"/>
          <w:szCs w:val="22"/>
          <w:lang w:val="en-US"/>
        </w:rPr>
        <w:t>circulate the new space request form</w:t>
      </w:r>
      <w:r>
        <w:rPr>
          <w:rFonts w:cs="Arial"/>
          <w:szCs w:val="22"/>
          <w:lang w:val="en-US"/>
        </w:rPr>
        <w:t xml:space="preserve"> to all Users and Heads of Departments.</w:t>
      </w:r>
      <w:r>
        <w:rPr>
          <w:rFonts w:cs="Arial"/>
          <w:b/>
          <w:szCs w:val="22"/>
          <w:lang w:val="en-US"/>
        </w:rPr>
        <w:t xml:space="preserve"> </w:t>
      </w:r>
    </w:p>
    <w:p w14:paraId="5C861426" w14:textId="77777777" w:rsidR="0045778D" w:rsidRDefault="0045778D" w:rsidP="0045778D">
      <w:pPr>
        <w:jc w:val="both"/>
        <w:rPr>
          <w:rFonts w:cs="Arial"/>
          <w:b/>
          <w:szCs w:val="22"/>
          <w:lang w:val="en-US"/>
        </w:rPr>
      </w:pPr>
    </w:p>
    <w:p w14:paraId="1DF59685" w14:textId="1B68DBA9" w:rsidR="00CA45F3" w:rsidRDefault="00CA45F3" w:rsidP="62A8526D">
      <w:pPr>
        <w:jc w:val="both"/>
        <w:rPr>
          <w:rFonts w:cs="Arial"/>
          <w:lang w:val="en-US"/>
        </w:rPr>
      </w:pPr>
      <w:r w:rsidRPr="62A8526D">
        <w:rPr>
          <w:rFonts w:cs="Arial"/>
          <w:b/>
          <w:bCs/>
          <w:lang w:val="en-US"/>
        </w:rPr>
        <w:t xml:space="preserve">Action: </w:t>
      </w:r>
      <w:r w:rsidRPr="62A8526D">
        <w:rPr>
          <w:rFonts w:cs="Arial"/>
          <w:lang w:val="en-US"/>
        </w:rPr>
        <w:t xml:space="preserve">UBS to communicate </w:t>
      </w:r>
      <w:r w:rsidR="00A50E7A" w:rsidRPr="62A8526D">
        <w:rPr>
          <w:rFonts w:cs="Arial"/>
          <w:lang w:val="en-US"/>
        </w:rPr>
        <w:t>the Terms of R</w:t>
      </w:r>
      <w:r w:rsidR="004275D8" w:rsidRPr="62A8526D">
        <w:rPr>
          <w:rFonts w:cs="Arial"/>
          <w:lang w:val="en-US"/>
        </w:rPr>
        <w:t xml:space="preserve">eference for UBS formal meetings and the process </w:t>
      </w:r>
      <w:r w:rsidR="00A50E7A" w:rsidRPr="62A8526D">
        <w:rPr>
          <w:rFonts w:cs="Arial"/>
          <w:lang w:val="en-US"/>
        </w:rPr>
        <w:t>of who</w:t>
      </w:r>
      <w:r w:rsidRPr="62A8526D">
        <w:rPr>
          <w:rFonts w:cs="Arial"/>
          <w:lang w:val="en-US"/>
        </w:rPr>
        <w:t xml:space="preserve"> should be contacted at which stage </w:t>
      </w:r>
      <w:r w:rsidR="004275D8" w:rsidRPr="62A8526D">
        <w:rPr>
          <w:rFonts w:cs="Arial"/>
          <w:lang w:val="en-US"/>
        </w:rPr>
        <w:t xml:space="preserve">within the meeting process. </w:t>
      </w:r>
      <w:r w:rsidRPr="62A8526D">
        <w:rPr>
          <w:rFonts w:cs="Arial"/>
          <w:lang w:val="en-US"/>
        </w:rPr>
        <w:t xml:space="preserve"> </w:t>
      </w:r>
    </w:p>
    <w:p w14:paraId="6B0EA746" w14:textId="7C97C242" w:rsidR="00CA45F3" w:rsidRDefault="00CA45F3" w:rsidP="00E4736D">
      <w:pPr>
        <w:jc w:val="both"/>
        <w:rPr>
          <w:rFonts w:cs="Arial"/>
          <w:szCs w:val="22"/>
          <w:lang w:val="en-US"/>
        </w:rPr>
      </w:pPr>
    </w:p>
    <w:p w14:paraId="79A9DE08" w14:textId="77777777" w:rsidR="00274B90" w:rsidRPr="00B246C6" w:rsidRDefault="00274B90" w:rsidP="00274B90">
      <w:pPr>
        <w:jc w:val="both"/>
        <w:rPr>
          <w:rFonts w:cs="Arial"/>
          <w:b/>
          <w:szCs w:val="22"/>
          <w:lang w:val="en-US"/>
        </w:rPr>
      </w:pPr>
      <w:r w:rsidRPr="00B246C6">
        <w:rPr>
          <w:rFonts w:cs="Arial"/>
          <w:b/>
          <w:szCs w:val="22"/>
          <w:lang w:val="en-US"/>
        </w:rPr>
        <w:t xml:space="preserve">Action: </w:t>
      </w:r>
      <w:r w:rsidRPr="00B246C6">
        <w:rPr>
          <w:rFonts w:cs="Arial"/>
          <w:szCs w:val="22"/>
          <w:lang w:val="en-US"/>
        </w:rPr>
        <w:t>UBS Directors to circulate Or</w:t>
      </w:r>
      <w:r>
        <w:rPr>
          <w:rFonts w:cs="Arial"/>
          <w:szCs w:val="22"/>
          <w:lang w:val="en-US"/>
        </w:rPr>
        <w:t>ganogram</w:t>
      </w:r>
      <w:r w:rsidRPr="00B246C6">
        <w:rPr>
          <w:rFonts w:cs="Arial"/>
          <w:szCs w:val="22"/>
          <w:lang w:val="en-US"/>
        </w:rPr>
        <w:t xml:space="preserve"> of UBS to explain</w:t>
      </w:r>
      <w:r>
        <w:rPr>
          <w:rFonts w:cs="Arial"/>
          <w:szCs w:val="22"/>
          <w:lang w:val="en-US"/>
        </w:rPr>
        <w:t xml:space="preserve"> </w:t>
      </w:r>
      <w:r w:rsidRPr="00B246C6">
        <w:rPr>
          <w:rFonts w:cs="Arial"/>
          <w:szCs w:val="22"/>
          <w:lang w:val="en-US"/>
        </w:rPr>
        <w:t>w</w:t>
      </w:r>
      <w:r>
        <w:rPr>
          <w:rFonts w:cs="Arial"/>
          <w:szCs w:val="22"/>
          <w:lang w:val="en-US"/>
        </w:rPr>
        <w:t>h</w:t>
      </w:r>
      <w:r w:rsidRPr="00B246C6">
        <w:rPr>
          <w:rFonts w:cs="Arial"/>
          <w:szCs w:val="22"/>
          <w:lang w:val="en-US"/>
        </w:rPr>
        <w:t>o to contact at which stage to help improve communication.</w:t>
      </w:r>
      <w:r>
        <w:rPr>
          <w:rFonts w:cs="Arial"/>
          <w:b/>
          <w:szCs w:val="22"/>
          <w:lang w:val="en-US"/>
        </w:rPr>
        <w:t xml:space="preserve"> </w:t>
      </w:r>
    </w:p>
    <w:p w14:paraId="6504684B" w14:textId="5A7110AC" w:rsidR="00274B90" w:rsidRDefault="00274B90" w:rsidP="00E4736D">
      <w:pPr>
        <w:jc w:val="both"/>
        <w:rPr>
          <w:rFonts w:cs="Arial"/>
          <w:szCs w:val="22"/>
          <w:lang w:val="en-US"/>
        </w:rPr>
      </w:pPr>
    </w:p>
    <w:p w14:paraId="4EC2EBD3" w14:textId="77777777" w:rsidR="00106842" w:rsidRPr="00DF3D57" w:rsidRDefault="00106842" w:rsidP="00CF71D5">
      <w:pPr>
        <w:jc w:val="both"/>
        <w:rPr>
          <w:rFonts w:cs="Arial"/>
          <w:szCs w:val="22"/>
          <w:lang w:val="en-US"/>
        </w:rPr>
      </w:pPr>
    </w:p>
    <w:p w14:paraId="66766DF3" w14:textId="779231E2"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Chairs Report – Sue Ozanne</w:t>
      </w:r>
    </w:p>
    <w:p w14:paraId="50C5A32E" w14:textId="2FA22982" w:rsidR="00CA45F3" w:rsidRDefault="00212AFF" w:rsidP="004849E2">
      <w:pPr>
        <w:jc w:val="both"/>
        <w:rPr>
          <w:rFonts w:cs="Arial"/>
          <w:szCs w:val="22"/>
          <w:lang w:val="en-US"/>
        </w:rPr>
      </w:pPr>
      <w:r>
        <w:rPr>
          <w:rFonts w:cs="Arial"/>
          <w:szCs w:val="22"/>
          <w:lang w:val="en-US"/>
        </w:rPr>
        <w:t>The last UBSGS meeting was on 23</w:t>
      </w:r>
      <w:r w:rsidRPr="00212AFF">
        <w:rPr>
          <w:rFonts w:cs="Arial"/>
          <w:szCs w:val="22"/>
          <w:vertAlign w:val="superscript"/>
          <w:lang w:val="en-US"/>
        </w:rPr>
        <w:t>rd</w:t>
      </w:r>
      <w:r>
        <w:rPr>
          <w:rFonts w:cs="Arial"/>
          <w:szCs w:val="22"/>
          <w:lang w:val="en-US"/>
        </w:rPr>
        <w:t xml:space="preserve"> February </w:t>
      </w:r>
      <w:r w:rsidR="00CA45F3">
        <w:rPr>
          <w:rFonts w:cs="Arial"/>
          <w:szCs w:val="22"/>
          <w:lang w:val="en-US"/>
        </w:rPr>
        <w:t>and the next meeting is on 20</w:t>
      </w:r>
      <w:r w:rsidR="00CA45F3" w:rsidRPr="00CA45F3">
        <w:rPr>
          <w:rFonts w:cs="Arial"/>
          <w:szCs w:val="22"/>
          <w:vertAlign w:val="superscript"/>
          <w:lang w:val="en-US"/>
        </w:rPr>
        <w:t>th</w:t>
      </w:r>
      <w:r>
        <w:rPr>
          <w:rFonts w:cs="Arial"/>
          <w:szCs w:val="22"/>
          <w:lang w:val="en-US"/>
        </w:rPr>
        <w:t xml:space="preserve"> July</w:t>
      </w:r>
      <w:r w:rsidR="00CA45F3">
        <w:rPr>
          <w:rFonts w:cs="Arial"/>
          <w:szCs w:val="22"/>
          <w:lang w:val="en-US"/>
        </w:rPr>
        <w:t>.</w:t>
      </w:r>
    </w:p>
    <w:p w14:paraId="4AE84565" w14:textId="3DD296BF" w:rsidR="0045778D" w:rsidRDefault="0045778D" w:rsidP="004849E2">
      <w:pPr>
        <w:jc w:val="both"/>
        <w:rPr>
          <w:rFonts w:cs="Arial"/>
          <w:szCs w:val="22"/>
          <w:lang w:val="en-US"/>
        </w:rPr>
      </w:pPr>
    </w:p>
    <w:p w14:paraId="4151073A" w14:textId="4586735B" w:rsidR="004275D8" w:rsidRPr="002B2BCE" w:rsidRDefault="002B2BCE" w:rsidP="00AF6711">
      <w:pPr>
        <w:pStyle w:val="ListParagraph"/>
        <w:numPr>
          <w:ilvl w:val="0"/>
          <w:numId w:val="28"/>
        </w:numPr>
        <w:jc w:val="both"/>
        <w:rPr>
          <w:rFonts w:cs="Arial"/>
          <w:szCs w:val="22"/>
          <w:lang w:val="en-US"/>
        </w:rPr>
      </w:pPr>
      <w:r>
        <w:rPr>
          <w:rFonts w:cs="Arial"/>
          <w:szCs w:val="22"/>
          <w:lang w:val="en-US"/>
        </w:rPr>
        <w:t>Items to report from the UBSG meeting of 23</w:t>
      </w:r>
      <w:r w:rsidRPr="00AF6711">
        <w:rPr>
          <w:rFonts w:cs="Arial"/>
          <w:szCs w:val="22"/>
          <w:vertAlign w:val="superscript"/>
          <w:lang w:val="en-US"/>
        </w:rPr>
        <w:t>rd</w:t>
      </w:r>
      <w:r>
        <w:rPr>
          <w:rFonts w:cs="Arial"/>
          <w:szCs w:val="22"/>
          <w:lang w:val="en-US"/>
        </w:rPr>
        <w:t xml:space="preserve"> February- </w:t>
      </w:r>
      <w:r w:rsidR="00CA45F3" w:rsidRPr="002B2BCE">
        <w:rPr>
          <w:rFonts w:cs="Arial"/>
          <w:szCs w:val="22"/>
          <w:lang w:val="en-US"/>
        </w:rPr>
        <w:t xml:space="preserve">Prices for new costing </w:t>
      </w:r>
      <w:r w:rsidR="0045778D" w:rsidRPr="002B2BCE">
        <w:rPr>
          <w:rFonts w:cs="Arial"/>
          <w:szCs w:val="22"/>
          <w:lang w:val="en-US"/>
        </w:rPr>
        <w:t xml:space="preserve">(circulated at the last FOM meeting) </w:t>
      </w:r>
      <w:r w:rsidR="00CA45F3" w:rsidRPr="002B2BCE">
        <w:rPr>
          <w:rFonts w:cs="Arial"/>
          <w:szCs w:val="22"/>
          <w:lang w:val="en-US"/>
        </w:rPr>
        <w:t xml:space="preserve">were approved at the last </w:t>
      </w:r>
      <w:r w:rsidR="0045778D" w:rsidRPr="002B2BCE">
        <w:rPr>
          <w:rFonts w:cs="Arial"/>
          <w:szCs w:val="22"/>
          <w:lang w:val="en-US"/>
        </w:rPr>
        <w:t xml:space="preserve">UBSG </w:t>
      </w:r>
      <w:r w:rsidR="00CA45F3" w:rsidRPr="002B2BCE">
        <w:rPr>
          <w:rFonts w:cs="Arial"/>
          <w:szCs w:val="22"/>
          <w:lang w:val="en-US"/>
        </w:rPr>
        <w:t>meeting</w:t>
      </w:r>
      <w:r w:rsidR="0045778D" w:rsidRPr="002B2BCE">
        <w:rPr>
          <w:rFonts w:cs="Arial"/>
          <w:szCs w:val="22"/>
          <w:lang w:val="en-US"/>
        </w:rPr>
        <w:t>.</w:t>
      </w:r>
      <w:r w:rsidR="00CA45F3" w:rsidRPr="002B2BCE">
        <w:rPr>
          <w:rFonts w:cs="Arial"/>
          <w:szCs w:val="22"/>
          <w:lang w:val="en-US"/>
        </w:rPr>
        <w:t xml:space="preserve"> </w:t>
      </w:r>
      <w:r w:rsidR="0045778D" w:rsidRPr="002B2BCE">
        <w:rPr>
          <w:rFonts w:cs="Arial"/>
          <w:szCs w:val="22"/>
          <w:lang w:val="en-US"/>
        </w:rPr>
        <w:t>T</w:t>
      </w:r>
      <w:r w:rsidR="00CA45F3" w:rsidRPr="002B2BCE">
        <w:rPr>
          <w:rFonts w:cs="Arial"/>
          <w:szCs w:val="22"/>
          <w:lang w:val="en-US"/>
        </w:rPr>
        <w:t>his was an increase of 3.8%.</w:t>
      </w:r>
      <w:r>
        <w:rPr>
          <w:rFonts w:cs="Arial"/>
          <w:szCs w:val="22"/>
          <w:lang w:val="en-US"/>
        </w:rPr>
        <w:t>SEO raised the c</w:t>
      </w:r>
      <w:r w:rsidR="00212AFF" w:rsidRPr="002B2BCE">
        <w:rPr>
          <w:rFonts w:cs="Arial"/>
          <w:szCs w:val="22"/>
          <w:lang w:val="en-US"/>
        </w:rPr>
        <w:t xml:space="preserve">oncern </w:t>
      </w:r>
      <w:r>
        <w:rPr>
          <w:rFonts w:cs="Arial"/>
          <w:szCs w:val="22"/>
          <w:lang w:val="en-US"/>
        </w:rPr>
        <w:t>from the FOM meeting that existing</w:t>
      </w:r>
      <w:r w:rsidR="00212AFF" w:rsidRPr="002B2BCE">
        <w:rPr>
          <w:rFonts w:cs="Arial"/>
          <w:szCs w:val="22"/>
          <w:lang w:val="en-US"/>
        </w:rPr>
        <w:t xml:space="preserve"> grants </w:t>
      </w:r>
      <w:r>
        <w:rPr>
          <w:rFonts w:cs="Arial"/>
          <w:szCs w:val="22"/>
          <w:lang w:val="en-US"/>
        </w:rPr>
        <w:t>could be under-costed in relation to this increase.</w:t>
      </w:r>
      <w:r w:rsidR="00212AFF" w:rsidRPr="002B2BCE">
        <w:rPr>
          <w:rFonts w:cs="Arial"/>
          <w:szCs w:val="22"/>
          <w:lang w:val="en-US"/>
        </w:rPr>
        <w:t xml:space="preserve">. </w:t>
      </w:r>
      <w:r>
        <w:rPr>
          <w:rFonts w:cs="Arial"/>
          <w:szCs w:val="22"/>
          <w:lang w:val="en-US"/>
        </w:rPr>
        <w:t>The UBSG c</w:t>
      </w:r>
      <w:r w:rsidR="00212AFF" w:rsidRPr="002B2BCE">
        <w:rPr>
          <w:rFonts w:cs="Arial"/>
          <w:szCs w:val="22"/>
          <w:lang w:val="en-US"/>
        </w:rPr>
        <w:t>ommittee agreed there needs to be process in place for existing grants to be</w:t>
      </w:r>
      <w:r w:rsidR="00081844" w:rsidRPr="002B2BCE">
        <w:rPr>
          <w:rFonts w:cs="Arial"/>
          <w:szCs w:val="22"/>
          <w:lang w:val="en-US"/>
        </w:rPr>
        <w:t xml:space="preserve"> honored.</w:t>
      </w:r>
      <w:r w:rsidR="004275D8" w:rsidRPr="002B2BCE">
        <w:rPr>
          <w:rFonts w:cs="Arial"/>
          <w:szCs w:val="22"/>
          <w:lang w:val="en-US"/>
        </w:rPr>
        <w:t xml:space="preserve"> </w:t>
      </w:r>
      <w:r w:rsidR="00DE795A">
        <w:rPr>
          <w:rFonts w:cs="Arial"/>
          <w:szCs w:val="22"/>
          <w:lang w:val="en-US"/>
        </w:rPr>
        <w:t>KW stated that such issues would be</w:t>
      </w:r>
      <w:r w:rsidR="004275D8" w:rsidRPr="002B2BCE">
        <w:rPr>
          <w:rFonts w:cs="Arial"/>
          <w:szCs w:val="22"/>
          <w:lang w:val="en-US"/>
        </w:rPr>
        <w:t xml:space="preserve"> reviewed on a c</w:t>
      </w:r>
      <w:r w:rsidR="00081844" w:rsidRPr="002B2BCE">
        <w:rPr>
          <w:rFonts w:cs="Arial"/>
          <w:szCs w:val="22"/>
          <w:lang w:val="en-US"/>
        </w:rPr>
        <w:t>ase by case basis</w:t>
      </w:r>
      <w:r w:rsidR="004275D8" w:rsidRPr="002B2BCE">
        <w:rPr>
          <w:rFonts w:cs="Arial"/>
          <w:szCs w:val="22"/>
          <w:lang w:val="en-US"/>
        </w:rPr>
        <w:t xml:space="preserve">. </w:t>
      </w:r>
      <w:r w:rsidR="00DE795A">
        <w:rPr>
          <w:rFonts w:cs="Arial"/>
          <w:szCs w:val="22"/>
          <w:lang w:val="en-US"/>
        </w:rPr>
        <w:t>The FOM committee requested that there was clarity on the process and what paperwork was required by users who had such an issue.</w:t>
      </w:r>
    </w:p>
    <w:p w14:paraId="79ECCCC7" w14:textId="6974A8EF" w:rsidR="004275D8" w:rsidRDefault="00081844" w:rsidP="004849E2">
      <w:pPr>
        <w:jc w:val="both"/>
        <w:rPr>
          <w:rFonts w:cs="Arial"/>
          <w:b/>
          <w:szCs w:val="22"/>
          <w:lang w:val="en-US"/>
        </w:rPr>
      </w:pPr>
      <w:r w:rsidRPr="00081844">
        <w:rPr>
          <w:rFonts w:cs="Arial"/>
          <w:b/>
          <w:szCs w:val="22"/>
          <w:lang w:val="en-US"/>
        </w:rPr>
        <w:t>Action:</w:t>
      </w:r>
      <w:r w:rsidR="004275D8">
        <w:rPr>
          <w:rFonts w:cs="Arial"/>
          <w:b/>
          <w:szCs w:val="22"/>
          <w:lang w:val="en-US"/>
        </w:rPr>
        <w:t xml:space="preserve"> </w:t>
      </w:r>
      <w:r w:rsidR="00DE795A">
        <w:rPr>
          <w:rFonts w:cs="Arial"/>
          <w:szCs w:val="22"/>
          <w:lang w:val="en-US"/>
        </w:rPr>
        <w:t>KW</w:t>
      </w:r>
      <w:r w:rsidR="004275D8" w:rsidRPr="004275D8">
        <w:rPr>
          <w:rFonts w:cs="Arial"/>
          <w:szCs w:val="22"/>
          <w:lang w:val="en-US"/>
        </w:rPr>
        <w:t xml:space="preserve"> to </w:t>
      </w:r>
      <w:r w:rsidR="00DE795A">
        <w:rPr>
          <w:rFonts w:cs="Arial"/>
          <w:szCs w:val="22"/>
          <w:lang w:val="en-US"/>
        </w:rPr>
        <w:t>provide</w:t>
      </w:r>
      <w:r w:rsidR="00DE795A" w:rsidRPr="004275D8">
        <w:rPr>
          <w:rFonts w:cs="Arial"/>
          <w:szCs w:val="22"/>
          <w:lang w:val="en-US"/>
        </w:rPr>
        <w:t xml:space="preserve"> </w:t>
      </w:r>
      <w:r w:rsidR="004275D8" w:rsidRPr="004275D8">
        <w:rPr>
          <w:rFonts w:cs="Arial"/>
          <w:szCs w:val="22"/>
          <w:lang w:val="en-US"/>
        </w:rPr>
        <w:t xml:space="preserve">a </w:t>
      </w:r>
      <w:r w:rsidR="00DE795A">
        <w:rPr>
          <w:rFonts w:cs="Arial"/>
          <w:szCs w:val="22"/>
          <w:lang w:val="en-US"/>
        </w:rPr>
        <w:t>document to users detailing the information that they need to submit.</w:t>
      </w:r>
      <w:r w:rsidR="004275D8">
        <w:rPr>
          <w:rFonts w:cs="Arial"/>
          <w:szCs w:val="22"/>
          <w:lang w:val="en-US"/>
        </w:rPr>
        <w:t xml:space="preserve">. </w:t>
      </w:r>
    </w:p>
    <w:p w14:paraId="491C73C5" w14:textId="6787186E" w:rsidR="00C13019" w:rsidRDefault="00C13019" w:rsidP="004849E2">
      <w:pPr>
        <w:jc w:val="both"/>
        <w:rPr>
          <w:rFonts w:cs="Arial"/>
          <w:szCs w:val="22"/>
          <w:lang w:val="en-US"/>
        </w:rPr>
      </w:pPr>
    </w:p>
    <w:p w14:paraId="314FFE5B" w14:textId="53212209" w:rsidR="00B246C6" w:rsidRPr="00DE795A" w:rsidRDefault="00DE795A" w:rsidP="00AF6711">
      <w:pPr>
        <w:pStyle w:val="ListParagraph"/>
        <w:numPr>
          <w:ilvl w:val="0"/>
          <w:numId w:val="28"/>
        </w:numPr>
        <w:jc w:val="both"/>
        <w:rPr>
          <w:rFonts w:cs="Arial"/>
          <w:szCs w:val="22"/>
          <w:lang w:val="en-US"/>
        </w:rPr>
      </w:pPr>
      <w:r>
        <w:rPr>
          <w:rFonts w:cs="Arial"/>
          <w:szCs w:val="22"/>
          <w:lang w:val="en-US"/>
        </w:rPr>
        <w:t>A n</w:t>
      </w:r>
      <w:r w:rsidR="00CE6EB7" w:rsidRPr="00DE795A">
        <w:rPr>
          <w:rFonts w:cs="Arial"/>
          <w:szCs w:val="22"/>
          <w:lang w:val="en-US"/>
        </w:rPr>
        <w:t>ew company Altos have requested some space in AMB</w:t>
      </w:r>
      <w:r w:rsidR="00274B90">
        <w:rPr>
          <w:rFonts w:cs="Arial"/>
          <w:szCs w:val="22"/>
          <w:lang w:val="en-US"/>
        </w:rPr>
        <w:t xml:space="preserve"> and MIRA</w:t>
      </w:r>
      <w:r>
        <w:rPr>
          <w:rFonts w:cs="Arial"/>
          <w:szCs w:val="22"/>
          <w:lang w:val="en-US"/>
        </w:rPr>
        <w:t>.</w:t>
      </w:r>
      <w:r w:rsidR="00CE6EB7" w:rsidRPr="00DE795A">
        <w:rPr>
          <w:rFonts w:cs="Arial"/>
          <w:szCs w:val="22"/>
          <w:lang w:val="en-US"/>
        </w:rPr>
        <w:t xml:space="preserve"> </w:t>
      </w:r>
      <w:r>
        <w:rPr>
          <w:rFonts w:cs="Arial"/>
          <w:szCs w:val="22"/>
          <w:lang w:val="en-US"/>
        </w:rPr>
        <w:t>This would</w:t>
      </w:r>
      <w:r w:rsidR="00274B90">
        <w:rPr>
          <w:rFonts w:cs="Arial"/>
          <w:szCs w:val="22"/>
          <w:lang w:val="en-US"/>
        </w:rPr>
        <w:t xml:space="preserve"> not impact on space (at least initially)</w:t>
      </w:r>
      <w:r>
        <w:rPr>
          <w:rFonts w:cs="Arial"/>
          <w:szCs w:val="22"/>
          <w:lang w:val="en-US"/>
        </w:rPr>
        <w:t xml:space="preserve"> </w:t>
      </w:r>
      <w:r w:rsidR="00274B90">
        <w:rPr>
          <w:rFonts w:cs="Arial"/>
          <w:szCs w:val="22"/>
          <w:lang w:val="en-US"/>
        </w:rPr>
        <w:t>as it involved work</w:t>
      </w:r>
      <w:r w:rsidR="00B246C6" w:rsidRPr="00DE795A">
        <w:rPr>
          <w:rFonts w:cs="Arial"/>
          <w:szCs w:val="22"/>
          <w:lang w:val="en-US"/>
        </w:rPr>
        <w:t xml:space="preserve"> already </w:t>
      </w:r>
      <w:r w:rsidR="00274B90">
        <w:rPr>
          <w:rFonts w:cs="Arial"/>
          <w:szCs w:val="22"/>
          <w:lang w:val="en-US"/>
        </w:rPr>
        <w:t>taking place in</w:t>
      </w:r>
      <w:r w:rsidR="00274B90" w:rsidRPr="00DE795A">
        <w:rPr>
          <w:rFonts w:cs="Arial"/>
          <w:szCs w:val="22"/>
          <w:lang w:val="en-US"/>
        </w:rPr>
        <w:t xml:space="preserve"> </w:t>
      </w:r>
      <w:r w:rsidR="00B246C6" w:rsidRPr="00DE795A">
        <w:rPr>
          <w:rFonts w:cs="Arial"/>
          <w:szCs w:val="22"/>
          <w:lang w:val="en-US"/>
        </w:rPr>
        <w:t xml:space="preserve">AMB. </w:t>
      </w:r>
      <w:r w:rsidR="00274B90">
        <w:rPr>
          <w:rFonts w:cs="Arial"/>
          <w:szCs w:val="22"/>
          <w:lang w:val="en-US"/>
        </w:rPr>
        <w:t>Altos would pay the commercial rates (as per other companies who use University space)</w:t>
      </w:r>
      <w:r w:rsidR="00B246C6" w:rsidRPr="00DE795A">
        <w:rPr>
          <w:rFonts w:cs="Arial"/>
          <w:szCs w:val="22"/>
          <w:lang w:val="en-US"/>
        </w:rPr>
        <w:t xml:space="preserve"> UBSGS were happy to accept the request. </w:t>
      </w:r>
    </w:p>
    <w:p w14:paraId="70ACCE42" w14:textId="356B3F7C" w:rsidR="00CE6EB7" w:rsidRPr="00CE6EB7" w:rsidRDefault="00B246C6" w:rsidP="004849E2">
      <w:pPr>
        <w:jc w:val="both"/>
        <w:rPr>
          <w:rFonts w:cs="Arial"/>
          <w:szCs w:val="22"/>
          <w:lang w:val="en-US"/>
        </w:rPr>
      </w:pPr>
      <w:r>
        <w:rPr>
          <w:rFonts w:cs="Arial"/>
          <w:szCs w:val="22"/>
          <w:lang w:val="en-US"/>
        </w:rPr>
        <w:t xml:space="preserve"> </w:t>
      </w:r>
      <w:r w:rsidR="00CE6EB7" w:rsidRPr="00CE6EB7">
        <w:rPr>
          <w:rFonts w:cs="Arial"/>
          <w:szCs w:val="22"/>
          <w:lang w:val="en-US"/>
        </w:rPr>
        <w:t xml:space="preserve"> </w:t>
      </w:r>
    </w:p>
    <w:p w14:paraId="76018787" w14:textId="2B911CC6" w:rsidR="009E0B6E" w:rsidRDefault="009E0B6E" w:rsidP="004849E2">
      <w:pPr>
        <w:jc w:val="both"/>
        <w:rPr>
          <w:rFonts w:cs="Arial"/>
          <w:szCs w:val="22"/>
          <w:lang w:val="en-US"/>
        </w:rPr>
      </w:pPr>
    </w:p>
    <w:p w14:paraId="34F88B8A" w14:textId="5F6FD867" w:rsidR="009E0B6E" w:rsidRDefault="009E0B6E" w:rsidP="009E0B6E">
      <w:pPr>
        <w:pStyle w:val="ListParagraph"/>
        <w:numPr>
          <w:ilvl w:val="0"/>
          <w:numId w:val="21"/>
        </w:numPr>
        <w:jc w:val="both"/>
        <w:rPr>
          <w:rFonts w:cs="Arial"/>
          <w:b/>
          <w:szCs w:val="22"/>
          <w:lang w:val="en-US"/>
        </w:rPr>
      </w:pPr>
      <w:r w:rsidRPr="009E0B6E">
        <w:rPr>
          <w:rFonts w:cs="Arial"/>
          <w:b/>
          <w:szCs w:val="22"/>
          <w:lang w:val="en-US"/>
        </w:rPr>
        <w:t>Finance Report – Karl Wilson</w:t>
      </w:r>
    </w:p>
    <w:p w14:paraId="3923EBBD" w14:textId="4AD463AC" w:rsidR="004275D8" w:rsidRPr="004275D8" w:rsidRDefault="004275D8" w:rsidP="004275D8">
      <w:pPr>
        <w:jc w:val="both"/>
        <w:rPr>
          <w:rFonts w:cs="Arial"/>
          <w:szCs w:val="22"/>
          <w:lang w:val="en-US"/>
        </w:rPr>
      </w:pPr>
      <w:r w:rsidRPr="004275D8">
        <w:rPr>
          <w:rFonts w:cs="Arial"/>
          <w:szCs w:val="22"/>
          <w:lang w:val="en-US"/>
        </w:rPr>
        <w:t xml:space="preserve">. </w:t>
      </w:r>
    </w:p>
    <w:p w14:paraId="6F23D5C6" w14:textId="63E40B37" w:rsidR="009E0B6E" w:rsidRDefault="009E0B6E" w:rsidP="009E0B6E">
      <w:pPr>
        <w:jc w:val="both"/>
        <w:rPr>
          <w:rFonts w:cs="Arial"/>
          <w:b/>
          <w:szCs w:val="22"/>
          <w:lang w:val="en-US"/>
        </w:rPr>
      </w:pPr>
    </w:p>
    <w:p w14:paraId="2ABC42C5" w14:textId="5F4DF527" w:rsidR="00750100" w:rsidRDefault="00750100" w:rsidP="009E0B6E">
      <w:pPr>
        <w:jc w:val="both"/>
        <w:rPr>
          <w:rFonts w:cs="Arial"/>
          <w:b/>
          <w:szCs w:val="22"/>
          <w:lang w:val="en-US"/>
        </w:rPr>
      </w:pPr>
    </w:p>
    <w:p w14:paraId="7CB6B5C5" w14:textId="1361867D" w:rsidR="009E0B6E" w:rsidRDefault="009E0B6E" w:rsidP="009E0B6E">
      <w:pPr>
        <w:jc w:val="both"/>
        <w:rPr>
          <w:rFonts w:cs="Arial"/>
          <w:b/>
          <w:szCs w:val="22"/>
          <w:lang w:val="en-US"/>
        </w:rPr>
      </w:pPr>
    </w:p>
    <w:p w14:paraId="4B88A1FE" w14:textId="0C616678" w:rsidR="009E0B6E" w:rsidRPr="009E0B6E" w:rsidRDefault="009E0B6E" w:rsidP="009E0B6E">
      <w:pPr>
        <w:jc w:val="both"/>
        <w:rPr>
          <w:rFonts w:cs="Arial"/>
          <w:b/>
          <w:szCs w:val="22"/>
          <w:lang w:val="en-US"/>
        </w:rPr>
      </w:pPr>
    </w:p>
    <w:p w14:paraId="15085591" w14:textId="0EC96E77" w:rsidR="00215DD5" w:rsidRDefault="00B201E2" w:rsidP="004849E2">
      <w:pPr>
        <w:jc w:val="both"/>
        <w:rPr>
          <w:rFonts w:cs="Arial"/>
          <w:szCs w:val="22"/>
          <w:lang w:val="en-US"/>
        </w:rPr>
      </w:pPr>
      <w:r>
        <w:rPr>
          <w:noProof/>
        </w:rPr>
        <w:lastRenderedPageBreak/>
        <w:drawing>
          <wp:anchor distT="0" distB="0" distL="114300" distR="114300" simplePos="0" relativeHeight="251659264" behindDoc="0" locked="0" layoutInCell="1" allowOverlap="1" wp14:anchorId="70901598" wp14:editId="5FCA11C8">
            <wp:simplePos x="0" y="0"/>
            <wp:positionH relativeFrom="page">
              <wp:align>center</wp:align>
            </wp:positionH>
            <wp:positionV relativeFrom="page">
              <wp:posOffset>1577340</wp:posOffset>
            </wp:positionV>
            <wp:extent cx="7372350" cy="2552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372350" cy="2552700"/>
                    </a:xfrm>
                    <a:prstGeom prst="rect">
                      <a:avLst/>
                    </a:prstGeom>
                  </pic:spPr>
                </pic:pic>
              </a:graphicData>
            </a:graphic>
            <wp14:sizeRelH relativeFrom="page">
              <wp14:pctWidth>0</wp14:pctWidth>
            </wp14:sizeRelH>
            <wp14:sizeRelV relativeFrom="page">
              <wp14:pctHeight>0</wp14:pctHeight>
            </wp14:sizeRelV>
          </wp:anchor>
        </w:drawing>
      </w:r>
    </w:p>
    <w:p w14:paraId="758727F8" w14:textId="02944FE3" w:rsidR="00215DD5" w:rsidRDefault="00215DD5" w:rsidP="004849E2">
      <w:pPr>
        <w:jc w:val="both"/>
        <w:rPr>
          <w:rFonts w:cs="Arial"/>
          <w:szCs w:val="22"/>
          <w:lang w:val="en-US"/>
        </w:rPr>
      </w:pPr>
    </w:p>
    <w:p w14:paraId="3420ABFF" w14:textId="5256FC31" w:rsidR="00215DD5" w:rsidRDefault="00215DD5" w:rsidP="004849E2">
      <w:pPr>
        <w:jc w:val="both"/>
        <w:rPr>
          <w:rFonts w:cs="Arial"/>
          <w:szCs w:val="22"/>
          <w:lang w:val="en-US"/>
        </w:rPr>
      </w:pPr>
    </w:p>
    <w:p w14:paraId="0D93231E" w14:textId="45C797EF" w:rsidR="00824E4E" w:rsidRDefault="00824E4E" w:rsidP="004849E2">
      <w:pPr>
        <w:jc w:val="both"/>
        <w:rPr>
          <w:rFonts w:cs="Arial"/>
          <w:szCs w:val="22"/>
          <w:lang w:val="en-US"/>
        </w:rPr>
      </w:pPr>
    </w:p>
    <w:p w14:paraId="368FF40F" w14:textId="3D149F0B" w:rsidR="00750100" w:rsidRDefault="00750100" w:rsidP="004849E2">
      <w:pPr>
        <w:jc w:val="both"/>
        <w:rPr>
          <w:rFonts w:cs="Arial"/>
          <w:szCs w:val="22"/>
          <w:lang w:val="en-US"/>
        </w:rPr>
      </w:pPr>
    </w:p>
    <w:p w14:paraId="22A9F029" w14:textId="4ECDED41" w:rsidR="00750100" w:rsidRDefault="00750100" w:rsidP="004849E2">
      <w:pPr>
        <w:jc w:val="both"/>
        <w:rPr>
          <w:rFonts w:cs="Arial"/>
          <w:szCs w:val="22"/>
          <w:lang w:val="en-US"/>
        </w:rPr>
      </w:pPr>
    </w:p>
    <w:p w14:paraId="62E82AE3" w14:textId="1F77D800" w:rsidR="00750100" w:rsidRDefault="00750100" w:rsidP="004849E2">
      <w:pPr>
        <w:jc w:val="both"/>
        <w:rPr>
          <w:rFonts w:cs="Arial"/>
          <w:szCs w:val="22"/>
          <w:lang w:val="en-US"/>
        </w:rPr>
      </w:pPr>
    </w:p>
    <w:p w14:paraId="53A63165" w14:textId="0E80C313" w:rsidR="00750100" w:rsidRDefault="00750100" w:rsidP="007E03C9">
      <w:pPr>
        <w:jc w:val="center"/>
        <w:rPr>
          <w:rFonts w:cs="Arial"/>
          <w:szCs w:val="22"/>
          <w:lang w:val="en-US"/>
        </w:rPr>
      </w:pPr>
    </w:p>
    <w:p w14:paraId="1CAD4F7D" w14:textId="7BF9F9A6" w:rsidR="00750100" w:rsidRDefault="00750100" w:rsidP="004849E2">
      <w:pPr>
        <w:jc w:val="both"/>
        <w:rPr>
          <w:rFonts w:cs="Arial"/>
          <w:szCs w:val="22"/>
          <w:lang w:val="en-US"/>
        </w:rPr>
      </w:pPr>
    </w:p>
    <w:p w14:paraId="3FEB5C7A" w14:textId="597720A4" w:rsidR="00750100" w:rsidRDefault="00750100" w:rsidP="004849E2">
      <w:pPr>
        <w:jc w:val="both"/>
        <w:rPr>
          <w:rFonts w:cs="Arial"/>
          <w:szCs w:val="22"/>
          <w:lang w:val="en-US"/>
        </w:rPr>
      </w:pPr>
    </w:p>
    <w:p w14:paraId="37568EF7" w14:textId="5B85CFC1" w:rsidR="000C37FF" w:rsidRDefault="004836EC" w:rsidP="004849E2">
      <w:pPr>
        <w:jc w:val="both"/>
        <w:rPr>
          <w:rFonts w:cs="Arial"/>
          <w:szCs w:val="22"/>
          <w:lang w:val="en-US"/>
        </w:rPr>
      </w:pPr>
      <w:r>
        <w:rPr>
          <w:rFonts w:cs="Arial"/>
          <w:szCs w:val="22"/>
          <w:lang w:val="en-US"/>
        </w:rPr>
        <w:t>The c</w:t>
      </w:r>
      <w:r w:rsidR="000C37FF" w:rsidRPr="004275D8">
        <w:rPr>
          <w:rFonts w:cs="Arial"/>
          <w:szCs w:val="22"/>
          <w:lang w:val="en-US"/>
        </w:rPr>
        <w:t>ommittee reviewed the 3 quarterly year end data</w:t>
      </w:r>
      <w:r w:rsidR="000C37FF">
        <w:rPr>
          <w:rFonts w:cs="Arial"/>
          <w:szCs w:val="22"/>
          <w:lang w:val="en-US"/>
        </w:rPr>
        <w:t xml:space="preserve">. </w:t>
      </w:r>
      <w:r>
        <w:rPr>
          <w:rFonts w:cs="Arial"/>
          <w:szCs w:val="22"/>
          <w:lang w:val="en-US"/>
        </w:rPr>
        <w:t xml:space="preserve">Although most facilities show a deficit, the situation has improved since the half year report. </w:t>
      </w:r>
      <w:r w:rsidR="004275D8">
        <w:rPr>
          <w:rFonts w:cs="Arial"/>
          <w:szCs w:val="22"/>
          <w:lang w:val="en-US"/>
        </w:rPr>
        <w:t xml:space="preserve"> </w:t>
      </w:r>
    </w:p>
    <w:p w14:paraId="1DCAE9A8" w14:textId="16CB7404" w:rsidR="00750100" w:rsidRDefault="004275D8" w:rsidP="004849E2">
      <w:pPr>
        <w:jc w:val="both"/>
        <w:rPr>
          <w:rFonts w:cs="Arial"/>
          <w:szCs w:val="22"/>
          <w:lang w:val="en-US"/>
        </w:rPr>
      </w:pPr>
      <w:r>
        <w:rPr>
          <w:rFonts w:cs="Arial"/>
          <w:szCs w:val="22"/>
          <w:lang w:val="en-US"/>
        </w:rPr>
        <w:t xml:space="preserve">The </w:t>
      </w:r>
      <w:r w:rsidR="00750100">
        <w:rPr>
          <w:rFonts w:cs="Arial"/>
          <w:szCs w:val="22"/>
          <w:lang w:val="en-US"/>
        </w:rPr>
        <w:t>Gurdon</w:t>
      </w:r>
      <w:r>
        <w:rPr>
          <w:rFonts w:cs="Arial"/>
          <w:szCs w:val="22"/>
          <w:lang w:val="en-US"/>
        </w:rPr>
        <w:t xml:space="preserve"> facility is no longer in</w:t>
      </w:r>
      <w:r w:rsidR="00750100">
        <w:rPr>
          <w:rFonts w:cs="Arial"/>
          <w:szCs w:val="22"/>
          <w:lang w:val="en-US"/>
        </w:rPr>
        <w:t xml:space="preserve"> </w:t>
      </w:r>
      <w:r w:rsidR="000C37FF">
        <w:rPr>
          <w:rFonts w:cs="Arial"/>
          <w:szCs w:val="22"/>
          <w:lang w:val="en-US"/>
        </w:rPr>
        <w:t>deficit.</w:t>
      </w:r>
      <w:r w:rsidR="004836EC">
        <w:rPr>
          <w:rFonts w:cs="Arial"/>
          <w:szCs w:val="22"/>
          <w:lang w:val="en-US"/>
        </w:rPr>
        <w:t xml:space="preserve"> </w:t>
      </w:r>
      <w:proofErr w:type="spellStart"/>
      <w:r w:rsidR="004836EC">
        <w:rPr>
          <w:rFonts w:cs="Arial"/>
          <w:szCs w:val="22"/>
          <w:lang w:val="en-US"/>
        </w:rPr>
        <w:t>andt</w:t>
      </w:r>
      <w:r>
        <w:rPr>
          <w:rFonts w:cs="Arial"/>
          <w:szCs w:val="22"/>
          <w:lang w:val="en-US"/>
        </w:rPr>
        <w:t>here</w:t>
      </w:r>
      <w:proofErr w:type="spellEnd"/>
      <w:r>
        <w:rPr>
          <w:rFonts w:cs="Arial"/>
          <w:szCs w:val="22"/>
          <w:lang w:val="en-US"/>
        </w:rPr>
        <w:t xml:space="preserve"> are </w:t>
      </w:r>
      <w:r w:rsidR="00750100">
        <w:rPr>
          <w:rFonts w:cs="Arial"/>
          <w:szCs w:val="22"/>
          <w:lang w:val="en-US"/>
        </w:rPr>
        <w:t>2 or 3</w:t>
      </w:r>
      <w:r>
        <w:rPr>
          <w:rFonts w:cs="Arial"/>
          <w:szCs w:val="22"/>
          <w:lang w:val="en-US"/>
        </w:rPr>
        <w:t xml:space="preserve"> new</w:t>
      </w:r>
      <w:r w:rsidR="00EA02CB">
        <w:rPr>
          <w:rFonts w:cs="Arial"/>
          <w:szCs w:val="22"/>
          <w:lang w:val="en-US"/>
        </w:rPr>
        <w:t xml:space="preserve"> projects </w:t>
      </w:r>
      <w:r w:rsidR="004836EC">
        <w:rPr>
          <w:rFonts w:cs="Arial"/>
          <w:szCs w:val="22"/>
          <w:lang w:val="en-US"/>
        </w:rPr>
        <w:t xml:space="preserve">expected </w:t>
      </w:r>
      <w:r w:rsidR="00EA02CB">
        <w:rPr>
          <w:rFonts w:cs="Arial"/>
          <w:szCs w:val="22"/>
          <w:lang w:val="en-US"/>
        </w:rPr>
        <w:t>in 2023.</w:t>
      </w:r>
    </w:p>
    <w:p w14:paraId="1171229F" w14:textId="3FCD0DD1" w:rsidR="00750100" w:rsidRDefault="00072BB7" w:rsidP="004849E2">
      <w:pPr>
        <w:jc w:val="both"/>
        <w:rPr>
          <w:rFonts w:cs="Arial"/>
          <w:szCs w:val="22"/>
          <w:lang w:val="en-US"/>
        </w:rPr>
      </w:pPr>
      <w:r>
        <w:rPr>
          <w:rFonts w:cs="Arial"/>
          <w:szCs w:val="22"/>
          <w:lang w:val="en-US"/>
        </w:rPr>
        <w:t xml:space="preserve">The </w:t>
      </w:r>
      <w:proofErr w:type="spellStart"/>
      <w:r w:rsidR="00EA02CB">
        <w:rPr>
          <w:rFonts w:cs="Arial"/>
          <w:szCs w:val="22"/>
          <w:lang w:val="en-US"/>
        </w:rPr>
        <w:t>Bar</w:t>
      </w:r>
      <w:r w:rsidR="00751844">
        <w:rPr>
          <w:rFonts w:cs="Arial"/>
          <w:szCs w:val="22"/>
          <w:lang w:val="en-US"/>
        </w:rPr>
        <w:t>croft</w:t>
      </w:r>
      <w:proofErr w:type="spellEnd"/>
      <w:r>
        <w:rPr>
          <w:rFonts w:cs="Arial"/>
          <w:szCs w:val="22"/>
          <w:lang w:val="en-US"/>
        </w:rPr>
        <w:t xml:space="preserve"> facility </w:t>
      </w:r>
      <w:r w:rsidR="00EA02CB">
        <w:rPr>
          <w:rFonts w:cs="Arial"/>
          <w:szCs w:val="22"/>
          <w:lang w:val="en-US"/>
        </w:rPr>
        <w:t>has seen</w:t>
      </w:r>
      <w:r w:rsidR="000C37FF">
        <w:rPr>
          <w:rFonts w:cs="Arial"/>
          <w:szCs w:val="22"/>
          <w:lang w:val="en-US"/>
        </w:rPr>
        <w:t xml:space="preserve"> little change and </w:t>
      </w:r>
      <w:r>
        <w:rPr>
          <w:rFonts w:cs="Arial"/>
          <w:szCs w:val="22"/>
          <w:lang w:val="en-US"/>
        </w:rPr>
        <w:t>is almost at the point</w:t>
      </w:r>
      <w:r w:rsidR="00750100">
        <w:rPr>
          <w:rFonts w:cs="Arial"/>
          <w:szCs w:val="22"/>
          <w:lang w:val="en-US"/>
        </w:rPr>
        <w:t xml:space="preserve"> of cost recovery.</w:t>
      </w:r>
    </w:p>
    <w:p w14:paraId="5F5248F4" w14:textId="77777777" w:rsidR="00B201E2" w:rsidRDefault="00B201E2" w:rsidP="004849E2">
      <w:pPr>
        <w:jc w:val="both"/>
        <w:rPr>
          <w:rFonts w:cs="Arial"/>
          <w:szCs w:val="22"/>
          <w:lang w:val="en-US"/>
        </w:rPr>
      </w:pPr>
    </w:p>
    <w:p w14:paraId="2674CE36" w14:textId="1059C7CA" w:rsidR="00750100" w:rsidRDefault="00032592" w:rsidP="004849E2">
      <w:pPr>
        <w:jc w:val="both"/>
        <w:rPr>
          <w:rFonts w:cs="Arial"/>
          <w:szCs w:val="22"/>
          <w:lang w:val="en-US"/>
        </w:rPr>
      </w:pPr>
      <w:bookmarkStart w:id="0" w:name="_GoBack"/>
      <w:bookmarkEnd w:id="0"/>
      <w:r>
        <w:rPr>
          <w:rFonts w:cs="Arial"/>
          <w:szCs w:val="22"/>
          <w:lang w:val="en-US"/>
        </w:rPr>
        <w:t xml:space="preserve">The </w:t>
      </w:r>
      <w:proofErr w:type="spellStart"/>
      <w:r w:rsidR="00750100">
        <w:rPr>
          <w:rFonts w:cs="Arial"/>
          <w:szCs w:val="22"/>
          <w:lang w:val="en-US"/>
        </w:rPr>
        <w:t>Madingley</w:t>
      </w:r>
      <w:proofErr w:type="spellEnd"/>
      <w:r>
        <w:rPr>
          <w:rFonts w:cs="Arial"/>
          <w:szCs w:val="22"/>
          <w:lang w:val="en-US"/>
        </w:rPr>
        <w:t xml:space="preserve"> facility is about</w:t>
      </w:r>
      <w:r w:rsidR="000C37FF">
        <w:rPr>
          <w:rFonts w:cs="Arial"/>
          <w:szCs w:val="22"/>
          <w:lang w:val="en-US"/>
        </w:rPr>
        <w:t xml:space="preserve"> linear, which is expected to decline as work starts to reduce in preparation for the facility to close. </w:t>
      </w:r>
    </w:p>
    <w:p w14:paraId="0D0F4707" w14:textId="4AE508BA" w:rsidR="003C73BC" w:rsidRDefault="00751844" w:rsidP="004849E2">
      <w:pPr>
        <w:jc w:val="both"/>
        <w:rPr>
          <w:rFonts w:cs="Arial"/>
          <w:szCs w:val="22"/>
          <w:lang w:val="en-US"/>
        </w:rPr>
      </w:pPr>
      <w:r>
        <w:rPr>
          <w:rFonts w:cs="Arial"/>
          <w:szCs w:val="22"/>
          <w:lang w:val="en-US"/>
        </w:rPr>
        <w:t>UBS thank</w:t>
      </w:r>
      <w:r w:rsidR="004836EC">
        <w:rPr>
          <w:rFonts w:cs="Arial"/>
          <w:szCs w:val="22"/>
          <w:lang w:val="en-US"/>
        </w:rPr>
        <w:t>ed</w:t>
      </w:r>
      <w:r>
        <w:rPr>
          <w:rFonts w:cs="Arial"/>
          <w:szCs w:val="22"/>
          <w:lang w:val="en-US"/>
        </w:rPr>
        <w:t xml:space="preserve"> </w:t>
      </w:r>
      <w:r w:rsidR="00A22FFD">
        <w:rPr>
          <w:rFonts w:cs="Arial"/>
          <w:szCs w:val="22"/>
          <w:lang w:val="en-US"/>
        </w:rPr>
        <w:t xml:space="preserve">the </w:t>
      </w:r>
      <w:r w:rsidR="003C73BC">
        <w:rPr>
          <w:rFonts w:cs="Arial"/>
          <w:szCs w:val="22"/>
          <w:lang w:val="en-US"/>
        </w:rPr>
        <w:t xml:space="preserve">Aquatics </w:t>
      </w:r>
      <w:r w:rsidR="00A22FFD">
        <w:rPr>
          <w:rFonts w:cs="Arial"/>
          <w:szCs w:val="22"/>
          <w:lang w:val="en-US"/>
        </w:rPr>
        <w:t>te</w:t>
      </w:r>
      <w:r w:rsidR="008C3F76">
        <w:rPr>
          <w:rFonts w:cs="Arial"/>
          <w:szCs w:val="22"/>
          <w:lang w:val="en-US"/>
        </w:rPr>
        <w:t>am especially Nicola</w:t>
      </w:r>
      <w:r w:rsidR="00A22FFD">
        <w:rPr>
          <w:rFonts w:cs="Arial"/>
          <w:szCs w:val="22"/>
          <w:lang w:val="en-US"/>
        </w:rPr>
        <w:t xml:space="preserve"> Goodwin for their efforts to reduce</w:t>
      </w:r>
      <w:r>
        <w:rPr>
          <w:rFonts w:cs="Arial"/>
          <w:szCs w:val="22"/>
          <w:lang w:val="en-US"/>
        </w:rPr>
        <w:t xml:space="preserve"> costs and </w:t>
      </w:r>
      <w:r w:rsidR="00F61DAE">
        <w:rPr>
          <w:rFonts w:cs="Arial"/>
          <w:szCs w:val="22"/>
          <w:lang w:val="en-US"/>
        </w:rPr>
        <w:t>achieving full cost recovery</w:t>
      </w:r>
    </w:p>
    <w:p w14:paraId="7BBC5D9A" w14:textId="62B6F831" w:rsidR="00A22FFD" w:rsidRDefault="00BB3348" w:rsidP="004849E2">
      <w:pPr>
        <w:jc w:val="both"/>
        <w:rPr>
          <w:rFonts w:cs="Arial"/>
          <w:szCs w:val="22"/>
          <w:lang w:val="en-US"/>
        </w:rPr>
      </w:pPr>
      <w:r>
        <w:rPr>
          <w:rFonts w:cs="Arial"/>
          <w:szCs w:val="22"/>
          <w:lang w:val="en-US"/>
        </w:rPr>
        <w:t xml:space="preserve">The </w:t>
      </w:r>
      <w:r w:rsidR="00A22FFD">
        <w:rPr>
          <w:rFonts w:cs="Arial"/>
          <w:szCs w:val="22"/>
          <w:lang w:val="en-US"/>
        </w:rPr>
        <w:t xml:space="preserve">CL3 </w:t>
      </w:r>
      <w:r w:rsidR="000614AA">
        <w:rPr>
          <w:rFonts w:cs="Arial"/>
          <w:szCs w:val="22"/>
          <w:lang w:val="en-US"/>
        </w:rPr>
        <w:t xml:space="preserve">facility has </w:t>
      </w:r>
      <w:r w:rsidR="00A22FFD">
        <w:rPr>
          <w:rFonts w:cs="Arial"/>
          <w:szCs w:val="22"/>
          <w:lang w:val="en-US"/>
        </w:rPr>
        <w:t>slight</w:t>
      </w:r>
      <w:r w:rsidR="000614AA">
        <w:rPr>
          <w:rFonts w:cs="Arial"/>
          <w:szCs w:val="22"/>
          <w:lang w:val="en-US"/>
        </w:rPr>
        <w:t xml:space="preserve">ly increased deficit, </w:t>
      </w:r>
      <w:r w:rsidR="004836EC">
        <w:rPr>
          <w:rFonts w:cs="Arial"/>
          <w:szCs w:val="22"/>
          <w:lang w:val="en-US"/>
        </w:rPr>
        <w:t>which</w:t>
      </w:r>
      <w:r w:rsidR="000614AA">
        <w:rPr>
          <w:rFonts w:cs="Arial"/>
          <w:szCs w:val="22"/>
          <w:lang w:val="en-US"/>
        </w:rPr>
        <w:t xml:space="preserve"> has been empty in recent months.</w:t>
      </w:r>
      <w:r w:rsidR="004836EC">
        <w:rPr>
          <w:rFonts w:cs="Arial"/>
          <w:szCs w:val="22"/>
          <w:lang w:val="en-US"/>
        </w:rPr>
        <w:t xml:space="preserve"> It is hoped that new work will come in </w:t>
      </w:r>
      <w:r w:rsidR="000B61D7">
        <w:rPr>
          <w:rFonts w:cs="Arial"/>
          <w:szCs w:val="22"/>
          <w:lang w:val="en-US"/>
        </w:rPr>
        <w:t>that requires this area.</w:t>
      </w:r>
    </w:p>
    <w:p w14:paraId="7991A21D" w14:textId="2FE7F999" w:rsidR="00BB3348" w:rsidRDefault="000B61D7" w:rsidP="004849E2">
      <w:pPr>
        <w:jc w:val="both"/>
        <w:rPr>
          <w:rFonts w:cs="Arial"/>
          <w:szCs w:val="22"/>
          <w:lang w:val="en-US"/>
        </w:rPr>
      </w:pPr>
      <w:r>
        <w:rPr>
          <w:rFonts w:cs="Arial"/>
          <w:szCs w:val="22"/>
          <w:lang w:val="en-US"/>
        </w:rPr>
        <w:t xml:space="preserve">RR asked if it was possible for the committee to see data on </w:t>
      </w:r>
      <w:proofErr w:type="spellStart"/>
      <w:r>
        <w:rPr>
          <w:rFonts w:cs="Arial"/>
          <w:szCs w:val="22"/>
          <w:lang w:val="en-US"/>
        </w:rPr>
        <w:t>staff:cage</w:t>
      </w:r>
      <w:proofErr w:type="spellEnd"/>
      <w:r>
        <w:rPr>
          <w:rFonts w:cs="Arial"/>
          <w:szCs w:val="22"/>
          <w:lang w:val="en-US"/>
        </w:rPr>
        <w:t xml:space="preserve"> number ratios in each facility.</w:t>
      </w:r>
    </w:p>
    <w:p w14:paraId="715F2557" w14:textId="77777777" w:rsidR="000B61D7" w:rsidRDefault="000B61D7" w:rsidP="004849E2">
      <w:pPr>
        <w:jc w:val="both"/>
        <w:rPr>
          <w:rFonts w:cs="Arial"/>
          <w:szCs w:val="22"/>
          <w:lang w:val="en-US"/>
        </w:rPr>
      </w:pPr>
    </w:p>
    <w:p w14:paraId="07BDEFA9" w14:textId="4E341EC2" w:rsidR="00976985" w:rsidRDefault="00ED20D0" w:rsidP="00226452">
      <w:pPr>
        <w:jc w:val="both"/>
        <w:rPr>
          <w:rFonts w:cs="Arial"/>
          <w:szCs w:val="22"/>
          <w:lang w:val="en-US"/>
        </w:rPr>
      </w:pPr>
      <w:r w:rsidRPr="00CA2D2C">
        <w:rPr>
          <w:rFonts w:cs="Arial"/>
          <w:b/>
          <w:szCs w:val="22"/>
          <w:lang w:val="en-US"/>
        </w:rPr>
        <w:t xml:space="preserve">Action </w:t>
      </w:r>
      <w:r w:rsidRPr="00CA2D2C">
        <w:rPr>
          <w:rFonts w:cs="Arial"/>
          <w:szCs w:val="22"/>
          <w:lang w:val="en-US"/>
        </w:rPr>
        <w:t>–</w:t>
      </w:r>
      <w:r w:rsidR="00CA2D2C">
        <w:rPr>
          <w:rFonts w:cs="Arial"/>
          <w:szCs w:val="22"/>
          <w:lang w:val="en-US"/>
        </w:rPr>
        <w:t xml:space="preserve">KW </w:t>
      </w:r>
      <w:r w:rsidR="00CA2D2C" w:rsidRPr="00CA2D2C">
        <w:rPr>
          <w:rFonts w:cs="Arial"/>
          <w:szCs w:val="22"/>
          <w:lang w:val="en-US"/>
        </w:rPr>
        <w:t>to</w:t>
      </w:r>
      <w:r w:rsidR="00226452" w:rsidRPr="00CA2D2C">
        <w:rPr>
          <w:rFonts w:cs="Arial"/>
          <w:szCs w:val="22"/>
          <w:lang w:val="en-US"/>
        </w:rPr>
        <w:t xml:space="preserve"> provide a</w:t>
      </w:r>
      <w:r w:rsidRPr="00CA2D2C">
        <w:rPr>
          <w:rFonts w:cs="Arial"/>
          <w:szCs w:val="22"/>
          <w:lang w:val="en-US"/>
        </w:rPr>
        <w:t xml:space="preserve"> staffing</w:t>
      </w:r>
      <w:r w:rsidR="00226452" w:rsidRPr="00CA2D2C">
        <w:rPr>
          <w:rFonts w:cs="Arial"/>
          <w:szCs w:val="22"/>
          <w:lang w:val="en-US"/>
        </w:rPr>
        <w:t xml:space="preserve"> ratio</w:t>
      </w:r>
      <w:r w:rsidR="00CA2D2C" w:rsidRPr="00CA2D2C">
        <w:rPr>
          <w:rFonts w:cs="Arial"/>
          <w:szCs w:val="22"/>
          <w:lang w:val="en-US"/>
        </w:rPr>
        <w:t xml:space="preserve"> statistic</w:t>
      </w:r>
      <w:r w:rsidR="00226452" w:rsidRPr="00CA2D2C">
        <w:rPr>
          <w:rFonts w:cs="Arial"/>
          <w:szCs w:val="22"/>
          <w:lang w:val="en-US"/>
        </w:rPr>
        <w:t xml:space="preserve"> </w:t>
      </w:r>
      <w:r w:rsidR="00CA2D2C" w:rsidRPr="00CA2D2C">
        <w:rPr>
          <w:rFonts w:cs="Arial"/>
          <w:szCs w:val="22"/>
          <w:lang w:val="en-US"/>
        </w:rPr>
        <w:t xml:space="preserve">based on cages per facility and </w:t>
      </w:r>
      <w:r w:rsidR="00226452" w:rsidRPr="00CA2D2C">
        <w:rPr>
          <w:rFonts w:cs="Arial"/>
          <w:szCs w:val="22"/>
          <w:lang w:val="en-US"/>
        </w:rPr>
        <w:t>present at next FOM meeting.</w:t>
      </w:r>
    </w:p>
    <w:p w14:paraId="08842BCA" w14:textId="548E4ABC" w:rsidR="00CA2D2C" w:rsidRDefault="00CA2D2C" w:rsidP="006B0234">
      <w:pPr>
        <w:jc w:val="both"/>
        <w:rPr>
          <w:rFonts w:cs="Arial"/>
          <w:szCs w:val="22"/>
          <w:lang w:val="en-US"/>
        </w:rPr>
      </w:pPr>
    </w:p>
    <w:p w14:paraId="6B42395E" w14:textId="4C36709C" w:rsidR="00976985" w:rsidRPr="00DF3D57" w:rsidRDefault="00976985" w:rsidP="006B0234">
      <w:pPr>
        <w:jc w:val="both"/>
        <w:rPr>
          <w:rFonts w:cs="Arial"/>
          <w:szCs w:val="22"/>
          <w:lang w:val="en-US"/>
        </w:rPr>
      </w:pPr>
    </w:p>
    <w:p w14:paraId="17732B5C" w14:textId="24F75FC0" w:rsidR="004A2D3E" w:rsidRPr="000765C7" w:rsidRDefault="004A2D3E" w:rsidP="000765C7">
      <w:pPr>
        <w:pStyle w:val="ListParagraph"/>
        <w:numPr>
          <w:ilvl w:val="0"/>
          <w:numId w:val="21"/>
        </w:numPr>
        <w:jc w:val="both"/>
        <w:rPr>
          <w:rFonts w:cs="Arial"/>
          <w:b/>
          <w:szCs w:val="22"/>
          <w:lang w:val="en-US"/>
        </w:rPr>
      </w:pPr>
      <w:r w:rsidRPr="000765C7">
        <w:rPr>
          <w:rFonts w:cs="Arial"/>
          <w:b/>
          <w:szCs w:val="22"/>
          <w:lang w:val="en-US"/>
        </w:rPr>
        <w:t xml:space="preserve">Staffing Report – Keith Savill  </w:t>
      </w:r>
    </w:p>
    <w:p w14:paraId="2BA8082E" w14:textId="1A34250D" w:rsidR="00226452" w:rsidRDefault="00226452" w:rsidP="00976985">
      <w:pPr>
        <w:jc w:val="both"/>
        <w:rPr>
          <w:rFonts w:cs="Arial"/>
          <w:szCs w:val="22"/>
          <w:lang w:val="en-US"/>
        </w:rPr>
      </w:pPr>
      <w:r>
        <w:rPr>
          <w:rFonts w:cs="Arial"/>
          <w:szCs w:val="22"/>
          <w:lang w:val="en-US"/>
        </w:rPr>
        <w:t xml:space="preserve">KS reported there are currently </w:t>
      </w:r>
      <w:r w:rsidR="00976985">
        <w:rPr>
          <w:rFonts w:cs="Arial"/>
          <w:szCs w:val="22"/>
          <w:lang w:val="en-US"/>
        </w:rPr>
        <w:t>175 employees</w:t>
      </w:r>
      <w:r>
        <w:rPr>
          <w:rFonts w:cs="Arial"/>
          <w:szCs w:val="22"/>
          <w:lang w:val="en-US"/>
        </w:rPr>
        <w:t xml:space="preserve"> within UBS. </w:t>
      </w:r>
    </w:p>
    <w:p w14:paraId="70D838A4" w14:textId="127E87DA" w:rsidR="00EF23BD" w:rsidRDefault="000B61D7" w:rsidP="00976985">
      <w:pPr>
        <w:jc w:val="both"/>
        <w:rPr>
          <w:rFonts w:cs="Arial"/>
          <w:szCs w:val="22"/>
          <w:lang w:val="en-US"/>
        </w:rPr>
      </w:pPr>
      <w:r>
        <w:rPr>
          <w:rFonts w:cs="Arial"/>
          <w:szCs w:val="22"/>
          <w:lang w:val="en-US"/>
        </w:rPr>
        <w:t>Since the January FOM meeting,</w:t>
      </w:r>
      <w:r w:rsidR="00EF23BD">
        <w:rPr>
          <w:rFonts w:cs="Arial"/>
          <w:szCs w:val="22"/>
          <w:lang w:val="en-US"/>
        </w:rPr>
        <w:t xml:space="preserve"> there have been </w:t>
      </w:r>
      <w:r w:rsidR="00976985">
        <w:rPr>
          <w:rFonts w:cs="Arial"/>
          <w:szCs w:val="22"/>
          <w:lang w:val="en-US"/>
        </w:rPr>
        <w:t>18 new</w:t>
      </w:r>
      <w:r w:rsidR="00226452">
        <w:rPr>
          <w:rFonts w:cs="Arial"/>
          <w:szCs w:val="22"/>
          <w:lang w:val="en-US"/>
        </w:rPr>
        <w:t xml:space="preserve"> starters, </w:t>
      </w:r>
      <w:r w:rsidR="00976985">
        <w:rPr>
          <w:rFonts w:cs="Arial"/>
          <w:szCs w:val="22"/>
          <w:lang w:val="en-US"/>
        </w:rPr>
        <w:t>8</w:t>
      </w:r>
      <w:r w:rsidR="00226452">
        <w:rPr>
          <w:rFonts w:cs="Arial"/>
          <w:szCs w:val="22"/>
          <w:lang w:val="en-US"/>
        </w:rPr>
        <w:t xml:space="preserve"> of which are</w:t>
      </w:r>
      <w:r w:rsidR="00976985">
        <w:rPr>
          <w:rFonts w:cs="Arial"/>
          <w:szCs w:val="22"/>
          <w:lang w:val="en-US"/>
        </w:rPr>
        <w:t xml:space="preserve"> internal transfers</w:t>
      </w:r>
      <w:r w:rsidR="00226452">
        <w:rPr>
          <w:rFonts w:cs="Arial"/>
          <w:szCs w:val="22"/>
          <w:lang w:val="en-US"/>
        </w:rPr>
        <w:t xml:space="preserve">. </w:t>
      </w:r>
    </w:p>
    <w:p w14:paraId="052D0ED2" w14:textId="3B1ABF98" w:rsidR="00EF23BD" w:rsidRDefault="00EF23BD" w:rsidP="00976985">
      <w:pPr>
        <w:jc w:val="both"/>
        <w:rPr>
          <w:rFonts w:cs="Arial"/>
          <w:szCs w:val="22"/>
          <w:lang w:val="en-US"/>
        </w:rPr>
      </w:pPr>
      <w:r>
        <w:rPr>
          <w:rFonts w:cs="Arial"/>
          <w:szCs w:val="22"/>
          <w:lang w:val="en-US"/>
        </w:rPr>
        <w:t>There are c</w:t>
      </w:r>
      <w:r w:rsidR="00226452">
        <w:rPr>
          <w:rFonts w:cs="Arial"/>
          <w:szCs w:val="22"/>
          <w:lang w:val="en-US"/>
        </w:rPr>
        <w:t>urrently 20 vacancies</w:t>
      </w:r>
      <w:r>
        <w:rPr>
          <w:rFonts w:cs="Arial"/>
          <w:szCs w:val="22"/>
          <w:lang w:val="en-US"/>
        </w:rPr>
        <w:t xml:space="preserve"> that UBS are actively recruiting into</w:t>
      </w:r>
      <w:r w:rsidR="00226452">
        <w:rPr>
          <w:rFonts w:cs="Arial"/>
          <w:szCs w:val="22"/>
          <w:lang w:val="en-US"/>
        </w:rPr>
        <w:t>.</w:t>
      </w:r>
    </w:p>
    <w:p w14:paraId="13CB7EEA" w14:textId="23768CD3" w:rsidR="00976985" w:rsidRDefault="00EF23BD" w:rsidP="00976985">
      <w:pPr>
        <w:jc w:val="both"/>
        <w:rPr>
          <w:rFonts w:cs="Arial"/>
          <w:szCs w:val="22"/>
          <w:lang w:val="en-US"/>
        </w:rPr>
      </w:pPr>
      <w:r>
        <w:rPr>
          <w:rFonts w:cs="Arial"/>
          <w:szCs w:val="22"/>
          <w:lang w:val="en-US"/>
        </w:rPr>
        <w:t>There were 11 leavers.</w:t>
      </w:r>
      <w:r w:rsidR="00226452">
        <w:rPr>
          <w:rFonts w:cs="Arial"/>
          <w:szCs w:val="22"/>
          <w:lang w:val="en-US"/>
        </w:rPr>
        <w:t xml:space="preserve"> </w:t>
      </w:r>
    </w:p>
    <w:p w14:paraId="76A0D583" w14:textId="6638E43F" w:rsidR="00226452" w:rsidRDefault="00226452" w:rsidP="00976985">
      <w:pPr>
        <w:jc w:val="both"/>
        <w:rPr>
          <w:rFonts w:cs="Arial"/>
          <w:szCs w:val="22"/>
          <w:lang w:val="en-US"/>
        </w:rPr>
      </w:pPr>
      <w:r>
        <w:rPr>
          <w:rFonts w:cs="Arial"/>
          <w:szCs w:val="22"/>
          <w:lang w:val="en-US"/>
        </w:rPr>
        <w:t>The t</w:t>
      </w:r>
      <w:r w:rsidR="00976985">
        <w:rPr>
          <w:rFonts w:cs="Arial"/>
          <w:szCs w:val="22"/>
          <w:lang w:val="en-US"/>
        </w:rPr>
        <w:t>urnover</w:t>
      </w:r>
      <w:r w:rsidR="00EF23BD">
        <w:rPr>
          <w:rFonts w:cs="Arial"/>
          <w:szCs w:val="22"/>
          <w:lang w:val="en-US"/>
        </w:rPr>
        <w:t xml:space="preserve"> is 6% down from 9% it was in</w:t>
      </w:r>
      <w:r>
        <w:rPr>
          <w:rFonts w:cs="Arial"/>
          <w:szCs w:val="22"/>
          <w:lang w:val="en-US"/>
        </w:rPr>
        <w:t xml:space="preserve"> Jan</w:t>
      </w:r>
      <w:r w:rsidR="00EF23BD">
        <w:rPr>
          <w:rFonts w:cs="Arial"/>
          <w:szCs w:val="22"/>
          <w:lang w:val="en-US"/>
        </w:rPr>
        <w:t>uary</w:t>
      </w:r>
      <w:r>
        <w:rPr>
          <w:rFonts w:cs="Arial"/>
          <w:szCs w:val="22"/>
          <w:lang w:val="en-US"/>
        </w:rPr>
        <w:t>.</w:t>
      </w:r>
    </w:p>
    <w:p w14:paraId="706125F0" w14:textId="23876195" w:rsidR="00976985" w:rsidRDefault="00226452" w:rsidP="62A8526D">
      <w:pPr>
        <w:jc w:val="both"/>
        <w:rPr>
          <w:rFonts w:cs="Arial"/>
          <w:lang w:val="en-US"/>
        </w:rPr>
      </w:pPr>
      <w:r w:rsidRPr="62A8526D">
        <w:rPr>
          <w:rFonts w:cs="Arial"/>
          <w:lang w:val="en-US"/>
        </w:rPr>
        <w:t>There are currently 3 agency staff being deployed in UBS.</w:t>
      </w:r>
    </w:p>
    <w:p w14:paraId="411576E8" w14:textId="23FE1B26" w:rsidR="00976985" w:rsidRDefault="00976985" w:rsidP="002144B3">
      <w:pPr>
        <w:ind w:left="284"/>
        <w:jc w:val="both"/>
        <w:rPr>
          <w:rFonts w:cs="Arial"/>
          <w:szCs w:val="22"/>
          <w:lang w:val="en-US"/>
        </w:rPr>
      </w:pPr>
    </w:p>
    <w:p w14:paraId="66645147" w14:textId="77777777" w:rsidR="00976985" w:rsidRDefault="00976985" w:rsidP="002144B3">
      <w:pPr>
        <w:ind w:left="284"/>
        <w:jc w:val="both"/>
        <w:rPr>
          <w:rFonts w:cs="Arial"/>
          <w:szCs w:val="22"/>
          <w:lang w:val="en-US"/>
        </w:rPr>
      </w:pPr>
    </w:p>
    <w:p w14:paraId="038D22A7" w14:textId="3607F96E" w:rsidR="0081688F" w:rsidRDefault="00FF24CE" w:rsidP="0081688F">
      <w:pPr>
        <w:pStyle w:val="ListParagraph"/>
        <w:numPr>
          <w:ilvl w:val="0"/>
          <w:numId w:val="21"/>
        </w:numPr>
        <w:tabs>
          <w:tab w:val="left" w:pos="426"/>
        </w:tabs>
        <w:ind w:left="284" w:firstLine="0"/>
        <w:jc w:val="both"/>
        <w:rPr>
          <w:rFonts w:cs="Arial"/>
          <w:szCs w:val="22"/>
          <w:lang w:val="en-US"/>
        </w:rPr>
      </w:pPr>
      <w:r>
        <w:rPr>
          <w:rFonts w:cs="Arial"/>
          <w:b/>
          <w:szCs w:val="22"/>
          <w:lang w:val="en-US"/>
        </w:rPr>
        <w:t xml:space="preserve"> </w:t>
      </w:r>
      <w:r w:rsidR="001F5DF3" w:rsidRPr="00F17ACC">
        <w:rPr>
          <w:rFonts w:cs="Arial"/>
          <w:b/>
          <w:szCs w:val="22"/>
          <w:lang w:val="en-US"/>
        </w:rPr>
        <w:t xml:space="preserve">Capital Projects Report – </w:t>
      </w:r>
      <w:r w:rsidR="003273B8">
        <w:rPr>
          <w:rFonts w:cs="Arial"/>
          <w:b/>
          <w:szCs w:val="22"/>
          <w:lang w:val="en-US"/>
        </w:rPr>
        <w:t>KS</w:t>
      </w:r>
      <w:r w:rsidR="003273B8">
        <w:rPr>
          <w:rFonts w:cs="Arial"/>
          <w:szCs w:val="22"/>
          <w:lang w:val="en-US"/>
        </w:rPr>
        <w:t>.</w:t>
      </w:r>
    </w:p>
    <w:p w14:paraId="6AF8B704" w14:textId="2E53DE4E" w:rsidR="0081688F" w:rsidRDefault="00795DBD" w:rsidP="62A8526D">
      <w:pPr>
        <w:tabs>
          <w:tab w:val="left" w:pos="426"/>
        </w:tabs>
        <w:jc w:val="both"/>
        <w:rPr>
          <w:rFonts w:cs="Arial"/>
          <w:lang w:val="en-US"/>
        </w:rPr>
      </w:pPr>
      <w:r w:rsidRPr="62A8526D">
        <w:rPr>
          <w:rFonts w:cs="Arial"/>
          <w:lang w:val="en-US"/>
        </w:rPr>
        <w:t>No feedback or updates from the JCBC Aquatics and rodent area. The Clinical School are funding the de-humidity work in the Aquatics area.</w:t>
      </w:r>
    </w:p>
    <w:p w14:paraId="5CED7DBF" w14:textId="1B2E798F" w:rsidR="00795DBD" w:rsidRDefault="000B61D7" w:rsidP="0081688F">
      <w:pPr>
        <w:tabs>
          <w:tab w:val="left" w:pos="426"/>
        </w:tabs>
        <w:jc w:val="both"/>
        <w:rPr>
          <w:rFonts w:cs="Arial"/>
          <w:szCs w:val="22"/>
          <w:lang w:val="en-US"/>
        </w:rPr>
      </w:pPr>
      <w:r>
        <w:rPr>
          <w:rFonts w:cs="Arial"/>
          <w:szCs w:val="22"/>
          <w:lang w:val="en-US"/>
        </w:rPr>
        <w:t>There are o</w:t>
      </w:r>
      <w:r w:rsidR="00795DBD">
        <w:rPr>
          <w:rFonts w:cs="Arial"/>
          <w:szCs w:val="22"/>
          <w:lang w:val="en-US"/>
        </w:rPr>
        <w:t xml:space="preserve">ngoing issues trying to get an irradiator commissioned at the Gurdon Institute. Estates to arrange a meeting with RR at the Gurdon to review the space and come up with a solution.   </w:t>
      </w:r>
    </w:p>
    <w:p w14:paraId="0BD68218" w14:textId="16DCA0A4" w:rsidR="00AD57EE" w:rsidRDefault="00AD57EE" w:rsidP="004F78C5">
      <w:pPr>
        <w:tabs>
          <w:tab w:val="left" w:pos="426"/>
        </w:tabs>
        <w:jc w:val="both"/>
        <w:rPr>
          <w:rFonts w:cs="Arial"/>
          <w:szCs w:val="22"/>
          <w:lang w:val="en-US"/>
        </w:rPr>
      </w:pPr>
      <w:r w:rsidRPr="002661CC">
        <w:rPr>
          <w:rFonts w:cs="Arial"/>
          <w:b/>
          <w:szCs w:val="22"/>
          <w:lang w:val="en-US"/>
        </w:rPr>
        <w:t>Action</w:t>
      </w:r>
      <w:r w:rsidR="002661CC">
        <w:rPr>
          <w:rFonts w:cs="Arial"/>
          <w:szCs w:val="22"/>
          <w:lang w:val="en-US"/>
        </w:rPr>
        <w:t xml:space="preserve"> – KW and RR to</w:t>
      </w:r>
      <w:r w:rsidRPr="002661CC">
        <w:rPr>
          <w:rFonts w:cs="Arial"/>
          <w:szCs w:val="22"/>
          <w:lang w:val="en-US"/>
        </w:rPr>
        <w:t xml:space="preserve"> have a pre meet </w:t>
      </w:r>
      <w:r w:rsidR="002661CC">
        <w:rPr>
          <w:rFonts w:cs="Arial"/>
          <w:szCs w:val="22"/>
          <w:lang w:val="en-US"/>
        </w:rPr>
        <w:t>before the meeting with Estates.</w:t>
      </w:r>
    </w:p>
    <w:p w14:paraId="54C31AB1" w14:textId="77777777" w:rsidR="00AD57EE" w:rsidRPr="0081688F" w:rsidRDefault="00AD57EE" w:rsidP="004F78C5">
      <w:pPr>
        <w:tabs>
          <w:tab w:val="left" w:pos="426"/>
        </w:tabs>
        <w:jc w:val="both"/>
        <w:rPr>
          <w:rFonts w:cs="Arial"/>
          <w:szCs w:val="22"/>
          <w:lang w:val="en-US"/>
        </w:rPr>
      </w:pPr>
    </w:p>
    <w:p w14:paraId="5E78B6FA" w14:textId="77777777" w:rsidR="00B410B9" w:rsidRPr="00DF3D57" w:rsidRDefault="00B410B9" w:rsidP="006B0234">
      <w:pPr>
        <w:jc w:val="both"/>
        <w:rPr>
          <w:rFonts w:cs="Arial"/>
          <w:szCs w:val="22"/>
          <w:lang w:val="en-US"/>
        </w:rPr>
      </w:pPr>
    </w:p>
    <w:p w14:paraId="7E954376" w14:textId="5D7339DB" w:rsidR="001F5DF3" w:rsidRPr="00EE5B73" w:rsidRDefault="001F5DF3" w:rsidP="000765C7">
      <w:pPr>
        <w:pStyle w:val="ListParagraph"/>
        <w:numPr>
          <w:ilvl w:val="0"/>
          <w:numId w:val="21"/>
        </w:numPr>
        <w:ind w:left="284" w:firstLine="76"/>
        <w:jc w:val="both"/>
        <w:rPr>
          <w:rFonts w:cs="Arial"/>
          <w:b/>
          <w:szCs w:val="22"/>
          <w:lang w:val="en-US"/>
        </w:rPr>
      </w:pPr>
      <w:r w:rsidRPr="000765C7">
        <w:rPr>
          <w:rFonts w:cs="Arial"/>
          <w:b/>
          <w:szCs w:val="22"/>
        </w:rPr>
        <w:lastRenderedPageBreak/>
        <w:t>Requests for New Space/New Needs (from existing and/or new users) – Keith Savill/Karl Wilson</w:t>
      </w:r>
    </w:p>
    <w:p w14:paraId="79105BC0" w14:textId="1791638A" w:rsidR="00802140" w:rsidRDefault="000023CD" w:rsidP="00802140">
      <w:pPr>
        <w:tabs>
          <w:tab w:val="left" w:pos="426"/>
        </w:tabs>
        <w:jc w:val="both"/>
        <w:rPr>
          <w:rFonts w:cs="Arial"/>
          <w:szCs w:val="22"/>
          <w:lang w:val="en-US"/>
        </w:rPr>
      </w:pPr>
      <w:r>
        <w:rPr>
          <w:rFonts w:cs="Arial"/>
          <w:szCs w:val="22"/>
          <w:lang w:val="en-US"/>
        </w:rPr>
        <w:t>No requests reported apart</w:t>
      </w:r>
      <w:r w:rsidR="00802140">
        <w:rPr>
          <w:rFonts w:cs="Arial"/>
          <w:szCs w:val="22"/>
          <w:lang w:val="en-US"/>
        </w:rPr>
        <w:t xml:space="preserve"> from</w:t>
      </w:r>
      <w:r>
        <w:rPr>
          <w:rFonts w:cs="Arial"/>
          <w:szCs w:val="22"/>
          <w:lang w:val="en-US"/>
        </w:rPr>
        <w:t xml:space="preserve"> the</w:t>
      </w:r>
      <w:r w:rsidR="00802140">
        <w:rPr>
          <w:rFonts w:cs="Arial"/>
          <w:szCs w:val="22"/>
          <w:lang w:val="en-US"/>
        </w:rPr>
        <w:t xml:space="preserve"> Altos</w:t>
      </w:r>
      <w:r>
        <w:rPr>
          <w:rFonts w:cs="Arial"/>
          <w:szCs w:val="22"/>
          <w:lang w:val="en-US"/>
        </w:rPr>
        <w:t xml:space="preserve"> work</w:t>
      </w:r>
      <w:r w:rsidR="00802140">
        <w:rPr>
          <w:rFonts w:cs="Arial"/>
          <w:szCs w:val="22"/>
          <w:lang w:val="en-US"/>
        </w:rPr>
        <w:t xml:space="preserve">. </w:t>
      </w:r>
    </w:p>
    <w:p w14:paraId="34BB617C" w14:textId="038A0544" w:rsidR="00802140" w:rsidRDefault="00802140" w:rsidP="00BB6601">
      <w:pPr>
        <w:tabs>
          <w:tab w:val="left" w:pos="426"/>
        </w:tabs>
        <w:jc w:val="both"/>
        <w:rPr>
          <w:rFonts w:cs="Arial"/>
          <w:szCs w:val="22"/>
          <w:lang w:val="en-US"/>
        </w:rPr>
      </w:pPr>
    </w:p>
    <w:p w14:paraId="0123FB17" w14:textId="77777777" w:rsidR="0047237D" w:rsidRDefault="0047237D" w:rsidP="0047237D">
      <w:pPr>
        <w:pStyle w:val="ListParagraph"/>
        <w:numPr>
          <w:ilvl w:val="0"/>
          <w:numId w:val="0"/>
        </w:numPr>
        <w:ind w:left="720"/>
        <w:rPr>
          <w:rFonts w:cs="Arial"/>
          <w:b/>
          <w:szCs w:val="22"/>
        </w:rPr>
      </w:pPr>
    </w:p>
    <w:p w14:paraId="2E109020" w14:textId="5204C52C" w:rsidR="009E4A40" w:rsidRDefault="009E4A40" w:rsidP="000765C7">
      <w:pPr>
        <w:pStyle w:val="ListParagraph"/>
        <w:numPr>
          <w:ilvl w:val="0"/>
          <w:numId w:val="21"/>
        </w:numPr>
        <w:rPr>
          <w:rFonts w:cs="Arial"/>
          <w:b/>
          <w:szCs w:val="22"/>
        </w:rPr>
      </w:pPr>
      <w:r w:rsidRPr="000765C7">
        <w:rPr>
          <w:rFonts w:cs="Arial"/>
          <w:b/>
          <w:szCs w:val="22"/>
        </w:rPr>
        <w:t xml:space="preserve">Establishment Licence Holder Report – </w:t>
      </w:r>
      <w:r w:rsidR="0047237D">
        <w:rPr>
          <w:rFonts w:cs="Arial"/>
          <w:b/>
          <w:szCs w:val="22"/>
        </w:rPr>
        <w:t xml:space="preserve"> Martin Vinnell </w:t>
      </w:r>
    </w:p>
    <w:p w14:paraId="61FBEF32" w14:textId="0FE6D1D8" w:rsidR="00BF783F" w:rsidRDefault="00BF783F" w:rsidP="00BF783F">
      <w:pPr>
        <w:tabs>
          <w:tab w:val="left" w:pos="426"/>
        </w:tabs>
        <w:jc w:val="both"/>
        <w:rPr>
          <w:rFonts w:cs="Arial"/>
          <w:szCs w:val="22"/>
          <w:lang w:val="en-US"/>
        </w:rPr>
      </w:pPr>
      <w:r>
        <w:rPr>
          <w:rFonts w:cs="Arial"/>
          <w:szCs w:val="22"/>
          <w:lang w:val="en-US"/>
        </w:rPr>
        <w:t xml:space="preserve">The HSE inspection was a huge piece of </w:t>
      </w:r>
      <w:r w:rsidR="00D13BD1">
        <w:rPr>
          <w:rFonts w:cs="Arial"/>
          <w:szCs w:val="22"/>
          <w:lang w:val="en-US"/>
        </w:rPr>
        <w:t xml:space="preserve">work, partly overseen by the </w:t>
      </w:r>
      <w:r w:rsidR="00487CA0">
        <w:rPr>
          <w:rFonts w:cs="Arial"/>
          <w:szCs w:val="22"/>
          <w:lang w:val="en-US"/>
        </w:rPr>
        <w:t>Safety O</w:t>
      </w:r>
      <w:r w:rsidR="00D13BD1">
        <w:rPr>
          <w:rFonts w:cs="Arial"/>
          <w:szCs w:val="22"/>
          <w:lang w:val="en-US"/>
        </w:rPr>
        <w:t xml:space="preserve">ffice, all the people involved deserve exceptional credit. The HSE made a statement, what they see on the ground was floorless and systems for managing large GMO’s was exceptional. </w:t>
      </w:r>
    </w:p>
    <w:p w14:paraId="3752250F" w14:textId="62919204" w:rsidR="00BF783F" w:rsidRDefault="00BF783F" w:rsidP="00BF783F">
      <w:pPr>
        <w:tabs>
          <w:tab w:val="left" w:pos="426"/>
        </w:tabs>
        <w:jc w:val="both"/>
        <w:rPr>
          <w:rFonts w:cs="Arial"/>
          <w:szCs w:val="22"/>
          <w:lang w:val="en-US"/>
        </w:rPr>
      </w:pPr>
    </w:p>
    <w:p w14:paraId="43B8C78B" w14:textId="4789DA0C" w:rsidR="003B6794" w:rsidRDefault="00487CA0" w:rsidP="00BF783F">
      <w:pPr>
        <w:tabs>
          <w:tab w:val="left" w:pos="426"/>
        </w:tabs>
        <w:jc w:val="both"/>
        <w:rPr>
          <w:rFonts w:cs="Arial"/>
          <w:szCs w:val="22"/>
          <w:lang w:val="en-US"/>
        </w:rPr>
      </w:pPr>
      <w:r>
        <w:rPr>
          <w:rFonts w:cs="Arial"/>
          <w:szCs w:val="22"/>
          <w:lang w:val="en-US"/>
        </w:rPr>
        <w:t>There are o</w:t>
      </w:r>
      <w:r w:rsidR="003B6794">
        <w:rPr>
          <w:rFonts w:cs="Arial"/>
          <w:szCs w:val="22"/>
          <w:lang w:val="en-US"/>
        </w:rPr>
        <w:t>ngoing changes at the Home Office, there was a large piece of work that was looking at a t</w:t>
      </w:r>
      <w:r>
        <w:rPr>
          <w:rFonts w:cs="Arial"/>
          <w:szCs w:val="22"/>
          <w:lang w:val="en-US"/>
        </w:rPr>
        <w:t>ransformation program and</w:t>
      </w:r>
      <w:r w:rsidR="003B6794">
        <w:rPr>
          <w:rFonts w:cs="Arial"/>
          <w:szCs w:val="22"/>
          <w:lang w:val="en-US"/>
        </w:rPr>
        <w:t xml:space="preserve"> </w:t>
      </w:r>
      <w:r>
        <w:rPr>
          <w:rFonts w:cs="Arial"/>
          <w:szCs w:val="22"/>
          <w:lang w:val="en-US"/>
        </w:rPr>
        <w:t>how the Home Office operates.</w:t>
      </w:r>
      <w:r w:rsidR="003B6794">
        <w:rPr>
          <w:rFonts w:cs="Arial"/>
          <w:szCs w:val="22"/>
          <w:lang w:val="en-US"/>
        </w:rPr>
        <w:t xml:space="preserve"> There is a new program of auditing by the Home Office. UBS will be inspected at some point and it will take a huge amount of work to prepare for, gathering all the SOP’s and submit a box file to the HO which will be audited. </w:t>
      </w:r>
      <w:r w:rsidR="009950C9">
        <w:rPr>
          <w:rFonts w:cs="Arial"/>
          <w:szCs w:val="22"/>
          <w:lang w:val="en-US"/>
        </w:rPr>
        <w:t xml:space="preserve">MG and team are awaiting the audit. The systems that UBS has in place would continue regardless of the audit inspection. UBS has a well-established professional compliance team. Audit will be based on the </w:t>
      </w:r>
      <w:proofErr w:type="spellStart"/>
      <w:r w:rsidR="009950C9">
        <w:rPr>
          <w:rFonts w:cs="Arial"/>
          <w:szCs w:val="22"/>
          <w:lang w:val="en-US"/>
        </w:rPr>
        <w:t>Ofsted</w:t>
      </w:r>
      <w:proofErr w:type="spellEnd"/>
      <w:r w:rsidR="009950C9">
        <w:rPr>
          <w:rFonts w:cs="Arial"/>
          <w:szCs w:val="22"/>
          <w:lang w:val="en-US"/>
        </w:rPr>
        <w:t xml:space="preserve"> scoring system and </w:t>
      </w:r>
      <w:proofErr w:type="spellStart"/>
      <w:r w:rsidR="009950C9">
        <w:rPr>
          <w:rFonts w:cs="Arial"/>
          <w:szCs w:val="22"/>
          <w:lang w:val="en-US"/>
        </w:rPr>
        <w:t>Organisations</w:t>
      </w:r>
      <w:proofErr w:type="spellEnd"/>
      <w:r w:rsidR="009950C9">
        <w:rPr>
          <w:rFonts w:cs="Arial"/>
          <w:szCs w:val="22"/>
          <w:lang w:val="en-US"/>
        </w:rPr>
        <w:t xml:space="preserve"> will be given a rating. </w:t>
      </w:r>
      <w:r w:rsidR="00C27346">
        <w:rPr>
          <w:rFonts w:cs="Arial"/>
          <w:szCs w:val="22"/>
          <w:lang w:val="en-US"/>
        </w:rPr>
        <w:t xml:space="preserve">UBS will communicate out to Researchers when this happens. </w:t>
      </w:r>
    </w:p>
    <w:p w14:paraId="6CB65F59" w14:textId="6FBF629A" w:rsidR="009950C9" w:rsidRDefault="009950C9" w:rsidP="00BF783F">
      <w:pPr>
        <w:tabs>
          <w:tab w:val="left" w:pos="426"/>
        </w:tabs>
        <w:jc w:val="both"/>
        <w:rPr>
          <w:rFonts w:cs="Arial"/>
          <w:szCs w:val="22"/>
          <w:lang w:val="en-US"/>
        </w:rPr>
      </w:pPr>
    </w:p>
    <w:p w14:paraId="1C36A54F" w14:textId="62843545" w:rsidR="00C27346" w:rsidRDefault="00C27346" w:rsidP="62A8526D">
      <w:pPr>
        <w:tabs>
          <w:tab w:val="left" w:pos="426"/>
        </w:tabs>
        <w:jc w:val="both"/>
        <w:rPr>
          <w:rFonts w:cs="Arial"/>
          <w:lang w:val="en-US"/>
        </w:rPr>
      </w:pPr>
      <w:r w:rsidRPr="62A8526D">
        <w:rPr>
          <w:rFonts w:cs="Arial"/>
          <w:lang w:val="en-US"/>
        </w:rPr>
        <w:t>1 non-compliance which happened with a non-</w:t>
      </w:r>
      <w:proofErr w:type="spellStart"/>
      <w:r w:rsidRPr="62A8526D">
        <w:rPr>
          <w:rFonts w:cs="Arial"/>
          <w:lang w:val="en-US"/>
        </w:rPr>
        <w:t>reg</w:t>
      </w:r>
      <w:proofErr w:type="spellEnd"/>
      <w:r w:rsidRPr="62A8526D">
        <w:rPr>
          <w:rFonts w:cs="Arial"/>
          <w:lang w:val="en-US"/>
        </w:rPr>
        <w:t xml:space="preserve"> animal relating to shipping and receipt of animals.  </w:t>
      </w:r>
    </w:p>
    <w:p w14:paraId="1F06B9B6" w14:textId="04FC773B" w:rsidR="00BF783F" w:rsidRDefault="0022391C" w:rsidP="62A8526D">
      <w:pPr>
        <w:rPr>
          <w:rFonts w:cs="Arial"/>
        </w:rPr>
      </w:pPr>
      <w:r w:rsidRPr="62A8526D">
        <w:rPr>
          <w:rFonts w:cs="Arial"/>
        </w:rPr>
        <w:t xml:space="preserve">SOP’s on carriage and looking after animals and the checks in the facilities have been updated accordingly. </w:t>
      </w:r>
    </w:p>
    <w:p w14:paraId="44874002" w14:textId="4BB67600" w:rsidR="00BB6601" w:rsidRPr="0022391C" w:rsidRDefault="00BB6601" w:rsidP="62A8526D">
      <w:pPr>
        <w:rPr>
          <w:rFonts w:cs="Arial"/>
        </w:rPr>
      </w:pPr>
      <w:r w:rsidRPr="62A8526D">
        <w:rPr>
          <w:rFonts w:cs="Arial"/>
        </w:rPr>
        <w:t>Update in SOP’s relating to the husbandry for checking for water and food and continue to remain the highest priority.</w:t>
      </w:r>
    </w:p>
    <w:p w14:paraId="2F608B33" w14:textId="7678DC85" w:rsidR="00AA7520" w:rsidRPr="00AA7520" w:rsidRDefault="00AA7520" w:rsidP="00802140">
      <w:pPr>
        <w:rPr>
          <w:rFonts w:cs="Arial"/>
          <w:szCs w:val="22"/>
        </w:rPr>
      </w:pPr>
    </w:p>
    <w:p w14:paraId="47487138" w14:textId="7D142FA8" w:rsidR="00BB6601" w:rsidRDefault="00BB6601" w:rsidP="00BB6601">
      <w:pPr>
        <w:rPr>
          <w:rFonts w:cs="Arial"/>
        </w:rPr>
      </w:pPr>
    </w:p>
    <w:p w14:paraId="0A754A5A" w14:textId="0BDD5DB8" w:rsidR="00BB6601" w:rsidRPr="00BB6601" w:rsidRDefault="00BB6601" w:rsidP="00BB6601">
      <w:pPr>
        <w:pStyle w:val="ListParagraph"/>
        <w:numPr>
          <w:ilvl w:val="0"/>
          <w:numId w:val="21"/>
        </w:numPr>
        <w:rPr>
          <w:rFonts w:cs="Arial"/>
          <w:b/>
        </w:rPr>
      </w:pPr>
      <w:r w:rsidRPr="00BB6601">
        <w:rPr>
          <w:rFonts w:cs="Arial"/>
          <w:b/>
        </w:rPr>
        <w:t>Licence and AWERB Update</w:t>
      </w:r>
      <w:r>
        <w:rPr>
          <w:rFonts w:cs="Arial"/>
          <w:b/>
        </w:rPr>
        <w:t xml:space="preserve"> – Kate Tansley</w:t>
      </w:r>
    </w:p>
    <w:p w14:paraId="412C561F" w14:textId="77777777" w:rsidR="00BB6601" w:rsidRPr="00232641" w:rsidRDefault="00BB6601" w:rsidP="00BB6601">
      <w:pPr>
        <w:spacing w:line="240" w:lineRule="auto"/>
        <w:rPr>
          <w:rFonts w:cs="Arial"/>
          <w:b/>
        </w:rPr>
      </w:pPr>
      <w:r w:rsidRPr="00232641">
        <w:rPr>
          <w:rFonts w:cs="Arial"/>
          <w:b/>
        </w:rPr>
        <w:t>PPLs:</w:t>
      </w:r>
    </w:p>
    <w:tbl>
      <w:tblPr>
        <w:tblStyle w:val="TableGrid"/>
        <w:tblW w:w="9351" w:type="dxa"/>
        <w:tblLook w:val="04A0" w:firstRow="1" w:lastRow="0" w:firstColumn="1" w:lastColumn="0" w:noHBand="0" w:noVBand="1"/>
      </w:tblPr>
      <w:tblGrid>
        <w:gridCol w:w="9351"/>
      </w:tblGrid>
      <w:tr w:rsidR="00BB6601" w:rsidRPr="0079347A" w14:paraId="1C56ABD1" w14:textId="77777777" w:rsidTr="00BB6601">
        <w:tc>
          <w:tcPr>
            <w:tcW w:w="9351" w:type="dxa"/>
          </w:tcPr>
          <w:p w14:paraId="5CF0C8DD" w14:textId="77777777" w:rsidR="00BB6601" w:rsidRPr="00FF3CD2" w:rsidRDefault="00BB6601" w:rsidP="00BB6601">
            <w:pPr>
              <w:pStyle w:val="Heading1"/>
            </w:pPr>
            <w:r w:rsidRPr="00FF3CD2">
              <w:t xml:space="preserve">181 PPLs in total </w:t>
            </w:r>
          </w:p>
        </w:tc>
      </w:tr>
      <w:tr w:rsidR="00BB6601" w:rsidRPr="0079347A" w14:paraId="3B7D2663" w14:textId="77777777" w:rsidTr="00BB6601">
        <w:tc>
          <w:tcPr>
            <w:tcW w:w="9351" w:type="dxa"/>
          </w:tcPr>
          <w:p w14:paraId="440A291F" w14:textId="77777777" w:rsidR="00BB6601" w:rsidRDefault="00BB6601" w:rsidP="00BB6601">
            <w:pPr>
              <w:rPr>
                <w:rFonts w:cs="Arial"/>
              </w:rPr>
            </w:pPr>
            <w:r>
              <w:rPr>
                <w:rFonts w:cs="Arial"/>
              </w:rPr>
              <w:t>75 licences currently in draft</w:t>
            </w:r>
          </w:p>
          <w:p w14:paraId="54D86CF1" w14:textId="77777777" w:rsidR="00BB6601" w:rsidRPr="00FF3CD2" w:rsidRDefault="00BB6601" w:rsidP="00BB6601">
            <w:pPr>
              <w:pStyle w:val="ListParagraph"/>
              <w:numPr>
                <w:ilvl w:val="0"/>
                <w:numId w:val="24"/>
              </w:numPr>
              <w:spacing w:line="240" w:lineRule="auto"/>
              <w:contextualSpacing w:val="0"/>
              <w:rPr>
                <w:rFonts w:cs="Arial"/>
              </w:rPr>
            </w:pPr>
            <w:r w:rsidRPr="00FF3CD2">
              <w:rPr>
                <w:rFonts w:cs="Arial"/>
              </w:rPr>
              <w:t>28 amendments</w:t>
            </w:r>
          </w:p>
          <w:p w14:paraId="0DD83BDC" w14:textId="77777777" w:rsidR="00BB6601" w:rsidRPr="00FF3CD2" w:rsidRDefault="00BB6601" w:rsidP="00BB6601">
            <w:pPr>
              <w:pStyle w:val="ListParagraph"/>
              <w:numPr>
                <w:ilvl w:val="0"/>
                <w:numId w:val="24"/>
              </w:numPr>
              <w:spacing w:line="240" w:lineRule="auto"/>
              <w:contextualSpacing w:val="0"/>
              <w:rPr>
                <w:rFonts w:cs="Arial"/>
              </w:rPr>
            </w:pPr>
            <w:r w:rsidRPr="00FF3CD2">
              <w:rPr>
                <w:rFonts w:cs="Arial"/>
              </w:rPr>
              <w:t xml:space="preserve">47 new licences </w:t>
            </w:r>
          </w:p>
        </w:tc>
      </w:tr>
    </w:tbl>
    <w:p w14:paraId="03A7C378" w14:textId="77777777" w:rsidR="00BB6601" w:rsidRPr="00232641" w:rsidRDefault="00BB6601" w:rsidP="00BB6601">
      <w:pPr>
        <w:spacing w:line="240" w:lineRule="auto"/>
        <w:rPr>
          <w:rFonts w:cs="Arial"/>
          <w:b/>
        </w:rPr>
      </w:pPr>
      <w:r w:rsidRPr="00232641">
        <w:rPr>
          <w:rFonts w:cs="Arial"/>
          <w:b/>
        </w:rPr>
        <w:t>PILs:</w:t>
      </w:r>
    </w:p>
    <w:p w14:paraId="56029009" w14:textId="3333A8C0" w:rsidR="00BB6601" w:rsidRPr="0079347A" w:rsidRDefault="00BB6601" w:rsidP="00BB6601">
      <w:pPr>
        <w:rPr>
          <w:rFonts w:cs="Arial"/>
        </w:rPr>
      </w:pPr>
      <w:r>
        <w:rPr>
          <w:rFonts w:cs="Arial"/>
        </w:rPr>
        <w:t>1086</w:t>
      </w:r>
      <w:r w:rsidRPr="0079347A">
        <w:rPr>
          <w:rFonts w:cs="Arial"/>
        </w:rPr>
        <w:t xml:space="preserve"> PILs registere</w:t>
      </w:r>
      <w:r>
        <w:rPr>
          <w:rFonts w:cs="Arial"/>
        </w:rPr>
        <w:t>d at the University of which has gone up by nearly 200 in the last 8 months. 51</w:t>
      </w:r>
      <w:r w:rsidRPr="0079347A">
        <w:rPr>
          <w:rFonts w:cs="Arial"/>
        </w:rPr>
        <w:t xml:space="preserve"> are overdue </w:t>
      </w:r>
      <w:r>
        <w:rPr>
          <w:rFonts w:cs="Arial"/>
        </w:rPr>
        <w:t xml:space="preserve">a PIL </w:t>
      </w:r>
      <w:r w:rsidRPr="0079347A">
        <w:rPr>
          <w:rFonts w:cs="Arial"/>
        </w:rPr>
        <w:t>review</w:t>
      </w:r>
      <w:r>
        <w:rPr>
          <w:rFonts w:cs="Arial"/>
        </w:rPr>
        <w:t xml:space="preserve">, down approximately 80 in the last 8 months. </w:t>
      </w:r>
    </w:p>
    <w:p w14:paraId="66CE1E76" w14:textId="77777777" w:rsidR="00BB6601" w:rsidRDefault="00BB6601" w:rsidP="00BB6601">
      <w:pPr>
        <w:spacing w:line="240" w:lineRule="auto"/>
        <w:rPr>
          <w:rFonts w:cs="Arial"/>
          <w:b/>
        </w:rPr>
      </w:pPr>
    </w:p>
    <w:p w14:paraId="0C7394EC" w14:textId="77777777" w:rsidR="00BB6601" w:rsidRDefault="00BB6601" w:rsidP="00BB6601">
      <w:pPr>
        <w:spacing w:line="240" w:lineRule="auto"/>
        <w:rPr>
          <w:rFonts w:cs="Arial"/>
          <w:b/>
        </w:rPr>
      </w:pPr>
      <w:r w:rsidRPr="00232641">
        <w:rPr>
          <w:rFonts w:cs="Arial"/>
          <w:b/>
        </w:rPr>
        <w:t xml:space="preserve">AWERB </w:t>
      </w:r>
    </w:p>
    <w:tbl>
      <w:tblPr>
        <w:tblStyle w:val="TableGrid"/>
        <w:tblW w:w="0" w:type="auto"/>
        <w:tblLook w:val="04A0" w:firstRow="1" w:lastRow="0" w:firstColumn="1" w:lastColumn="0" w:noHBand="0" w:noVBand="1"/>
      </w:tblPr>
      <w:tblGrid>
        <w:gridCol w:w="5525"/>
        <w:gridCol w:w="3491"/>
      </w:tblGrid>
      <w:tr w:rsidR="00BB6601" w:rsidRPr="0079347A" w14:paraId="1022948D" w14:textId="77777777" w:rsidTr="00BB6601">
        <w:tc>
          <w:tcPr>
            <w:tcW w:w="5525" w:type="dxa"/>
          </w:tcPr>
          <w:p w14:paraId="4924E578" w14:textId="77777777" w:rsidR="00BB6601" w:rsidRPr="0079347A" w:rsidRDefault="00BB6601" w:rsidP="00BB6601">
            <w:pPr>
              <w:rPr>
                <w:rFonts w:cs="Arial"/>
              </w:rPr>
            </w:pPr>
            <w:r w:rsidRPr="0079347A">
              <w:rPr>
                <w:rFonts w:cs="Arial"/>
              </w:rPr>
              <w:t>Number of AWERB Sub-standing meetings</w:t>
            </w:r>
          </w:p>
        </w:tc>
        <w:tc>
          <w:tcPr>
            <w:tcW w:w="3491" w:type="dxa"/>
          </w:tcPr>
          <w:p w14:paraId="27840E3A" w14:textId="77777777" w:rsidR="00BB6601" w:rsidRPr="0079347A" w:rsidRDefault="00BB6601" w:rsidP="00BB6601">
            <w:pPr>
              <w:rPr>
                <w:rFonts w:cs="Arial"/>
              </w:rPr>
            </w:pPr>
            <w:r>
              <w:rPr>
                <w:rFonts w:cs="Arial"/>
              </w:rPr>
              <w:t xml:space="preserve">6 includes additional ones added </w:t>
            </w:r>
          </w:p>
        </w:tc>
      </w:tr>
      <w:tr w:rsidR="00BB6601" w:rsidRPr="0079347A" w14:paraId="206BB6B2" w14:textId="77777777" w:rsidTr="00BB6601">
        <w:tc>
          <w:tcPr>
            <w:tcW w:w="5525" w:type="dxa"/>
          </w:tcPr>
          <w:p w14:paraId="19A991A8" w14:textId="77777777" w:rsidR="00BB6601" w:rsidRPr="0079347A" w:rsidRDefault="00BB6601" w:rsidP="00BB6601">
            <w:pPr>
              <w:rPr>
                <w:rFonts w:cs="Arial"/>
              </w:rPr>
            </w:pPr>
            <w:r w:rsidRPr="0079347A">
              <w:rPr>
                <w:rFonts w:cs="Arial"/>
              </w:rPr>
              <w:t xml:space="preserve">Number of AWERB Standing </w:t>
            </w:r>
          </w:p>
        </w:tc>
        <w:tc>
          <w:tcPr>
            <w:tcW w:w="3491" w:type="dxa"/>
          </w:tcPr>
          <w:p w14:paraId="1945A8DC" w14:textId="77777777" w:rsidR="00BB6601" w:rsidRPr="0079347A" w:rsidRDefault="00BB6601" w:rsidP="00BB6601">
            <w:pPr>
              <w:rPr>
                <w:rFonts w:cs="Arial"/>
              </w:rPr>
            </w:pPr>
            <w:r>
              <w:rPr>
                <w:rFonts w:cs="Arial"/>
              </w:rPr>
              <w:t xml:space="preserve">5 </w:t>
            </w:r>
          </w:p>
        </w:tc>
      </w:tr>
      <w:tr w:rsidR="00BB6601" w:rsidRPr="0079347A" w14:paraId="529F3583" w14:textId="77777777" w:rsidTr="00BB6601">
        <w:tc>
          <w:tcPr>
            <w:tcW w:w="5525" w:type="dxa"/>
          </w:tcPr>
          <w:p w14:paraId="5F4C9C09" w14:textId="77777777" w:rsidR="00BB6601" w:rsidRPr="0079347A" w:rsidRDefault="00BB6601" w:rsidP="00BB6601">
            <w:pPr>
              <w:rPr>
                <w:rFonts w:cs="Arial"/>
              </w:rPr>
            </w:pPr>
            <w:r>
              <w:rPr>
                <w:rFonts w:cs="Arial"/>
              </w:rPr>
              <w:t xml:space="preserve">Number of virtual AWERB meetings </w:t>
            </w:r>
          </w:p>
        </w:tc>
        <w:tc>
          <w:tcPr>
            <w:tcW w:w="3491" w:type="dxa"/>
          </w:tcPr>
          <w:p w14:paraId="190AE927" w14:textId="77777777" w:rsidR="00BB6601" w:rsidRPr="0079347A" w:rsidRDefault="00BB6601" w:rsidP="00BB6601">
            <w:pPr>
              <w:rPr>
                <w:rFonts w:cs="Arial"/>
              </w:rPr>
            </w:pPr>
            <w:r>
              <w:rPr>
                <w:rFonts w:cs="Arial"/>
              </w:rPr>
              <w:t>12 – used for minor and urgent amendments</w:t>
            </w:r>
          </w:p>
        </w:tc>
      </w:tr>
    </w:tbl>
    <w:p w14:paraId="40D4D335" w14:textId="77777777" w:rsidR="00BB6601" w:rsidRDefault="00BB6601" w:rsidP="00BB6601"/>
    <w:p w14:paraId="167E6168" w14:textId="126D8587" w:rsidR="00BB6601" w:rsidRDefault="00BB6601" w:rsidP="00BB6601">
      <w:pPr>
        <w:rPr>
          <w:rFonts w:cs="Arial"/>
          <w:b/>
        </w:rPr>
      </w:pPr>
      <w:r w:rsidRPr="007C7635">
        <w:rPr>
          <w:rFonts w:cs="Arial"/>
          <w:b/>
        </w:rPr>
        <w:t>Root Cause Analysis (RCA)</w:t>
      </w:r>
    </w:p>
    <w:p w14:paraId="0EA84837" w14:textId="4D252404" w:rsidR="00BB6601" w:rsidRDefault="00BB6601" w:rsidP="62A8526D">
      <w:pPr>
        <w:rPr>
          <w:rFonts w:cs="Arial"/>
          <w:b/>
          <w:bCs/>
        </w:rPr>
      </w:pPr>
      <w:r w:rsidRPr="62A8526D">
        <w:rPr>
          <w:rFonts w:cs="Arial"/>
        </w:rPr>
        <w:t>Currently there are 9 underway.</w:t>
      </w:r>
      <w:r w:rsidRPr="62A8526D">
        <w:rPr>
          <w:rFonts w:cs="Arial"/>
          <w:b/>
          <w:bCs/>
        </w:rPr>
        <w:t xml:space="preserve"> </w:t>
      </w:r>
    </w:p>
    <w:p w14:paraId="5BCA16BF" w14:textId="6AD744E4" w:rsidR="00DF6B30" w:rsidRPr="00DF6B30" w:rsidRDefault="00DF6B30" w:rsidP="00BB6601">
      <w:pPr>
        <w:rPr>
          <w:rFonts w:cs="Arial"/>
        </w:rPr>
      </w:pPr>
      <w:r w:rsidRPr="00DF6B30">
        <w:rPr>
          <w:rFonts w:cs="Arial"/>
        </w:rPr>
        <w:lastRenderedPageBreak/>
        <w:t>People are engaging more and the Home Office</w:t>
      </w:r>
      <w:r>
        <w:rPr>
          <w:rFonts w:cs="Arial"/>
        </w:rPr>
        <w:t xml:space="preserve"> are appreciating the feedback and they are becoming more positive. </w:t>
      </w:r>
    </w:p>
    <w:p w14:paraId="096B88E2" w14:textId="77777777" w:rsidR="00BB6601" w:rsidRDefault="00BB6601" w:rsidP="00BB6601">
      <w:pPr>
        <w:rPr>
          <w:rFonts w:cs="Arial"/>
          <w:b/>
        </w:rPr>
      </w:pPr>
    </w:p>
    <w:p w14:paraId="48A6B2E2" w14:textId="77777777" w:rsidR="00DF6B30" w:rsidRDefault="00BB6601" w:rsidP="00BB6601">
      <w:pPr>
        <w:rPr>
          <w:rFonts w:cs="Arial"/>
          <w:b/>
        </w:rPr>
      </w:pPr>
      <w:r w:rsidRPr="0095131D">
        <w:rPr>
          <w:rFonts w:cs="Arial"/>
          <w:b/>
        </w:rPr>
        <w:t xml:space="preserve">SC18- Total </w:t>
      </w:r>
      <w:r>
        <w:rPr>
          <w:rFonts w:cs="Arial"/>
          <w:b/>
        </w:rPr>
        <w:t>152</w:t>
      </w:r>
      <w:r w:rsidRPr="0095131D">
        <w:rPr>
          <w:rFonts w:cs="Arial"/>
          <w:b/>
        </w:rPr>
        <w:t xml:space="preserve"> cases</w:t>
      </w:r>
      <w:r w:rsidR="00DF6B30">
        <w:rPr>
          <w:rFonts w:cs="Arial"/>
          <w:b/>
        </w:rPr>
        <w:t xml:space="preserve">. </w:t>
      </w:r>
    </w:p>
    <w:p w14:paraId="21F7996F" w14:textId="3DA29DBE" w:rsidR="00DF6B30" w:rsidRDefault="00DF6B30" w:rsidP="00BB6601">
      <w:pPr>
        <w:rPr>
          <w:rFonts w:cs="Arial"/>
        </w:rPr>
      </w:pPr>
      <w:r w:rsidRPr="00487CA0">
        <w:rPr>
          <w:rFonts w:cs="Arial"/>
        </w:rPr>
        <w:t>UBS</w:t>
      </w:r>
      <w:r>
        <w:rPr>
          <w:rFonts w:cs="Arial"/>
          <w:b/>
        </w:rPr>
        <w:t xml:space="preserve"> </w:t>
      </w:r>
      <w:r w:rsidRPr="00DF6B30">
        <w:rPr>
          <w:rFonts w:cs="Arial"/>
        </w:rPr>
        <w:t>are receiving responses</w:t>
      </w:r>
      <w:r>
        <w:rPr>
          <w:rFonts w:cs="Arial"/>
        </w:rPr>
        <w:t xml:space="preserve"> and closure from the Home Office.</w:t>
      </w:r>
    </w:p>
    <w:p w14:paraId="18B82A50" w14:textId="75131EF5" w:rsidR="00D02E74" w:rsidRDefault="00D02E74" w:rsidP="00BB6601">
      <w:pPr>
        <w:rPr>
          <w:rFonts w:cs="Arial"/>
        </w:rPr>
      </w:pPr>
      <w:r>
        <w:rPr>
          <w:rFonts w:cs="Arial"/>
        </w:rPr>
        <w:t xml:space="preserve">Standard condition is only required when the animal has breached the licence conditions and the severity of the licence. </w:t>
      </w:r>
    </w:p>
    <w:p w14:paraId="6D42A93E" w14:textId="77777777" w:rsidR="00DF6B30" w:rsidRPr="0095131D" w:rsidRDefault="00DF6B30" w:rsidP="00BB6601">
      <w:pPr>
        <w:rPr>
          <w:rFonts w:cs="Arial"/>
        </w:rPr>
      </w:pPr>
    </w:p>
    <w:p w14:paraId="76C6DEFE" w14:textId="0208CA33" w:rsidR="00BB6601" w:rsidRDefault="00BB6601" w:rsidP="00BB6601">
      <w:r>
        <w:t>In the last period of reporting one of our NVS</w:t>
      </w:r>
      <w:r w:rsidR="00DF6B30">
        <w:t>’</w:t>
      </w:r>
      <w:r w:rsidR="00487CA0">
        <w:t>s left and joined Agenda. UBS</w:t>
      </w:r>
      <w:r>
        <w:t xml:space="preserve"> employed a trainee NVS who is doing extremely we</w:t>
      </w:r>
      <w:r w:rsidR="00487CA0">
        <w:t>ll. UBS are</w:t>
      </w:r>
      <w:r>
        <w:t xml:space="preserve"> adverti</w:t>
      </w:r>
      <w:r w:rsidR="00487CA0">
        <w:t>sing for another trainee NVS. There is</w:t>
      </w:r>
      <w:r>
        <w:t xml:space="preserve"> one NVS on maternity leave. </w:t>
      </w:r>
    </w:p>
    <w:p w14:paraId="4665A338" w14:textId="77777777" w:rsidR="00BB6601" w:rsidRDefault="00BB6601" w:rsidP="00BB6601"/>
    <w:p w14:paraId="44337961" w14:textId="5FF9E0E6" w:rsidR="00BB6601" w:rsidRDefault="00BB6601" w:rsidP="00BB6601">
      <w:r>
        <w:t>The 3Rs enquiry list was introduced in January and is being used to share animals, tissues, equipment and knowledge. This is a good 3Rs initiative for the University of Cambridge and seems to be working very well.</w:t>
      </w:r>
      <w:r w:rsidR="00DF6B30">
        <w:t xml:space="preserve"> A little reminder to not reply to all when responding, just reply to the sender.</w:t>
      </w:r>
    </w:p>
    <w:p w14:paraId="05C45682" w14:textId="77777777" w:rsidR="00BB6601" w:rsidRDefault="00BB6601" w:rsidP="00BB6601"/>
    <w:p w14:paraId="58376BA7" w14:textId="63DFE25A" w:rsidR="00BB6601" w:rsidRDefault="00833861" w:rsidP="00BB6601">
      <w:r>
        <w:t>A</w:t>
      </w:r>
      <w:r w:rsidR="00BB6601">
        <w:t xml:space="preserve">n e-mail has been circulated to all PPL and PIL holders </w:t>
      </w:r>
      <w:r>
        <w:t>explaining the</w:t>
      </w:r>
      <w:r w:rsidR="00BB6601">
        <w:t xml:space="preserve"> documents the HO expect them to have in place should an audit occur.</w:t>
      </w:r>
    </w:p>
    <w:p w14:paraId="58F1C286" w14:textId="11FB263F" w:rsidR="00BB6601" w:rsidRDefault="00BB6601" w:rsidP="00802140">
      <w:pPr>
        <w:rPr>
          <w:rFonts w:cs="Arial"/>
          <w:szCs w:val="22"/>
        </w:rPr>
      </w:pPr>
    </w:p>
    <w:p w14:paraId="750BE231" w14:textId="3A934C41" w:rsidR="00EE5B73" w:rsidRPr="00F17ACC" w:rsidRDefault="00BF268A" w:rsidP="00FF24CE">
      <w:pPr>
        <w:pStyle w:val="ListParagraph"/>
        <w:numPr>
          <w:ilvl w:val="0"/>
          <w:numId w:val="21"/>
        </w:numPr>
        <w:ind w:left="360" w:hanging="76"/>
        <w:jc w:val="both"/>
        <w:rPr>
          <w:rFonts w:cs="Arial"/>
          <w:b/>
          <w:szCs w:val="22"/>
          <w:lang w:val="en-US"/>
        </w:rPr>
      </w:pPr>
      <w:r w:rsidRPr="00F17ACC">
        <w:rPr>
          <w:rFonts w:cs="Arial"/>
          <w:b/>
          <w:szCs w:val="22"/>
          <w:lang w:val="en-US"/>
        </w:rPr>
        <w:t xml:space="preserve">Substantive User Issues </w:t>
      </w:r>
    </w:p>
    <w:p w14:paraId="7F9BA718" w14:textId="172512FB" w:rsidR="001350A0" w:rsidRPr="009326B6" w:rsidRDefault="00ED7F15" w:rsidP="62A8526D">
      <w:pPr>
        <w:jc w:val="both"/>
        <w:rPr>
          <w:rFonts w:cs="Arial"/>
          <w:lang w:val="en-US"/>
        </w:rPr>
      </w:pPr>
      <w:r w:rsidRPr="62A8526D">
        <w:rPr>
          <w:rFonts w:cs="Arial"/>
          <w:lang w:val="en-US"/>
        </w:rPr>
        <w:t>Kajsa Bigeat is</w:t>
      </w:r>
      <w:r w:rsidR="00DF53A3" w:rsidRPr="62A8526D">
        <w:rPr>
          <w:rFonts w:cs="Arial"/>
          <w:lang w:val="en-US"/>
        </w:rPr>
        <w:t xml:space="preserve"> the new </w:t>
      </w:r>
      <w:r w:rsidR="009326B6" w:rsidRPr="62A8526D">
        <w:rPr>
          <w:rFonts w:cs="Arial"/>
          <w:lang w:val="en-US"/>
        </w:rPr>
        <w:t>Strateg</w:t>
      </w:r>
      <w:r w:rsidR="00DF53A3" w:rsidRPr="62A8526D">
        <w:rPr>
          <w:rFonts w:cs="Arial"/>
          <w:lang w:val="en-US"/>
        </w:rPr>
        <w:t>ic Planning and Collaborations M</w:t>
      </w:r>
      <w:r w:rsidR="009326B6" w:rsidRPr="62A8526D">
        <w:rPr>
          <w:rFonts w:cs="Arial"/>
          <w:lang w:val="en-US"/>
        </w:rPr>
        <w:t>anager</w:t>
      </w:r>
      <w:r w:rsidR="00DF53A3" w:rsidRPr="62A8526D">
        <w:rPr>
          <w:rFonts w:cs="Arial"/>
          <w:lang w:val="en-US"/>
        </w:rPr>
        <w:t xml:space="preserve"> at UBS</w:t>
      </w:r>
      <w:r w:rsidR="009326B6" w:rsidRPr="62A8526D">
        <w:rPr>
          <w:rFonts w:cs="Arial"/>
          <w:lang w:val="en-US"/>
        </w:rPr>
        <w:t xml:space="preserve">, she </w:t>
      </w:r>
      <w:r w:rsidR="00DF53A3" w:rsidRPr="62A8526D">
        <w:rPr>
          <w:rFonts w:cs="Arial"/>
          <w:lang w:val="en-US"/>
        </w:rPr>
        <w:t>is</w:t>
      </w:r>
      <w:r w:rsidR="009326B6" w:rsidRPr="62A8526D">
        <w:rPr>
          <w:rFonts w:cs="Arial"/>
          <w:lang w:val="en-US"/>
        </w:rPr>
        <w:t xml:space="preserve"> building a road map for UBS facilities for work that is coming through the pipe line. There will be an introduction email coming out asking to meet with U</w:t>
      </w:r>
      <w:r w:rsidR="00DF53A3" w:rsidRPr="62A8526D">
        <w:rPr>
          <w:rFonts w:cs="Arial"/>
          <w:lang w:val="en-US"/>
        </w:rPr>
        <w:t xml:space="preserve">sers, Head of Departments and Schools and find the best ways of integrating across the board. She will be looking at ways to promote, advertise and communicate the facilities across the department. </w:t>
      </w:r>
      <w:r w:rsidR="00EA1342" w:rsidRPr="62A8526D">
        <w:rPr>
          <w:rFonts w:cs="Arial"/>
          <w:lang w:val="en-US"/>
        </w:rPr>
        <w:t>Facilities Fridays would is a good opportunity to advertise UBS facilities.</w:t>
      </w:r>
    </w:p>
    <w:p w14:paraId="0B96C532" w14:textId="1BD70EEE" w:rsidR="001350A0" w:rsidRDefault="00EA1342" w:rsidP="000B6C59">
      <w:pPr>
        <w:jc w:val="both"/>
        <w:rPr>
          <w:rFonts w:cs="Arial"/>
          <w:szCs w:val="22"/>
          <w:lang w:val="en-US"/>
        </w:rPr>
      </w:pPr>
      <w:r w:rsidRPr="00EA1342">
        <w:rPr>
          <w:rFonts w:cs="Arial"/>
          <w:szCs w:val="22"/>
          <w:lang w:val="en-US"/>
        </w:rPr>
        <w:t>Alan Bradley has set up a genotyping</w:t>
      </w:r>
      <w:r>
        <w:rPr>
          <w:rFonts w:cs="Arial"/>
          <w:szCs w:val="22"/>
          <w:lang w:val="en-US"/>
        </w:rPr>
        <w:t xml:space="preserve"> in-house</w:t>
      </w:r>
      <w:r w:rsidRPr="00EA1342">
        <w:rPr>
          <w:rFonts w:cs="Arial"/>
          <w:szCs w:val="22"/>
          <w:lang w:val="en-US"/>
        </w:rPr>
        <w:t xml:space="preserve"> service which is working effectively.</w:t>
      </w:r>
    </w:p>
    <w:p w14:paraId="2464809A" w14:textId="77777777" w:rsidR="00FC22DF" w:rsidRPr="00EA1342" w:rsidRDefault="00FC22DF" w:rsidP="000B6C59">
      <w:pPr>
        <w:jc w:val="both"/>
        <w:rPr>
          <w:rFonts w:cs="Arial"/>
          <w:szCs w:val="22"/>
          <w:lang w:val="en-US"/>
        </w:rPr>
      </w:pPr>
    </w:p>
    <w:p w14:paraId="353F8A2F" w14:textId="1C1684FC" w:rsidR="00ED7F15" w:rsidRPr="00ED7F15" w:rsidRDefault="00ED7F15" w:rsidP="000B6C59">
      <w:pPr>
        <w:jc w:val="both"/>
        <w:rPr>
          <w:rFonts w:cs="Arial"/>
          <w:szCs w:val="22"/>
          <w:lang w:val="en-US"/>
        </w:rPr>
      </w:pPr>
      <w:r w:rsidRPr="00ED7F15">
        <w:rPr>
          <w:rFonts w:cs="Arial"/>
          <w:szCs w:val="22"/>
          <w:lang w:val="en-US"/>
        </w:rPr>
        <w:t>The new out of hour’s forms at the Gurdon</w:t>
      </w:r>
      <w:r>
        <w:rPr>
          <w:rFonts w:cs="Arial"/>
          <w:szCs w:val="22"/>
          <w:lang w:val="en-US"/>
        </w:rPr>
        <w:t xml:space="preserve"> is creating a lot of difficulty and huge overhead of work for Users and Staff and is posing safety issues at weekends. </w:t>
      </w:r>
      <w:r w:rsidR="004A356F" w:rsidRPr="004A356F">
        <w:rPr>
          <w:rFonts w:cs="Arial"/>
          <w:b/>
          <w:szCs w:val="22"/>
          <w:lang w:val="en-US"/>
        </w:rPr>
        <w:t>Action</w:t>
      </w:r>
      <w:r w:rsidR="004A356F">
        <w:rPr>
          <w:rFonts w:cs="Arial"/>
          <w:szCs w:val="22"/>
          <w:lang w:val="en-US"/>
        </w:rPr>
        <w:t xml:space="preserve"> – KS to meet with Polly </w:t>
      </w:r>
      <w:proofErr w:type="spellStart"/>
      <w:r w:rsidR="004A356F">
        <w:rPr>
          <w:rFonts w:cs="Arial"/>
          <w:szCs w:val="22"/>
          <w:lang w:val="en-US"/>
        </w:rPr>
        <w:t>Attlesey</w:t>
      </w:r>
      <w:proofErr w:type="spellEnd"/>
      <w:r w:rsidR="004A356F">
        <w:rPr>
          <w:rFonts w:cs="Arial"/>
          <w:szCs w:val="22"/>
          <w:lang w:val="en-US"/>
        </w:rPr>
        <w:t xml:space="preserve"> and discuss further and work towards improving the system.</w:t>
      </w:r>
    </w:p>
    <w:p w14:paraId="128F696B" w14:textId="3917C5B1" w:rsidR="006121BA" w:rsidRPr="0074125D" w:rsidRDefault="006121BA" w:rsidP="000B6C59">
      <w:pPr>
        <w:jc w:val="both"/>
        <w:rPr>
          <w:rFonts w:cs="Arial"/>
          <w:szCs w:val="22"/>
          <w:highlight w:val="yellow"/>
          <w:lang w:val="en-US"/>
        </w:rPr>
      </w:pPr>
    </w:p>
    <w:p w14:paraId="7AC01C9B" w14:textId="53FDAAD8" w:rsidR="009B0C75" w:rsidRDefault="003D7325" w:rsidP="62A8526D">
      <w:pPr>
        <w:jc w:val="both"/>
        <w:rPr>
          <w:rFonts w:cs="Arial"/>
          <w:lang w:val="en-US"/>
        </w:rPr>
      </w:pPr>
      <w:r w:rsidRPr="62A8526D">
        <w:rPr>
          <w:rFonts w:cs="Arial"/>
          <w:lang w:val="en-US"/>
        </w:rPr>
        <w:t>Heads of Department of PDN have raised concerns regarding email complaints about 3 issues relating to animal procedures in the CAF linked to space, time and cost.</w:t>
      </w:r>
      <w:r w:rsidR="00FD1328" w:rsidRPr="62A8526D">
        <w:rPr>
          <w:rFonts w:cs="Arial"/>
          <w:lang w:val="en-US"/>
        </w:rPr>
        <w:t xml:space="preserve"> </w:t>
      </w:r>
      <w:r w:rsidR="00B86377" w:rsidRPr="62A8526D">
        <w:rPr>
          <w:rFonts w:cs="Arial"/>
          <w:lang w:val="en-US"/>
        </w:rPr>
        <w:t xml:space="preserve">The procedure room capacity is </w:t>
      </w:r>
      <w:r w:rsidR="006914A2" w:rsidRPr="62A8526D">
        <w:rPr>
          <w:rFonts w:cs="Arial"/>
          <w:lang w:val="en-US"/>
        </w:rPr>
        <w:t>apparently insufficient</w:t>
      </w:r>
      <w:r w:rsidR="00B86377" w:rsidRPr="62A8526D">
        <w:rPr>
          <w:rFonts w:cs="Arial"/>
          <w:lang w:val="en-US"/>
        </w:rPr>
        <w:t xml:space="preserve">. </w:t>
      </w:r>
    </w:p>
    <w:p w14:paraId="795CA2D9" w14:textId="77777777" w:rsidR="001F4F9A" w:rsidRDefault="009B0C75" w:rsidP="000B6C59">
      <w:pPr>
        <w:jc w:val="both"/>
        <w:rPr>
          <w:rFonts w:cs="Arial"/>
          <w:szCs w:val="22"/>
          <w:lang w:val="en-US"/>
        </w:rPr>
      </w:pPr>
      <w:r>
        <w:rPr>
          <w:rFonts w:cs="Arial"/>
          <w:szCs w:val="22"/>
          <w:lang w:val="en-US"/>
        </w:rPr>
        <w:t xml:space="preserve">It was clarified that it was a UBSGS decision to close the joint facility. </w:t>
      </w:r>
    </w:p>
    <w:p w14:paraId="0E9E6CED" w14:textId="09C8D9EA" w:rsidR="00B86377" w:rsidRDefault="009B0C75" w:rsidP="000B6C59">
      <w:pPr>
        <w:jc w:val="both"/>
        <w:rPr>
          <w:rFonts w:cs="Arial"/>
          <w:szCs w:val="22"/>
          <w:lang w:val="en-US"/>
        </w:rPr>
      </w:pPr>
      <w:r w:rsidRPr="009B0C75">
        <w:rPr>
          <w:rFonts w:cs="Arial"/>
          <w:b/>
          <w:szCs w:val="22"/>
          <w:lang w:val="en-US"/>
        </w:rPr>
        <w:t>Action</w:t>
      </w:r>
      <w:r>
        <w:rPr>
          <w:rFonts w:cs="Arial"/>
          <w:szCs w:val="22"/>
          <w:lang w:val="en-US"/>
        </w:rPr>
        <w:t>: UBS to look into occurrences when there has not been space available for surgery bookings.</w:t>
      </w:r>
    </w:p>
    <w:p w14:paraId="359A7C7A" w14:textId="266F2259" w:rsidR="003D7325" w:rsidRPr="00A4098B" w:rsidRDefault="00A4098B" w:rsidP="000B6C59">
      <w:pPr>
        <w:jc w:val="both"/>
        <w:rPr>
          <w:rFonts w:cs="Arial"/>
          <w:szCs w:val="22"/>
          <w:lang w:val="en-US"/>
        </w:rPr>
      </w:pPr>
      <w:r>
        <w:rPr>
          <w:rFonts w:cs="Arial"/>
          <w:szCs w:val="22"/>
          <w:lang w:val="en-US"/>
        </w:rPr>
        <w:t xml:space="preserve">Concern </w:t>
      </w:r>
      <w:r w:rsidR="00316F86">
        <w:rPr>
          <w:rFonts w:cs="Arial"/>
          <w:szCs w:val="22"/>
          <w:lang w:val="en-US"/>
        </w:rPr>
        <w:t xml:space="preserve">was </w:t>
      </w:r>
      <w:r>
        <w:rPr>
          <w:rFonts w:cs="Arial"/>
          <w:szCs w:val="22"/>
          <w:lang w:val="en-US"/>
        </w:rPr>
        <w:t>raised that t</w:t>
      </w:r>
      <w:r w:rsidRPr="00A4098B">
        <w:rPr>
          <w:rFonts w:cs="Arial"/>
          <w:szCs w:val="22"/>
          <w:lang w:val="en-US"/>
        </w:rPr>
        <w:t>he CAF now require</w:t>
      </w:r>
      <w:r>
        <w:rPr>
          <w:rFonts w:cs="Arial"/>
          <w:szCs w:val="22"/>
          <w:lang w:val="en-US"/>
        </w:rPr>
        <w:t>s</w:t>
      </w:r>
      <w:r w:rsidRPr="00A4098B">
        <w:rPr>
          <w:rFonts w:cs="Arial"/>
          <w:szCs w:val="22"/>
          <w:lang w:val="en-US"/>
        </w:rPr>
        <w:t xml:space="preserve"> 5 full working days to carry out simple tasks such as culling animals. </w:t>
      </w:r>
      <w:r>
        <w:rPr>
          <w:rFonts w:cs="Arial"/>
          <w:szCs w:val="22"/>
          <w:lang w:val="en-US"/>
        </w:rPr>
        <w:t xml:space="preserve">It </w:t>
      </w:r>
      <w:r w:rsidR="00316F86">
        <w:rPr>
          <w:rFonts w:cs="Arial"/>
          <w:szCs w:val="22"/>
          <w:lang w:val="en-US"/>
        </w:rPr>
        <w:t>w</w:t>
      </w:r>
      <w:r>
        <w:rPr>
          <w:rFonts w:cs="Arial"/>
          <w:szCs w:val="22"/>
          <w:lang w:val="en-US"/>
        </w:rPr>
        <w:t>as confirmed that 5 days is the standard time frame for submitted work requests</w:t>
      </w:r>
      <w:r w:rsidR="00316F86">
        <w:rPr>
          <w:rFonts w:cs="Arial"/>
          <w:szCs w:val="22"/>
          <w:lang w:val="en-US"/>
        </w:rPr>
        <w:t xml:space="preserve"> across all facilities</w:t>
      </w:r>
      <w:r>
        <w:rPr>
          <w:rFonts w:cs="Arial"/>
          <w:szCs w:val="22"/>
          <w:lang w:val="en-US"/>
        </w:rPr>
        <w:t xml:space="preserve">. </w:t>
      </w:r>
      <w:r w:rsidR="00446F43">
        <w:rPr>
          <w:rFonts w:cs="Arial"/>
          <w:szCs w:val="22"/>
          <w:lang w:val="en-US"/>
        </w:rPr>
        <w:t xml:space="preserve">The </w:t>
      </w:r>
      <w:r w:rsidR="00316F86">
        <w:rPr>
          <w:rFonts w:cs="Arial"/>
          <w:szCs w:val="22"/>
          <w:lang w:val="en-US"/>
        </w:rPr>
        <w:t xml:space="preserve">number </w:t>
      </w:r>
      <w:r w:rsidR="00446F43">
        <w:rPr>
          <w:rFonts w:cs="Arial"/>
          <w:szCs w:val="22"/>
          <w:lang w:val="en-US"/>
        </w:rPr>
        <w:t>of procedure</w:t>
      </w:r>
      <w:r w:rsidR="00487CA0">
        <w:rPr>
          <w:rFonts w:cs="Arial"/>
          <w:szCs w:val="22"/>
          <w:lang w:val="en-US"/>
        </w:rPr>
        <w:t>s</w:t>
      </w:r>
      <w:r w:rsidR="00446F43">
        <w:rPr>
          <w:rFonts w:cs="Arial"/>
          <w:szCs w:val="22"/>
          <w:lang w:val="en-US"/>
        </w:rPr>
        <w:t xml:space="preserve"> have increased which has an impact in terms of timings</w:t>
      </w:r>
      <w:r w:rsidR="00BA2C0F">
        <w:rPr>
          <w:rFonts w:cs="Arial"/>
          <w:szCs w:val="22"/>
          <w:lang w:val="en-US"/>
        </w:rPr>
        <w:t xml:space="preserve"> and staff have been upskilled</w:t>
      </w:r>
      <w:r w:rsidR="00316F86">
        <w:rPr>
          <w:rFonts w:cs="Arial"/>
          <w:szCs w:val="22"/>
          <w:lang w:val="en-US"/>
        </w:rPr>
        <w:t xml:space="preserve"> so KW explained there is a need</w:t>
      </w:r>
      <w:r w:rsidR="00555000">
        <w:rPr>
          <w:rFonts w:cs="Arial"/>
          <w:szCs w:val="22"/>
          <w:lang w:val="en-US"/>
        </w:rPr>
        <w:t xml:space="preserve"> to </w:t>
      </w:r>
      <w:proofErr w:type="spellStart"/>
      <w:r w:rsidR="00555000">
        <w:rPr>
          <w:rFonts w:cs="Arial"/>
          <w:szCs w:val="22"/>
          <w:lang w:val="en-US"/>
        </w:rPr>
        <w:t>utilise</w:t>
      </w:r>
      <w:proofErr w:type="spellEnd"/>
      <w:r w:rsidR="00555000">
        <w:rPr>
          <w:rFonts w:cs="Arial"/>
          <w:szCs w:val="22"/>
          <w:lang w:val="en-US"/>
        </w:rPr>
        <w:t xml:space="preserve"> the procedure charge that is in place.</w:t>
      </w:r>
      <w:r w:rsidR="006551E7">
        <w:rPr>
          <w:rFonts w:cs="Arial"/>
          <w:szCs w:val="22"/>
          <w:lang w:val="en-US"/>
        </w:rPr>
        <w:t xml:space="preserve"> Tasks are being dealt with </w:t>
      </w:r>
      <w:r w:rsidR="00316F86">
        <w:rPr>
          <w:rFonts w:cs="Arial"/>
          <w:szCs w:val="22"/>
          <w:lang w:val="en-US"/>
        </w:rPr>
        <w:t>o</w:t>
      </w:r>
      <w:r w:rsidR="006551E7">
        <w:rPr>
          <w:rFonts w:cs="Arial"/>
          <w:szCs w:val="22"/>
          <w:lang w:val="en-US"/>
        </w:rPr>
        <w:t xml:space="preserve">n a first come first base service. </w:t>
      </w:r>
    </w:p>
    <w:p w14:paraId="34C0B3EA" w14:textId="7FA761F2" w:rsidR="00BA649F" w:rsidRPr="00560900" w:rsidRDefault="00560900" w:rsidP="000B6C59">
      <w:pPr>
        <w:jc w:val="both"/>
        <w:rPr>
          <w:rFonts w:cs="Arial"/>
          <w:szCs w:val="22"/>
          <w:lang w:val="en-US"/>
        </w:rPr>
      </w:pPr>
      <w:r w:rsidRPr="00560900">
        <w:rPr>
          <w:rFonts w:cs="Arial"/>
          <w:b/>
          <w:szCs w:val="22"/>
          <w:lang w:val="en-US"/>
        </w:rPr>
        <w:t>Action:</w:t>
      </w:r>
      <w:r>
        <w:rPr>
          <w:rFonts w:cs="Arial"/>
          <w:b/>
          <w:szCs w:val="22"/>
          <w:lang w:val="en-US"/>
        </w:rPr>
        <w:t xml:space="preserve"> </w:t>
      </w:r>
      <w:r w:rsidRPr="00560900">
        <w:rPr>
          <w:rFonts w:cs="Arial"/>
          <w:szCs w:val="22"/>
          <w:lang w:val="en-US"/>
        </w:rPr>
        <w:t xml:space="preserve">UBS to look into a better way of doing </w:t>
      </w:r>
      <w:r>
        <w:rPr>
          <w:rFonts w:cs="Arial"/>
          <w:szCs w:val="22"/>
          <w:lang w:val="en-US"/>
        </w:rPr>
        <w:t>task allocation across the department to improve efficiency of task lists.</w:t>
      </w:r>
    </w:p>
    <w:p w14:paraId="12A8103E" w14:textId="32D093D9" w:rsidR="001F4F9A" w:rsidRDefault="00FF0250" w:rsidP="62A8526D">
      <w:pPr>
        <w:jc w:val="both"/>
        <w:rPr>
          <w:rFonts w:cs="Arial"/>
          <w:lang w:val="en-US"/>
        </w:rPr>
      </w:pPr>
      <w:r>
        <w:rPr>
          <w:rFonts w:cs="Arial"/>
          <w:lang w:val="en-US"/>
        </w:rPr>
        <w:lastRenderedPageBreak/>
        <w:t xml:space="preserve">OP raised concern from the CAF </w:t>
      </w:r>
      <w:r w:rsidR="00D668CE" w:rsidRPr="62A8526D">
        <w:rPr>
          <w:rFonts w:cs="Arial"/>
          <w:lang w:val="en-US"/>
        </w:rPr>
        <w:t>regarding the charging of services that w</w:t>
      </w:r>
      <w:r>
        <w:rPr>
          <w:rFonts w:cs="Arial"/>
          <w:lang w:val="en-US"/>
        </w:rPr>
        <w:t>ere</w:t>
      </w:r>
      <w:r w:rsidR="00D668CE" w:rsidRPr="62A8526D">
        <w:rPr>
          <w:rFonts w:cs="Arial"/>
          <w:lang w:val="en-US"/>
        </w:rPr>
        <w:t xml:space="preserve"> previously included in the cage charges, such as hair clipping, identification and genotyping. </w:t>
      </w:r>
      <w:r w:rsidR="00AF5F4E" w:rsidRPr="62A8526D">
        <w:rPr>
          <w:rFonts w:cs="Arial"/>
          <w:lang w:val="en-US"/>
        </w:rPr>
        <w:t xml:space="preserve">This is not a problem for future grants, but </w:t>
      </w:r>
      <w:r>
        <w:rPr>
          <w:rFonts w:cs="Arial"/>
          <w:lang w:val="en-US"/>
        </w:rPr>
        <w:t xml:space="preserve">of </w:t>
      </w:r>
      <w:r w:rsidR="00AF5F4E" w:rsidRPr="62A8526D">
        <w:rPr>
          <w:rFonts w:cs="Arial"/>
          <w:lang w:val="en-US"/>
        </w:rPr>
        <w:t xml:space="preserve">concern for </w:t>
      </w:r>
      <w:r w:rsidR="001F4F9A" w:rsidRPr="62A8526D">
        <w:rPr>
          <w:rFonts w:cs="Arial"/>
          <w:lang w:val="en-US"/>
        </w:rPr>
        <w:t>existing</w:t>
      </w:r>
      <w:r w:rsidR="00AF5F4E" w:rsidRPr="62A8526D">
        <w:rPr>
          <w:rFonts w:cs="Arial"/>
          <w:lang w:val="en-US"/>
        </w:rPr>
        <w:t xml:space="preserve"> grants</w:t>
      </w:r>
      <w:r>
        <w:rPr>
          <w:rFonts w:cs="Arial"/>
          <w:lang w:val="en-US"/>
        </w:rPr>
        <w:t xml:space="preserve"> where such costs have not been included</w:t>
      </w:r>
      <w:r w:rsidR="00AF5F4E" w:rsidRPr="62A8526D">
        <w:rPr>
          <w:rFonts w:cs="Arial"/>
          <w:lang w:val="en-US"/>
        </w:rPr>
        <w:t>.</w:t>
      </w:r>
      <w:r w:rsidR="001F4F9A" w:rsidRPr="62A8526D">
        <w:rPr>
          <w:rFonts w:cs="Arial"/>
          <w:lang w:val="en-US"/>
        </w:rPr>
        <w:t xml:space="preserve"> </w:t>
      </w:r>
      <w:r>
        <w:rPr>
          <w:rFonts w:cs="Arial"/>
          <w:lang w:val="en-US"/>
        </w:rPr>
        <w:t>The committee r</w:t>
      </w:r>
      <w:r w:rsidR="001F4F9A" w:rsidRPr="62A8526D">
        <w:rPr>
          <w:rFonts w:cs="Arial"/>
          <w:lang w:val="en-US"/>
        </w:rPr>
        <w:t>equest</w:t>
      </w:r>
      <w:r>
        <w:rPr>
          <w:rFonts w:cs="Arial"/>
          <w:lang w:val="en-US"/>
        </w:rPr>
        <w:t>ed</w:t>
      </w:r>
      <w:r w:rsidR="001F4F9A" w:rsidRPr="62A8526D">
        <w:rPr>
          <w:rFonts w:cs="Arial"/>
          <w:lang w:val="en-US"/>
        </w:rPr>
        <w:t xml:space="preserve"> </w:t>
      </w:r>
      <w:r>
        <w:rPr>
          <w:rFonts w:cs="Arial"/>
          <w:lang w:val="en-US"/>
        </w:rPr>
        <w:t xml:space="preserve">KW </w:t>
      </w:r>
      <w:r w:rsidR="001F4F9A" w:rsidRPr="62A8526D">
        <w:rPr>
          <w:rFonts w:cs="Arial"/>
          <w:lang w:val="en-US"/>
        </w:rPr>
        <w:t>to</w:t>
      </w:r>
      <w:r w:rsidR="00B45458" w:rsidRPr="62A8526D">
        <w:rPr>
          <w:rFonts w:cs="Arial"/>
          <w:lang w:val="en-US"/>
        </w:rPr>
        <w:t xml:space="preserve"> </w:t>
      </w:r>
      <w:r w:rsidR="00BA0224" w:rsidRPr="62A8526D">
        <w:rPr>
          <w:rFonts w:cs="Arial"/>
          <w:lang w:val="en-US"/>
        </w:rPr>
        <w:t>clarify what is included in cage charges</w:t>
      </w:r>
      <w:r w:rsidR="00B45458" w:rsidRPr="62A8526D">
        <w:rPr>
          <w:rFonts w:cs="Arial"/>
          <w:lang w:val="en-US"/>
        </w:rPr>
        <w:t xml:space="preserve"> and</w:t>
      </w:r>
      <w:r>
        <w:rPr>
          <w:rFonts w:cs="Arial"/>
          <w:lang w:val="en-US"/>
        </w:rPr>
        <w:t xml:space="preserve"> what is not and therefore needs to be</w:t>
      </w:r>
      <w:r w:rsidR="001F4F9A" w:rsidRPr="62A8526D">
        <w:rPr>
          <w:rFonts w:cs="Arial"/>
          <w:lang w:val="en-US"/>
        </w:rPr>
        <w:t xml:space="preserve"> include</w:t>
      </w:r>
      <w:r>
        <w:rPr>
          <w:rFonts w:cs="Arial"/>
          <w:lang w:val="en-US"/>
        </w:rPr>
        <w:t>d as</w:t>
      </w:r>
      <w:r w:rsidR="001F4F9A" w:rsidRPr="62A8526D">
        <w:rPr>
          <w:rFonts w:cs="Arial"/>
          <w:lang w:val="en-US"/>
        </w:rPr>
        <w:t xml:space="preserve"> additional costing charges into X5</w:t>
      </w:r>
      <w:r w:rsidR="00B45458" w:rsidRPr="62A8526D">
        <w:rPr>
          <w:rFonts w:cs="Arial"/>
          <w:lang w:val="en-US"/>
        </w:rPr>
        <w:t>.</w:t>
      </w:r>
      <w:r w:rsidR="001F4F9A" w:rsidRPr="62A8526D">
        <w:rPr>
          <w:rFonts w:cs="Arial"/>
          <w:lang w:val="en-US"/>
        </w:rPr>
        <w:t xml:space="preserve"> </w:t>
      </w:r>
      <w:r>
        <w:rPr>
          <w:rFonts w:cs="Arial"/>
          <w:lang w:val="en-US"/>
        </w:rPr>
        <w:t>Users requested that it was made</w:t>
      </w:r>
      <w:r w:rsidR="00F45DC1" w:rsidRPr="62A8526D">
        <w:rPr>
          <w:rFonts w:cs="Arial"/>
          <w:lang w:val="en-US"/>
        </w:rPr>
        <w:t xml:space="preserve"> clear</w:t>
      </w:r>
      <w:r>
        <w:rPr>
          <w:rFonts w:cs="Arial"/>
          <w:lang w:val="en-US"/>
        </w:rPr>
        <w:t>er</w:t>
      </w:r>
      <w:r w:rsidR="00F45DC1" w:rsidRPr="62A8526D">
        <w:rPr>
          <w:rFonts w:cs="Arial"/>
          <w:lang w:val="en-US"/>
        </w:rPr>
        <w:t xml:space="preserve"> what departments are being billed for. </w:t>
      </w:r>
      <w:r>
        <w:rPr>
          <w:rFonts w:cs="Arial"/>
          <w:lang w:val="en-US"/>
        </w:rPr>
        <w:t>KW confirmed that if</w:t>
      </w:r>
      <w:r w:rsidR="00922781" w:rsidRPr="62A8526D">
        <w:rPr>
          <w:rFonts w:cs="Arial"/>
          <w:lang w:val="en-US"/>
        </w:rPr>
        <w:t xml:space="preserve"> a procedure only takes 15 minutes it will not be charged for.</w:t>
      </w:r>
      <w:r w:rsidR="0042799E" w:rsidRPr="62A8526D">
        <w:rPr>
          <w:rFonts w:cs="Arial"/>
          <w:lang w:val="en-US"/>
        </w:rPr>
        <w:t xml:space="preserve"> </w:t>
      </w:r>
    </w:p>
    <w:p w14:paraId="51E8B8C9" w14:textId="6B4DCB32" w:rsidR="00FF0250" w:rsidRDefault="00FF0250" w:rsidP="000B6C59">
      <w:pPr>
        <w:jc w:val="both"/>
        <w:rPr>
          <w:rFonts w:cs="Arial"/>
          <w:szCs w:val="22"/>
          <w:lang w:val="en-US"/>
        </w:rPr>
      </w:pPr>
    </w:p>
    <w:p w14:paraId="256AC6B4" w14:textId="070D2827" w:rsidR="00283F1D" w:rsidRDefault="00FF0250" w:rsidP="000B6C59">
      <w:pPr>
        <w:jc w:val="both"/>
        <w:rPr>
          <w:rFonts w:cs="Arial"/>
          <w:szCs w:val="22"/>
          <w:lang w:val="en-US"/>
        </w:rPr>
      </w:pPr>
      <w:r w:rsidRPr="00AF6711">
        <w:rPr>
          <w:rFonts w:cs="Arial"/>
          <w:b/>
          <w:bCs/>
          <w:szCs w:val="22"/>
          <w:lang w:val="en-US"/>
        </w:rPr>
        <w:t>Action</w:t>
      </w:r>
      <w:r>
        <w:rPr>
          <w:rFonts w:cs="Arial"/>
          <w:szCs w:val="22"/>
          <w:lang w:val="en-US"/>
        </w:rPr>
        <w:t>: KW to prepare document that details what is included in cage charges</w:t>
      </w:r>
      <w:r w:rsidR="00C15BB3">
        <w:rPr>
          <w:rFonts w:cs="Arial"/>
          <w:szCs w:val="22"/>
          <w:lang w:val="en-US"/>
        </w:rPr>
        <w:t xml:space="preserve">. </w:t>
      </w:r>
    </w:p>
    <w:p w14:paraId="0CA18789" w14:textId="46C95866" w:rsidR="002B5D84" w:rsidRDefault="002B5D84" w:rsidP="000B6C59">
      <w:pPr>
        <w:jc w:val="both"/>
        <w:rPr>
          <w:rFonts w:cs="Arial"/>
          <w:szCs w:val="22"/>
          <w:lang w:val="en-US"/>
        </w:rPr>
      </w:pPr>
    </w:p>
    <w:p w14:paraId="355116EC" w14:textId="77777777" w:rsidR="00C15BB3" w:rsidRDefault="00C15BB3" w:rsidP="000B6C59">
      <w:pPr>
        <w:jc w:val="both"/>
        <w:rPr>
          <w:rFonts w:cs="Arial"/>
          <w:szCs w:val="22"/>
          <w:lang w:val="en-US"/>
        </w:rPr>
      </w:pPr>
    </w:p>
    <w:p w14:paraId="4FDC6587" w14:textId="253A3C28" w:rsidR="0003774C" w:rsidRPr="006D5FF8" w:rsidRDefault="006A6E36" w:rsidP="00FF43F6">
      <w:pPr>
        <w:pStyle w:val="ListParagraph"/>
        <w:numPr>
          <w:ilvl w:val="0"/>
          <w:numId w:val="21"/>
        </w:numPr>
        <w:jc w:val="both"/>
        <w:rPr>
          <w:rFonts w:cs="Arial"/>
          <w:szCs w:val="22"/>
          <w:lang w:val="en-US"/>
        </w:rPr>
      </w:pPr>
      <w:r w:rsidRPr="000765C7">
        <w:rPr>
          <w:rFonts w:cs="Arial"/>
          <w:b/>
          <w:szCs w:val="22"/>
          <w:lang w:val="en-US"/>
        </w:rPr>
        <w:t>Summary Occupancy Figures – Keith Savill</w:t>
      </w:r>
    </w:p>
    <w:p w14:paraId="6D1C1829" w14:textId="12D3765F" w:rsidR="0010280E" w:rsidRDefault="009949DE" w:rsidP="002E27E0">
      <w:pPr>
        <w:jc w:val="both"/>
        <w:rPr>
          <w:rFonts w:cs="Arial"/>
          <w:szCs w:val="22"/>
          <w:lang w:val="en-US"/>
        </w:rPr>
      </w:pPr>
      <w:r>
        <w:rPr>
          <w:rFonts w:cs="Arial"/>
          <w:szCs w:val="22"/>
          <w:lang w:val="en-US"/>
        </w:rPr>
        <w:t>Committee discussed the latest Occupancy figures.</w:t>
      </w:r>
    </w:p>
    <w:tbl>
      <w:tblPr>
        <w:tblpPr w:leftFromText="180" w:rightFromText="180" w:vertAnchor="text" w:horzAnchor="margin" w:tblpXSpec="center" w:tblpY="436"/>
        <w:tblOverlap w:val="never"/>
        <w:tblW w:w="10465" w:type="dxa"/>
        <w:tblLook w:val="04A0" w:firstRow="1" w:lastRow="0" w:firstColumn="1" w:lastColumn="0" w:noHBand="0" w:noVBand="1"/>
      </w:tblPr>
      <w:tblGrid>
        <w:gridCol w:w="3557"/>
        <w:gridCol w:w="1164"/>
        <w:gridCol w:w="1436"/>
        <w:gridCol w:w="1436"/>
        <w:gridCol w:w="1436"/>
        <w:gridCol w:w="1436"/>
      </w:tblGrid>
      <w:tr w:rsidR="009949DE" w:rsidRPr="008E4AB4" w14:paraId="6A42ED41" w14:textId="77777777" w:rsidTr="009949DE">
        <w:trPr>
          <w:trHeight w:val="1102"/>
        </w:trPr>
        <w:tc>
          <w:tcPr>
            <w:tcW w:w="3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E4A9" w14:textId="77777777" w:rsidR="009949DE" w:rsidRPr="00812AC4" w:rsidRDefault="009949DE" w:rsidP="002F3454">
            <w:pPr>
              <w:spacing w:line="240" w:lineRule="auto"/>
              <w:jc w:val="center"/>
              <w:rPr>
                <w:rFonts w:cs="Arial"/>
                <w:b/>
                <w:bCs/>
                <w:color w:val="000000"/>
                <w:sz w:val="20"/>
                <w:szCs w:val="20"/>
              </w:rPr>
            </w:pPr>
            <w:bookmarkStart w:id="1" w:name="RANGE!A1:F25"/>
            <w:proofErr w:type="spellStart"/>
            <w:r w:rsidRPr="00812AC4">
              <w:rPr>
                <w:rFonts w:cs="Arial"/>
                <w:b/>
                <w:bCs/>
                <w:color w:val="000000"/>
                <w:sz w:val="20"/>
                <w:szCs w:val="20"/>
              </w:rPr>
              <w:t>Biofacility</w:t>
            </w:r>
            <w:bookmarkEnd w:id="1"/>
            <w:proofErr w:type="spellEnd"/>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02DBD82D" w14:textId="77777777" w:rsidR="009949DE" w:rsidRPr="00812AC4" w:rsidRDefault="009949DE" w:rsidP="002F3454">
            <w:pPr>
              <w:spacing w:line="240" w:lineRule="auto"/>
              <w:jc w:val="center"/>
              <w:rPr>
                <w:rFonts w:cs="Arial"/>
                <w:b/>
                <w:bCs/>
                <w:color w:val="000000"/>
                <w:sz w:val="20"/>
                <w:szCs w:val="20"/>
              </w:rPr>
            </w:pPr>
            <w:r w:rsidRPr="00812AC4">
              <w:rPr>
                <w:rFonts w:cs="Arial"/>
                <w:b/>
                <w:bCs/>
                <w:color w:val="000000"/>
                <w:sz w:val="20"/>
                <w:szCs w:val="20"/>
              </w:rPr>
              <w:t>Total Capacity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4700F357"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February 2022</w:t>
            </w:r>
            <w:r w:rsidRPr="00812AC4">
              <w:rPr>
                <w:rFonts w:cs="Arial"/>
                <w:b/>
                <w:bCs/>
                <w:color w:val="000000"/>
                <w:sz w:val="20"/>
                <w:szCs w:val="20"/>
              </w:rPr>
              <w:t xml:space="preserve"> Occupancy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0A8424E8"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March 2022</w:t>
            </w:r>
            <w:r w:rsidRPr="00812AC4">
              <w:rPr>
                <w:rFonts w:cs="Arial"/>
                <w:b/>
                <w:bCs/>
                <w:color w:val="000000"/>
                <w:sz w:val="20"/>
                <w:szCs w:val="20"/>
              </w:rPr>
              <w:t xml:space="preserve"> Occupancy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0A8889AA"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April 2022</w:t>
            </w:r>
            <w:r w:rsidRPr="00812AC4">
              <w:rPr>
                <w:rFonts w:cs="Arial"/>
                <w:b/>
                <w:bCs/>
                <w:color w:val="000000"/>
                <w:sz w:val="20"/>
                <w:szCs w:val="20"/>
              </w:rPr>
              <w:t xml:space="preserve"> Occupancy</w:t>
            </w:r>
          </w:p>
        </w:tc>
        <w:tc>
          <w:tcPr>
            <w:tcW w:w="1436" w:type="dxa"/>
            <w:tcBorders>
              <w:top w:val="single" w:sz="4" w:space="0" w:color="auto"/>
              <w:left w:val="nil"/>
              <w:bottom w:val="single" w:sz="4" w:space="0" w:color="auto"/>
              <w:right w:val="single" w:sz="4" w:space="0" w:color="auto"/>
            </w:tcBorders>
            <w:shd w:val="clear" w:color="auto" w:fill="auto"/>
            <w:vAlign w:val="center"/>
            <w:hideMark/>
          </w:tcPr>
          <w:p w14:paraId="3315E6C5" w14:textId="77777777" w:rsidR="009949DE" w:rsidRPr="00812AC4" w:rsidRDefault="009949DE" w:rsidP="002F3454">
            <w:pPr>
              <w:spacing w:line="240" w:lineRule="auto"/>
              <w:jc w:val="center"/>
              <w:rPr>
                <w:rFonts w:cs="Arial"/>
                <w:b/>
                <w:bCs/>
                <w:color w:val="000000"/>
                <w:sz w:val="20"/>
                <w:szCs w:val="20"/>
              </w:rPr>
            </w:pPr>
            <w:r>
              <w:rPr>
                <w:rFonts w:cs="Arial"/>
                <w:b/>
                <w:bCs/>
                <w:color w:val="000000"/>
                <w:sz w:val="20"/>
                <w:szCs w:val="20"/>
              </w:rPr>
              <w:t>April 2022</w:t>
            </w:r>
            <w:r w:rsidRPr="00812AC4">
              <w:rPr>
                <w:rFonts w:cs="Arial"/>
                <w:b/>
                <w:bCs/>
                <w:color w:val="000000"/>
                <w:sz w:val="20"/>
                <w:szCs w:val="20"/>
              </w:rPr>
              <w:t xml:space="preserve"> Percentage Occupancy</w:t>
            </w:r>
          </w:p>
        </w:tc>
      </w:tr>
      <w:tr w:rsidR="009949DE" w:rsidRPr="008E4AB4" w14:paraId="052A0580" w14:textId="77777777" w:rsidTr="009949DE">
        <w:trPr>
          <w:trHeight w:val="269"/>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2494C0B7"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Gurdon Mice</w:t>
            </w:r>
          </w:p>
        </w:tc>
        <w:tc>
          <w:tcPr>
            <w:tcW w:w="1164" w:type="dxa"/>
            <w:tcBorders>
              <w:top w:val="nil"/>
              <w:left w:val="nil"/>
              <w:bottom w:val="single" w:sz="4" w:space="0" w:color="auto"/>
              <w:right w:val="single" w:sz="4" w:space="0" w:color="auto"/>
            </w:tcBorders>
            <w:shd w:val="clear" w:color="auto" w:fill="auto"/>
            <w:noWrap/>
            <w:vAlign w:val="center"/>
            <w:hideMark/>
          </w:tcPr>
          <w:p w14:paraId="79B1E7BF"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5620</w:t>
            </w:r>
          </w:p>
        </w:tc>
        <w:tc>
          <w:tcPr>
            <w:tcW w:w="1436" w:type="dxa"/>
            <w:tcBorders>
              <w:top w:val="nil"/>
              <w:left w:val="nil"/>
              <w:bottom w:val="single" w:sz="4" w:space="0" w:color="auto"/>
              <w:right w:val="single" w:sz="4" w:space="0" w:color="auto"/>
            </w:tcBorders>
            <w:shd w:val="clear" w:color="auto" w:fill="auto"/>
            <w:noWrap/>
            <w:vAlign w:val="bottom"/>
          </w:tcPr>
          <w:p w14:paraId="39147E3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2134</w:t>
            </w:r>
          </w:p>
        </w:tc>
        <w:tc>
          <w:tcPr>
            <w:tcW w:w="1436" w:type="dxa"/>
            <w:tcBorders>
              <w:top w:val="nil"/>
              <w:left w:val="nil"/>
              <w:bottom w:val="single" w:sz="4" w:space="0" w:color="auto"/>
              <w:right w:val="single" w:sz="4" w:space="0" w:color="auto"/>
            </w:tcBorders>
            <w:shd w:val="clear" w:color="auto" w:fill="auto"/>
            <w:noWrap/>
            <w:vAlign w:val="bottom"/>
          </w:tcPr>
          <w:p w14:paraId="623B4A0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2091</w:t>
            </w:r>
          </w:p>
        </w:tc>
        <w:tc>
          <w:tcPr>
            <w:tcW w:w="1436" w:type="dxa"/>
            <w:tcBorders>
              <w:top w:val="nil"/>
              <w:left w:val="nil"/>
              <w:bottom w:val="single" w:sz="4" w:space="0" w:color="auto"/>
              <w:right w:val="single" w:sz="4" w:space="0" w:color="auto"/>
            </w:tcBorders>
            <w:shd w:val="clear" w:color="auto" w:fill="auto"/>
            <w:noWrap/>
            <w:vAlign w:val="bottom"/>
          </w:tcPr>
          <w:p w14:paraId="1793583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2007</w:t>
            </w:r>
          </w:p>
        </w:tc>
        <w:tc>
          <w:tcPr>
            <w:tcW w:w="1436" w:type="dxa"/>
            <w:tcBorders>
              <w:top w:val="nil"/>
              <w:left w:val="nil"/>
              <w:bottom w:val="single" w:sz="4" w:space="0" w:color="auto"/>
              <w:right w:val="single" w:sz="4" w:space="0" w:color="auto"/>
            </w:tcBorders>
            <w:shd w:val="clear" w:color="auto" w:fill="auto"/>
            <w:noWrap/>
            <w:vAlign w:val="center"/>
          </w:tcPr>
          <w:p w14:paraId="0AAC0AE1" w14:textId="77777777" w:rsidR="009949DE" w:rsidRPr="00812AC4" w:rsidRDefault="009949DE" w:rsidP="002F3454">
            <w:pPr>
              <w:spacing w:line="240" w:lineRule="auto"/>
              <w:jc w:val="center"/>
              <w:rPr>
                <w:rFonts w:cs="Arial"/>
                <w:sz w:val="20"/>
                <w:szCs w:val="20"/>
              </w:rPr>
            </w:pPr>
            <w:r>
              <w:rPr>
                <w:rFonts w:cs="Arial"/>
                <w:sz w:val="20"/>
                <w:szCs w:val="20"/>
              </w:rPr>
              <w:t>36</w:t>
            </w:r>
          </w:p>
        </w:tc>
      </w:tr>
      <w:tr w:rsidR="009949DE" w:rsidRPr="008E4AB4" w14:paraId="2C782ADA" w14:textId="77777777" w:rsidTr="009949DE">
        <w:trPr>
          <w:trHeight w:val="269"/>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3821B5F9"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Gurdon Rats</w:t>
            </w:r>
          </w:p>
        </w:tc>
        <w:tc>
          <w:tcPr>
            <w:tcW w:w="1164" w:type="dxa"/>
            <w:tcBorders>
              <w:top w:val="nil"/>
              <w:left w:val="nil"/>
              <w:bottom w:val="single" w:sz="4" w:space="0" w:color="auto"/>
              <w:right w:val="single" w:sz="4" w:space="0" w:color="auto"/>
            </w:tcBorders>
            <w:shd w:val="clear" w:color="auto" w:fill="auto"/>
            <w:noWrap/>
            <w:vAlign w:val="center"/>
          </w:tcPr>
          <w:p w14:paraId="004EED5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100</w:t>
            </w:r>
          </w:p>
        </w:tc>
        <w:tc>
          <w:tcPr>
            <w:tcW w:w="1436" w:type="dxa"/>
            <w:tcBorders>
              <w:top w:val="nil"/>
              <w:left w:val="nil"/>
              <w:bottom w:val="single" w:sz="4" w:space="0" w:color="auto"/>
              <w:right w:val="single" w:sz="4" w:space="0" w:color="auto"/>
            </w:tcBorders>
            <w:shd w:val="clear" w:color="auto" w:fill="auto"/>
            <w:noWrap/>
            <w:vAlign w:val="bottom"/>
          </w:tcPr>
          <w:p w14:paraId="6EF330C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02A3929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583BB7F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060C99E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r>
      <w:tr w:rsidR="009949DE" w:rsidRPr="008E4AB4" w14:paraId="4830842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910A612"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Gurdon Frogs</w:t>
            </w:r>
          </w:p>
        </w:tc>
        <w:tc>
          <w:tcPr>
            <w:tcW w:w="1164" w:type="dxa"/>
            <w:tcBorders>
              <w:top w:val="nil"/>
              <w:left w:val="nil"/>
              <w:bottom w:val="single" w:sz="4" w:space="0" w:color="auto"/>
              <w:right w:val="single" w:sz="4" w:space="0" w:color="auto"/>
            </w:tcBorders>
            <w:shd w:val="clear" w:color="auto" w:fill="auto"/>
            <w:noWrap/>
            <w:vAlign w:val="center"/>
            <w:hideMark/>
          </w:tcPr>
          <w:p w14:paraId="2EBFAED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840</w:t>
            </w:r>
          </w:p>
        </w:tc>
        <w:tc>
          <w:tcPr>
            <w:tcW w:w="1436" w:type="dxa"/>
            <w:tcBorders>
              <w:top w:val="nil"/>
              <w:left w:val="nil"/>
              <w:bottom w:val="single" w:sz="4" w:space="0" w:color="auto"/>
              <w:right w:val="single" w:sz="4" w:space="0" w:color="auto"/>
            </w:tcBorders>
            <w:shd w:val="clear" w:color="auto" w:fill="auto"/>
            <w:noWrap/>
            <w:vAlign w:val="bottom"/>
          </w:tcPr>
          <w:p w14:paraId="0AA3780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541</w:t>
            </w:r>
          </w:p>
        </w:tc>
        <w:tc>
          <w:tcPr>
            <w:tcW w:w="1436" w:type="dxa"/>
            <w:tcBorders>
              <w:top w:val="nil"/>
              <w:left w:val="nil"/>
              <w:bottom w:val="single" w:sz="4" w:space="0" w:color="auto"/>
              <w:right w:val="single" w:sz="4" w:space="0" w:color="auto"/>
            </w:tcBorders>
            <w:shd w:val="clear" w:color="auto" w:fill="auto"/>
            <w:noWrap/>
            <w:vAlign w:val="bottom"/>
          </w:tcPr>
          <w:p w14:paraId="3C414D8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541</w:t>
            </w:r>
          </w:p>
        </w:tc>
        <w:tc>
          <w:tcPr>
            <w:tcW w:w="1436" w:type="dxa"/>
            <w:tcBorders>
              <w:top w:val="nil"/>
              <w:left w:val="nil"/>
              <w:bottom w:val="single" w:sz="4" w:space="0" w:color="auto"/>
              <w:right w:val="single" w:sz="4" w:space="0" w:color="auto"/>
            </w:tcBorders>
            <w:shd w:val="clear" w:color="auto" w:fill="auto"/>
            <w:noWrap/>
            <w:vAlign w:val="bottom"/>
          </w:tcPr>
          <w:p w14:paraId="304941B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541</w:t>
            </w:r>
          </w:p>
        </w:tc>
        <w:tc>
          <w:tcPr>
            <w:tcW w:w="1436" w:type="dxa"/>
            <w:tcBorders>
              <w:top w:val="nil"/>
              <w:left w:val="nil"/>
              <w:bottom w:val="single" w:sz="4" w:space="0" w:color="auto"/>
              <w:right w:val="single" w:sz="4" w:space="0" w:color="auto"/>
            </w:tcBorders>
            <w:shd w:val="clear" w:color="auto" w:fill="auto"/>
            <w:noWrap/>
            <w:vAlign w:val="center"/>
          </w:tcPr>
          <w:p w14:paraId="0569D58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52</w:t>
            </w:r>
          </w:p>
        </w:tc>
      </w:tr>
      <w:tr w:rsidR="009949DE" w:rsidRPr="008E4AB4" w14:paraId="48D67D03"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084B11FB"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Gleeson Mice</w:t>
            </w:r>
          </w:p>
        </w:tc>
        <w:tc>
          <w:tcPr>
            <w:tcW w:w="1164" w:type="dxa"/>
            <w:tcBorders>
              <w:top w:val="nil"/>
              <w:left w:val="nil"/>
              <w:bottom w:val="single" w:sz="4" w:space="0" w:color="auto"/>
              <w:right w:val="single" w:sz="4" w:space="0" w:color="auto"/>
            </w:tcBorders>
            <w:shd w:val="clear" w:color="auto" w:fill="auto"/>
            <w:noWrap/>
            <w:vAlign w:val="center"/>
          </w:tcPr>
          <w:p w14:paraId="42FD920A"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1880</w:t>
            </w:r>
          </w:p>
        </w:tc>
        <w:tc>
          <w:tcPr>
            <w:tcW w:w="1436" w:type="dxa"/>
            <w:tcBorders>
              <w:top w:val="nil"/>
              <w:left w:val="nil"/>
              <w:bottom w:val="single" w:sz="4" w:space="0" w:color="auto"/>
              <w:right w:val="single" w:sz="4" w:space="0" w:color="auto"/>
            </w:tcBorders>
            <w:shd w:val="clear" w:color="auto" w:fill="auto"/>
            <w:noWrap/>
            <w:vAlign w:val="bottom"/>
          </w:tcPr>
          <w:p w14:paraId="14D86AE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1176</w:t>
            </w:r>
          </w:p>
        </w:tc>
        <w:tc>
          <w:tcPr>
            <w:tcW w:w="1436" w:type="dxa"/>
            <w:tcBorders>
              <w:top w:val="nil"/>
              <w:left w:val="nil"/>
              <w:bottom w:val="single" w:sz="4" w:space="0" w:color="auto"/>
              <w:right w:val="single" w:sz="4" w:space="0" w:color="auto"/>
            </w:tcBorders>
            <w:shd w:val="clear" w:color="auto" w:fill="auto"/>
            <w:noWrap/>
            <w:vAlign w:val="bottom"/>
          </w:tcPr>
          <w:p w14:paraId="4D897DD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1178</w:t>
            </w:r>
          </w:p>
        </w:tc>
        <w:tc>
          <w:tcPr>
            <w:tcW w:w="1436" w:type="dxa"/>
            <w:tcBorders>
              <w:top w:val="nil"/>
              <w:left w:val="nil"/>
              <w:bottom w:val="single" w:sz="4" w:space="0" w:color="auto"/>
              <w:right w:val="single" w:sz="4" w:space="0" w:color="auto"/>
            </w:tcBorders>
            <w:shd w:val="clear" w:color="auto" w:fill="auto"/>
            <w:noWrap/>
            <w:vAlign w:val="bottom"/>
          </w:tcPr>
          <w:p w14:paraId="2EACEF0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1212</w:t>
            </w:r>
          </w:p>
        </w:tc>
        <w:tc>
          <w:tcPr>
            <w:tcW w:w="1436" w:type="dxa"/>
            <w:tcBorders>
              <w:top w:val="nil"/>
              <w:left w:val="nil"/>
              <w:bottom w:val="single" w:sz="4" w:space="0" w:color="auto"/>
              <w:right w:val="single" w:sz="4" w:space="0" w:color="auto"/>
            </w:tcBorders>
            <w:shd w:val="clear" w:color="auto" w:fill="auto"/>
            <w:noWrap/>
            <w:vAlign w:val="center"/>
          </w:tcPr>
          <w:p w14:paraId="3B5BB90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64</w:t>
            </w:r>
          </w:p>
        </w:tc>
      </w:tr>
      <w:tr w:rsidR="009949DE" w:rsidRPr="008E4AB4" w14:paraId="3249A50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6786C7C2"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Level 4 - SOPF Barrier</w:t>
            </w:r>
          </w:p>
        </w:tc>
        <w:tc>
          <w:tcPr>
            <w:tcW w:w="1164" w:type="dxa"/>
            <w:tcBorders>
              <w:top w:val="nil"/>
              <w:left w:val="nil"/>
              <w:bottom w:val="single" w:sz="4" w:space="0" w:color="auto"/>
              <w:right w:val="single" w:sz="4" w:space="0" w:color="auto"/>
            </w:tcBorders>
            <w:shd w:val="clear" w:color="auto" w:fill="auto"/>
            <w:noWrap/>
            <w:vAlign w:val="center"/>
            <w:hideMark/>
          </w:tcPr>
          <w:p w14:paraId="38AA5E5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4840</w:t>
            </w:r>
          </w:p>
        </w:tc>
        <w:tc>
          <w:tcPr>
            <w:tcW w:w="1436" w:type="dxa"/>
            <w:tcBorders>
              <w:top w:val="nil"/>
              <w:left w:val="nil"/>
              <w:bottom w:val="single" w:sz="4" w:space="0" w:color="auto"/>
              <w:right w:val="single" w:sz="4" w:space="0" w:color="auto"/>
            </w:tcBorders>
            <w:shd w:val="clear" w:color="auto" w:fill="auto"/>
            <w:noWrap/>
            <w:vAlign w:val="bottom"/>
          </w:tcPr>
          <w:p w14:paraId="7AF28CB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2976</w:t>
            </w:r>
          </w:p>
        </w:tc>
        <w:tc>
          <w:tcPr>
            <w:tcW w:w="1436" w:type="dxa"/>
            <w:tcBorders>
              <w:top w:val="nil"/>
              <w:left w:val="nil"/>
              <w:bottom w:val="single" w:sz="4" w:space="0" w:color="auto"/>
              <w:right w:val="single" w:sz="4" w:space="0" w:color="auto"/>
            </w:tcBorders>
            <w:shd w:val="clear" w:color="auto" w:fill="auto"/>
            <w:noWrap/>
            <w:vAlign w:val="bottom"/>
          </w:tcPr>
          <w:p w14:paraId="460D498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2923</w:t>
            </w:r>
          </w:p>
        </w:tc>
        <w:tc>
          <w:tcPr>
            <w:tcW w:w="1436" w:type="dxa"/>
            <w:tcBorders>
              <w:top w:val="nil"/>
              <w:left w:val="nil"/>
              <w:bottom w:val="single" w:sz="4" w:space="0" w:color="auto"/>
              <w:right w:val="single" w:sz="4" w:space="0" w:color="auto"/>
            </w:tcBorders>
            <w:shd w:val="clear" w:color="auto" w:fill="auto"/>
            <w:noWrap/>
            <w:vAlign w:val="bottom"/>
          </w:tcPr>
          <w:p w14:paraId="06C9D1F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3024</w:t>
            </w:r>
          </w:p>
        </w:tc>
        <w:tc>
          <w:tcPr>
            <w:tcW w:w="1436" w:type="dxa"/>
            <w:tcBorders>
              <w:top w:val="nil"/>
              <w:left w:val="nil"/>
              <w:bottom w:val="single" w:sz="4" w:space="0" w:color="auto"/>
              <w:right w:val="single" w:sz="4" w:space="0" w:color="auto"/>
            </w:tcBorders>
            <w:shd w:val="clear" w:color="auto" w:fill="auto"/>
            <w:noWrap/>
            <w:vAlign w:val="center"/>
          </w:tcPr>
          <w:p w14:paraId="07891DD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62</w:t>
            </w:r>
          </w:p>
        </w:tc>
      </w:tr>
      <w:tr w:rsidR="009949DE" w:rsidRPr="008E4AB4" w14:paraId="09FC391D"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4E4CF008" w14:textId="77777777" w:rsidR="009949DE" w:rsidRDefault="009949DE" w:rsidP="002F3454">
            <w:pPr>
              <w:spacing w:line="240" w:lineRule="auto"/>
              <w:rPr>
                <w:rFonts w:cs="Arial"/>
                <w:b/>
                <w:bCs/>
                <w:color w:val="000000"/>
                <w:sz w:val="20"/>
                <w:szCs w:val="20"/>
              </w:rPr>
            </w:pPr>
            <w:r w:rsidRPr="00812AC4">
              <w:rPr>
                <w:rFonts w:cs="Arial"/>
                <w:b/>
                <w:bCs/>
                <w:color w:val="000000"/>
                <w:sz w:val="20"/>
                <w:szCs w:val="20"/>
              </w:rPr>
              <w:t>AMB Level 2 - Experimental Barrier</w:t>
            </w:r>
            <w:r>
              <w:rPr>
                <w:rFonts w:cs="Arial"/>
                <w:b/>
                <w:bCs/>
                <w:color w:val="000000"/>
                <w:sz w:val="20"/>
                <w:szCs w:val="20"/>
              </w:rPr>
              <w:t>: UoC</w:t>
            </w:r>
          </w:p>
          <w:p w14:paraId="78A151B9" w14:textId="77777777" w:rsidR="009949DE" w:rsidRPr="00812AC4" w:rsidRDefault="009949DE" w:rsidP="002F3454">
            <w:pPr>
              <w:spacing w:line="240" w:lineRule="auto"/>
              <w:rPr>
                <w:rFonts w:cs="Arial"/>
                <w:b/>
                <w:bCs/>
                <w:color w:val="000000"/>
                <w:sz w:val="20"/>
                <w:szCs w:val="20"/>
              </w:rPr>
            </w:pPr>
            <w:r>
              <w:rPr>
                <w:rFonts w:cs="Arial"/>
                <w:b/>
                <w:bCs/>
                <w:color w:val="000000"/>
                <w:sz w:val="20"/>
                <w:szCs w:val="20"/>
              </w:rPr>
              <w:t>AMB Level 2 - Experimental Barrier: Commercial</w:t>
            </w:r>
          </w:p>
        </w:tc>
        <w:tc>
          <w:tcPr>
            <w:tcW w:w="1164" w:type="dxa"/>
            <w:tcBorders>
              <w:top w:val="nil"/>
              <w:left w:val="nil"/>
              <w:bottom w:val="single" w:sz="4" w:space="0" w:color="auto"/>
              <w:right w:val="single" w:sz="4" w:space="0" w:color="auto"/>
            </w:tcBorders>
            <w:shd w:val="clear" w:color="auto" w:fill="auto"/>
            <w:noWrap/>
            <w:vAlign w:val="center"/>
            <w:hideMark/>
          </w:tcPr>
          <w:p w14:paraId="5FC918D9" w14:textId="77777777" w:rsidR="009949DE" w:rsidRDefault="009949DE" w:rsidP="002F3454">
            <w:pPr>
              <w:spacing w:line="240" w:lineRule="auto"/>
              <w:jc w:val="center"/>
              <w:rPr>
                <w:rFonts w:cs="Arial"/>
                <w:color w:val="000000"/>
                <w:sz w:val="20"/>
                <w:szCs w:val="20"/>
                <w:vertAlign w:val="superscript"/>
              </w:rPr>
            </w:pPr>
            <w:r>
              <w:rPr>
                <w:rFonts w:cs="Arial"/>
                <w:color w:val="000000"/>
                <w:sz w:val="20"/>
                <w:szCs w:val="20"/>
              </w:rPr>
              <w:t>9504</w:t>
            </w:r>
            <w:r w:rsidRPr="00812AC4">
              <w:rPr>
                <w:rFonts w:cs="Arial"/>
                <w:color w:val="000000"/>
                <w:sz w:val="20"/>
                <w:szCs w:val="20"/>
                <w:highlight w:val="yellow"/>
              </w:rPr>
              <w:t>*</w:t>
            </w:r>
            <w:r w:rsidRPr="00812AC4">
              <w:rPr>
                <w:rFonts w:cs="Arial"/>
                <w:color w:val="000000"/>
                <w:sz w:val="20"/>
                <w:szCs w:val="20"/>
                <w:vertAlign w:val="superscript"/>
              </w:rPr>
              <w:t>1</w:t>
            </w:r>
          </w:p>
          <w:p w14:paraId="40CB1360" w14:textId="77777777" w:rsidR="009949DE" w:rsidRPr="003B458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bottom"/>
          </w:tcPr>
          <w:p w14:paraId="49B31BD9" w14:textId="77777777" w:rsidR="009949DE" w:rsidRDefault="009949DE" w:rsidP="002F3454">
            <w:pPr>
              <w:spacing w:line="240" w:lineRule="auto"/>
              <w:jc w:val="center"/>
              <w:rPr>
                <w:rFonts w:cs="Arial"/>
                <w:color w:val="000000"/>
                <w:sz w:val="20"/>
                <w:szCs w:val="20"/>
              </w:rPr>
            </w:pPr>
            <w:r>
              <w:rPr>
                <w:rFonts w:cs="Arial"/>
                <w:color w:val="000000"/>
                <w:sz w:val="20"/>
                <w:szCs w:val="20"/>
              </w:rPr>
              <w:t>4559</w:t>
            </w:r>
          </w:p>
          <w:p w14:paraId="774022B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bottom"/>
          </w:tcPr>
          <w:p w14:paraId="72814409" w14:textId="77777777" w:rsidR="009949DE" w:rsidRDefault="009949DE" w:rsidP="002F3454">
            <w:pPr>
              <w:spacing w:line="240" w:lineRule="auto"/>
              <w:jc w:val="center"/>
              <w:rPr>
                <w:rFonts w:cs="Arial"/>
                <w:color w:val="000000"/>
                <w:sz w:val="20"/>
                <w:szCs w:val="20"/>
              </w:rPr>
            </w:pPr>
            <w:r>
              <w:rPr>
                <w:rFonts w:cs="Arial"/>
                <w:color w:val="000000"/>
                <w:sz w:val="20"/>
                <w:szCs w:val="20"/>
              </w:rPr>
              <w:t>4729</w:t>
            </w:r>
          </w:p>
          <w:p w14:paraId="641C00E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bottom"/>
          </w:tcPr>
          <w:p w14:paraId="215AC26F" w14:textId="77777777" w:rsidR="009949DE" w:rsidRDefault="009949DE" w:rsidP="002F3454">
            <w:pPr>
              <w:spacing w:line="240" w:lineRule="auto"/>
              <w:jc w:val="center"/>
              <w:rPr>
                <w:rFonts w:cs="Arial"/>
                <w:color w:val="000000"/>
                <w:sz w:val="20"/>
                <w:szCs w:val="20"/>
              </w:rPr>
            </w:pPr>
            <w:r>
              <w:rPr>
                <w:rFonts w:cs="Arial"/>
                <w:color w:val="000000"/>
                <w:sz w:val="20"/>
                <w:szCs w:val="20"/>
              </w:rPr>
              <w:t>4738</w:t>
            </w:r>
          </w:p>
          <w:p w14:paraId="31E1D81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3168</w:t>
            </w:r>
          </w:p>
        </w:tc>
        <w:tc>
          <w:tcPr>
            <w:tcW w:w="1436" w:type="dxa"/>
            <w:tcBorders>
              <w:top w:val="nil"/>
              <w:left w:val="nil"/>
              <w:bottom w:val="single" w:sz="4" w:space="0" w:color="auto"/>
              <w:right w:val="single" w:sz="4" w:space="0" w:color="auto"/>
            </w:tcBorders>
            <w:shd w:val="clear" w:color="auto" w:fill="auto"/>
            <w:noWrap/>
            <w:vAlign w:val="center"/>
          </w:tcPr>
          <w:p w14:paraId="402CCECA" w14:textId="77777777" w:rsidR="009949DE" w:rsidRDefault="009949DE" w:rsidP="002F3454">
            <w:pPr>
              <w:spacing w:line="240" w:lineRule="auto"/>
              <w:jc w:val="center"/>
              <w:rPr>
                <w:rFonts w:cs="Arial"/>
                <w:color w:val="000000"/>
                <w:sz w:val="20"/>
                <w:szCs w:val="20"/>
              </w:rPr>
            </w:pPr>
            <w:r>
              <w:rPr>
                <w:rFonts w:cs="Arial"/>
                <w:color w:val="000000"/>
                <w:sz w:val="20"/>
                <w:szCs w:val="20"/>
              </w:rPr>
              <w:t>50</w:t>
            </w:r>
          </w:p>
          <w:p w14:paraId="1205F7B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100</w:t>
            </w:r>
          </w:p>
        </w:tc>
      </w:tr>
      <w:tr w:rsidR="009949DE" w:rsidRPr="008E4AB4" w14:paraId="167CB4AE"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2C27D205"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Level 0 - Evaluation Barrier Mice</w:t>
            </w:r>
          </w:p>
        </w:tc>
        <w:tc>
          <w:tcPr>
            <w:tcW w:w="1164" w:type="dxa"/>
            <w:tcBorders>
              <w:top w:val="nil"/>
              <w:left w:val="nil"/>
              <w:bottom w:val="single" w:sz="4" w:space="0" w:color="auto"/>
              <w:right w:val="single" w:sz="4" w:space="0" w:color="auto"/>
            </w:tcBorders>
            <w:shd w:val="clear" w:color="auto" w:fill="auto"/>
            <w:noWrap/>
            <w:vAlign w:val="center"/>
            <w:hideMark/>
          </w:tcPr>
          <w:p w14:paraId="0EB0E46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1408</w:t>
            </w:r>
          </w:p>
        </w:tc>
        <w:tc>
          <w:tcPr>
            <w:tcW w:w="1436" w:type="dxa"/>
            <w:tcBorders>
              <w:top w:val="nil"/>
              <w:left w:val="nil"/>
              <w:bottom w:val="single" w:sz="4" w:space="0" w:color="auto"/>
              <w:right w:val="single" w:sz="4" w:space="0" w:color="auto"/>
            </w:tcBorders>
            <w:shd w:val="clear" w:color="auto" w:fill="auto"/>
            <w:noWrap/>
            <w:vAlign w:val="bottom"/>
          </w:tcPr>
          <w:p w14:paraId="3337346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208</w:t>
            </w:r>
          </w:p>
        </w:tc>
        <w:tc>
          <w:tcPr>
            <w:tcW w:w="1436" w:type="dxa"/>
            <w:tcBorders>
              <w:top w:val="nil"/>
              <w:left w:val="nil"/>
              <w:bottom w:val="single" w:sz="4" w:space="0" w:color="auto"/>
              <w:right w:val="single" w:sz="4" w:space="0" w:color="auto"/>
            </w:tcBorders>
            <w:shd w:val="clear" w:color="auto" w:fill="auto"/>
            <w:noWrap/>
            <w:vAlign w:val="bottom"/>
          </w:tcPr>
          <w:p w14:paraId="67E276A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186</w:t>
            </w:r>
          </w:p>
        </w:tc>
        <w:tc>
          <w:tcPr>
            <w:tcW w:w="1436" w:type="dxa"/>
            <w:tcBorders>
              <w:top w:val="nil"/>
              <w:left w:val="nil"/>
              <w:bottom w:val="single" w:sz="4" w:space="0" w:color="auto"/>
              <w:right w:val="single" w:sz="4" w:space="0" w:color="auto"/>
            </w:tcBorders>
            <w:shd w:val="clear" w:color="auto" w:fill="auto"/>
            <w:noWrap/>
            <w:vAlign w:val="bottom"/>
          </w:tcPr>
          <w:p w14:paraId="75F00FE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160</w:t>
            </w:r>
          </w:p>
        </w:tc>
        <w:tc>
          <w:tcPr>
            <w:tcW w:w="1436" w:type="dxa"/>
            <w:tcBorders>
              <w:top w:val="nil"/>
              <w:left w:val="nil"/>
              <w:bottom w:val="single" w:sz="4" w:space="0" w:color="auto"/>
              <w:right w:val="single" w:sz="4" w:space="0" w:color="auto"/>
            </w:tcBorders>
            <w:shd w:val="clear" w:color="auto" w:fill="auto"/>
            <w:noWrap/>
            <w:vAlign w:val="center"/>
          </w:tcPr>
          <w:p w14:paraId="159F2C8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w:t>
            </w:r>
          </w:p>
        </w:tc>
      </w:tr>
      <w:tr w:rsidR="009949DE" w:rsidRPr="008E4AB4" w14:paraId="122DE7D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tcPr>
          <w:p w14:paraId="492C2511"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Level 0 – Evaluation Barrier Rats</w:t>
            </w:r>
          </w:p>
        </w:tc>
        <w:tc>
          <w:tcPr>
            <w:tcW w:w="1164" w:type="dxa"/>
            <w:tcBorders>
              <w:top w:val="nil"/>
              <w:left w:val="nil"/>
              <w:bottom w:val="single" w:sz="4" w:space="0" w:color="auto"/>
              <w:right w:val="single" w:sz="4" w:space="0" w:color="auto"/>
            </w:tcBorders>
            <w:shd w:val="clear" w:color="auto" w:fill="auto"/>
            <w:noWrap/>
            <w:vAlign w:val="center"/>
          </w:tcPr>
          <w:p w14:paraId="3D96DD4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105</w:t>
            </w:r>
          </w:p>
        </w:tc>
        <w:tc>
          <w:tcPr>
            <w:tcW w:w="1436" w:type="dxa"/>
            <w:tcBorders>
              <w:top w:val="nil"/>
              <w:left w:val="nil"/>
              <w:bottom w:val="single" w:sz="4" w:space="0" w:color="auto"/>
              <w:right w:val="single" w:sz="4" w:space="0" w:color="auto"/>
            </w:tcBorders>
            <w:shd w:val="clear" w:color="auto" w:fill="auto"/>
            <w:noWrap/>
            <w:vAlign w:val="bottom"/>
          </w:tcPr>
          <w:p w14:paraId="5FB4FB4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c>
          <w:tcPr>
            <w:tcW w:w="1436" w:type="dxa"/>
            <w:tcBorders>
              <w:top w:val="nil"/>
              <w:left w:val="nil"/>
              <w:bottom w:val="single" w:sz="4" w:space="0" w:color="auto"/>
              <w:right w:val="single" w:sz="4" w:space="0" w:color="auto"/>
            </w:tcBorders>
            <w:shd w:val="clear" w:color="auto" w:fill="auto"/>
            <w:noWrap/>
            <w:vAlign w:val="bottom"/>
          </w:tcPr>
          <w:p w14:paraId="3D1811D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23</w:t>
            </w:r>
          </w:p>
        </w:tc>
        <w:tc>
          <w:tcPr>
            <w:tcW w:w="1436" w:type="dxa"/>
            <w:tcBorders>
              <w:top w:val="nil"/>
              <w:left w:val="nil"/>
              <w:bottom w:val="single" w:sz="4" w:space="0" w:color="auto"/>
              <w:right w:val="single" w:sz="4" w:space="0" w:color="auto"/>
            </w:tcBorders>
            <w:shd w:val="clear" w:color="auto" w:fill="auto"/>
            <w:noWrap/>
            <w:vAlign w:val="bottom"/>
          </w:tcPr>
          <w:p w14:paraId="5F70DFB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25</w:t>
            </w:r>
          </w:p>
        </w:tc>
        <w:tc>
          <w:tcPr>
            <w:tcW w:w="1436" w:type="dxa"/>
            <w:tcBorders>
              <w:top w:val="nil"/>
              <w:left w:val="nil"/>
              <w:bottom w:val="single" w:sz="4" w:space="0" w:color="auto"/>
              <w:right w:val="single" w:sz="4" w:space="0" w:color="auto"/>
            </w:tcBorders>
            <w:shd w:val="clear" w:color="auto" w:fill="auto"/>
            <w:noWrap/>
            <w:vAlign w:val="center"/>
          </w:tcPr>
          <w:p w14:paraId="08431FF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24</w:t>
            </w:r>
          </w:p>
        </w:tc>
      </w:tr>
      <w:tr w:rsidR="009949DE" w:rsidRPr="008E4AB4" w14:paraId="496E7077"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bottom"/>
            <w:hideMark/>
          </w:tcPr>
          <w:p w14:paraId="0624549D"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AMB Fish</w:t>
            </w:r>
          </w:p>
        </w:tc>
        <w:tc>
          <w:tcPr>
            <w:tcW w:w="1164" w:type="dxa"/>
            <w:tcBorders>
              <w:top w:val="nil"/>
              <w:left w:val="nil"/>
              <w:bottom w:val="single" w:sz="4" w:space="0" w:color="auto"/>
              <w:right w:val="single" w:sz="4" w:space="0" w:color="auto"/>
            </w:tcBorders>
            <w:shd w:val="clear" w:color="auto" w:fill="auto"/>
            <w:noWrap/>
            <w:vAlign w:val="center"/>
            <w:hideMark/>
          </w:tcPr>
          <w:p w14:paraId="3ACECA46"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2396</w:t>
            </w:r>
          </w:p>
        </w:tc>
        <w:tc>
          <w:tcPr>
            <w:tcW w:w="1436" w:type="dxa"/>
            <w:tcBorders>
              <w:top w:val="nil"/>
              <w:left w:val="nil"/>
              <w:bottom w:val="single" w:sz="4" w:space="0" w:color="auto"/>
              <w:right w:val="single" w:sz="4" w:space="0" w:color="auto"/>
            </w:tcBorders>
            <w:shd w:val="clear" w:color="auto" w:fill="auto"/>
            <w:noWrap/>
            <w:vAlign w:val="bottom"/>
          </w:tcPr>
          <w:p w14:paraId="2A32C4F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456</w:t>
            </w:r>
          </w:p>
        </w:tc>
        <w:tc>
          <w:tcPr>
            <w:tcW w:w="1436" w:type="dxa"/>
            <w:tcBorders>
              <w:top w:val="nil"/>
              <w:left w:val="nil"/>
              <w:bottom w:val="single" w:sz="4" w:space="0" w:color="auto"/>
              <w:right w:val="single" w:sz="4" w:space="0" w:color="auto"/>
            </w:tcBorders>
            <w:shd w:val="clear" w:color="auto" w:fill="auto"/>
            <w:noWrap/>
            <w:vAlign w:val="bottom"/>
          </w:tcPr>
          <w:p w14:paraId="78BAC98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424</w:t>
            </w:r>
          </w:p>
        </w:tc>
        <w:tc>
          <w:tcPr>
            <w:tcW w:w="1436" w:type="dxa"/>
            <w:tcBorders>
              <w:top w:val="nil"/>
              <w:left w:val="nil"/>
              <w:bottom w:val="single" w:sz="4" w:space="0" w:color="auto"/>
              <w:right w:val="single" w:sz="4" w:space="0" w:color="auto"/>
            </w:tcBorders>
            <w:shd w:val="clear" w:color="auto" w:fill="auto"/>
            <w:noWrap/>
            <w:vAlign w:val="bottom"/>
          </w:tcPr>
          <w:p w14:paraId="30D37BF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374</w:t>
            </w:r>
          </w:p>
        </w:tc>
        <w:tc>
          <w:tcPr>
            <w:tcW w:w="1436" w:type="dxa"/>
            <w:tcBorders>
              <w:top w:val="nil"/>
              <w:left w:val="nil"/>
              <w:bottom w:val="single" w:sz="4" w:space="0" w:color="auto"/>
              <w:right w:val="single" w:sz="4" w:space="0" w:color="auto"/>
            </w:tcBorders>
            <w:shd w:val="clear" w:color="auto" w:fill="auto"/>
            <w:noWrap/>
            <w:vAlign w:val="center"/>
          </w:tcPr>
          <w:p w14:paraId="3C48A1A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16</w:t>
            </w:r>
          </w:p>
        </w:tc>
      </w:tr>
      <w:tr w:rsidR="009949DE" w:rsidRPr="008E4AB4" w14:paraId="3056DC9E"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2CDD552E"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CAF - Mice</w:t>
            </w:r>
          </w:p>
        </w:tc>
        <w:tc>
          <w:tcPr>
            <w:tcW w:w="1164" w:type="dxa"/>
            <w:tcBorders>
              <w:top w:val="nil"/>
              <w:left w:val="nil"/>
              <w:bottom w:val="single" w:sz="4" w:space="0" w:color="auto"/>
              <w:right w:val="single" w:sz="4" w:space="0" w:color="auto"/>
            </w:tcBorders>
            <w:shd w:val="clear" w:color="auto" w:fill="auto"/>
            <w:noWrap/>
            <w:vAlign w:val="center"/>
            <w:hideMark/>
          </w:tcPr>
          <w:p w14:paraId="42199848"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3105</w:t>
            </w:r>
          </w:p>
        </w:tc>
        <w:tc>
          <w:tcPr>
            <w:tcW w:w="1436" w:type="dxa"/>
            <w:tcBorders>
              <w:top w:val="nil"/>
              <w:left w:val="nil"/>
              <w:bottom w:val="single" w:sz="4" w:space="0" w:color="auto"/>
              <w:right w:val="single" w:sz="4" w:space="0" w:color="auto"/>
            </w:tcBorders>
            <w:shd w:val="clear" w:color="auto" w:fill="auto"/>
            <w:noWrap/>
            <w:vAlign w:val="bottom"/>
          </w:tcPr>
          <w:p w14:paraId="6AF3E27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1321</w:t>
            </w:r>
          </w:p>
        </w:tc>
        <w:tc>
          <w:tcPr>
            <w:tcW w:w="1436" w:type="dxa"/>
            <w:tcBorders>
              <w:top w:val="nil"/>
              <w:left w:val="nil"/>
              <w:bottom w:val="single" w:sz="4" w:space="0" w:color="auto"/>
              <w:right w:val="single" w:sz="4" w:space="0" w:color="auto"/>
            </w:tcBorders>
            <w:shd w:val="clear" w:color="auto" w:fill="auto"/>
            <w:noWrap/>
            <w:vAlign w:val="bottom"/>
          </w:tcPr>
          <w:p w14:paraId="2942CC3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1392</w:t>
            </w:r>
          </w:p>
        </w:tc>
        <w:tc>
          <w:tcPr>
            <w:tcW w:w="1436" w:type="dxa"/>
            <w:tcBorders>
              <w:top w:val="nil"/>
              <w:left w:val="nil"/>
              <w:bottom w:val="single" w:sz="4" w:space="0" w:color="auto"/>
              <w:right w:val="single" w:sz="4" w:space="0" w:color="auto"/>
            </w:tcBorders>
            <w:shd w:val="clear" w:color="auto" w:fill="auto"/>
            <w:noWrap/>
            <w:vAlign w:val="bottom"/>
          </w:tcPr>
          <w:p w14:paraId="02A01DB1"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1464</w:t>
            </w:r>
          </w:p>
        </w:tc>
        <w:tc>
          <w:tcPr>
            <w:tcW w:w="1436" w:type="dxa"/>
            <w:tcBorders>
              <w:top w:val="nil"/>
              <w:left w:val="nil"/>
              <w:bottom w:val="single" w:sz="4" w:space="0" w:color="auto"/>
              <w:right w:val="single" w:sz="4" w:space="0" w:color="auto"/>
            </w:tcBorders>
            <w:shd w:val="clear" w:color="auto" w:fill="auto"/>
            <w:noWrap/>
            <w:vAlign w:val="center"/>
          </w:tcPr>
          <w:p w14:paraId="539FB10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47</w:t>
            </w:r>
          </w:p>
        </w:tc>
      </w:tr>
      <w:tr w:rsidR="009949DE" w:rsidRPr="008E4AB4" w14:paraId="2DEFBCC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0F5A750A"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CAF - Rats</w:t>
            </w:r>
          </w:p>
        </w:tc>
        <w:tc>
          <w:tcPr>
            <w:tcW w:w="1164" w:type="dxa"/>
            <w:tcBorders>
              <w:top w:val="nil"/>
              <w:left w:val="nil"/>
              <w:bottom w:val="single" w:sz="4" w:space="0" w:color="auto"/>
              <w:right w:val="single" w:sz="4" w:space="0" w:color="auto"/>
            </w:tcBorders>
            <w:shd w:val="clear" w:color="auto" w:fill="auto"/>
            <w:noWrap/>
            <w:vAlign w:val="center"/>
          </w:tcPr>
          <w:p w14:paraId="1C48B9B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665</w:t>
            </w:r>
          </w:p>
        </w:tc>
        <w:tc>
          <w:tcPr>
            <w:tcW w:w="1436" w:type="dxa"/>
            <w:tcBorders>
              <w:top w:val="nil"/>
              <w:left w:val="nil"/>
              <w:bottom w:val="single" w:sz="4" w:space="0" w:color="auto"/>
              <w:right w:val="single" w:sz="4" w:space="0" w:color="auto"/>
            </w:tcBorders>
            <w:shd w:val="clear" w:color="auto" w:fill="auto"/>
            <w:noWrap/>
            <w:vAlign w:val="bottom"/>
          </w:tcPr>
          <w:p w14:paraId="2D09FE2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103</w:t>
            </w:r>
          </w:p>
        </w:tc>
        <w:tc>
          <w:tcPr>
            <w:tcW w:w="1436" w:type="dxa"/>
            <w:tcBorders>
              <w:top w:val="nil"/>
              <w:left w:val="nil"/>
              <w:bottom w:val="single" w:sz="4" w:space="0" w:color="auto"/>
              <w:right w:val="single" w:sz="4" w:space="0" w:color="auto"/>
            </w:tcBorders>
            <w:shd w:val="clear" w:color="auto" w:fill="auto"/>
            <w:noWrap/>
            <w:vAlign w:val="bottom"/>
          </w:tcPr>
          <w:p w14:paraId="7367A8A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176</w:t>
            </w:r>
          </w:p>
        </w:tc>
        <w:tc>
          <w:tcPr>
            <w:tcW w:w="1436" w:type="dxa"/>
            <w:tcBorders>
              <w:top w:val="nil"/>
              <w:left w:val="nil"/>
              <w:bottom w:val="single" w:sz="4" w:space="0" w:color="auto"/>
              <w:right w:val="single" w:sz="4" w:space="0" w:color="auto"/>
            </w:tcBorders>
            <w:shd w:val="clear" w:color="auto" w:fill="auto"/>
            <w:noWrap/>
            <w:vAlign w:val="bottom"/>
          </w:tcPr>
          <w:p w14:paraId="6ABE1F5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130</w:t>
            </w:r>
          </w:p>
        </w:tc>
        <w:tc>
          <w:tcPr>
            <w:tcW w:w="1436" w:type="dxa"/>
            <w:tcBorders>
              <w:top w:val="nil"/>
              <w:left w:val="nil"/>
              <w:bottom w:val="single" w:sz="4" w:space="0" w:color="auto"/>
              <w:right w:val="single" w:sz="4" w:space="0" w:color="auto"/>
            </w:tcBorders>
            <w:shd w:val="clear" w:color="auto" w:fill="auto"/>
            <w:noWrap/>
            <w:vAlign w:val="center"/>
          </w:tcPr>
          <w:p w14:paraId="1AC5B64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20</w:t>
            </w:r>
          </w:p>
        </w:tc>
      </w:tr>
      <w:tr w:rsidR="009949DE" w:rsidRPr="008E4AB4" w14:paraId="00D5A96B"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12A1474"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JAF Anatomy - Rodent</w:t>
            </w:r>
          </w:p>
        </w:tc>
        <w:tc>
          <w:tcPr>
            <w:tcW w:w="1164" w:type="dxa"/>
            <w:tcBorders>
              <w:top w:val="nil"/>
              <w:left w:val="nil"/>
              <w:bottom w:val="single" w:sz="4" w:space="0" w:color="auto"/>
              <w:right w:val="single" w:sz="4" w:space="0" w:color="auto"/>
            </w:tcBorders>
            <w:shd w:val="clear" w:color="auto" w:fill="auto"/>
            <w:noWrap/>
            <w:vAlign w:val="center"/>
            <w:hideMark/>
          </w:tcPr>
          <w:p w14:paraId="265F9124"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1100</w:t>
            </w:r>
          </w:p>
        </w:tc>
        <w:tc>
          <w:tcPr>
            <w:tcW w:w="1436" w:type="dxa"/>
            <w:tcBorders>
              <w:top w:val="nil"/>
              <w:left w:val="nil"/>
              <w:bottom w:val="single" w:sz="4" w:space="0" w:color="auto"/>
              <w:right w:val="single" w:sz="4" w:space="0" w:color="auto"/>
            </w:tcBorders>
            <w:shd w:val="clear" w:color="auto" w:fill="auto"/>
            <w:noWrap/>
            <w:vAlign w:val="bottom"/>
          </w:tcPr>
          <w:p w14:paraId="3B4FD43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150</w:t>
            </w:r>
          </w:p>
        </w:tc>
        <w:tc>
          <w:tcPr>
            <w:tcW w:w="1436" w:type="dxa"/>
            <w:tcBorders>
              <w:top w:val="nil"/>
              <w:left w:val="nil"/>
              <w:bottom w:val="single" w:sz="4" w:space="0" w:color="auto"/>
              <w:right w:val="single" w:sz="4" w:space="0" w:color="auto"/>
            </w:tcBorders>
            <w:shd w:val="clear" w:color="auto" w:fill="auto"/>
            <w:noWrap/>
            <w:vAlign w:val="bottom"/>
          </w:tcPr>
          <w:p w14:paraId="008E10E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128</w:t>
            </w:r>
          </w:p>
        </w:tc>
        <w:tc>
          <w:tcPr>
            <w:tcW w:w="1436" w:type="dxa"/>
            <w:tcBorders>
              <w:top w:val="nil"/>
              <w:left w:val="nil"/>
              <w:bottom w:val="single" w:sz="4" w:space="0" w:color="auto"/>
              <w:right w:val="single" w:sz="4" w:space="0" w:color="auto"/>
            </w:tcBorders>
            <w:shd w:val="clear" w:color="auto" w:fill="auto"/>
            <w:noWrap/>
            <w:vAlign w:val="bottom"/>
          </w:tcPr>
          <w:p w14:paraId="652B91E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87</w:t>
            </w:r>
          </w:p>
        </w:tc>
        <w:tc>
          <w:tcPr>
            <w:tcW w:w="1436" w:type="dxa"/>
            <w:tcBorders>
              <w:top w:val="nil"/>
              <w:left w:val="nil"/>
              <w:bottom w:val="single" w:sz="4" w:space="0" w:color="auto"/>
              <w:right w:val="single" w:sz="4" w:space="0" w:color="auto"/>
            </w:tcBorders>
            <w:shd w:val="clear" w:color="auto" w:fill="auto"/>
            <w:noWrap/>
            <w:vAlign w:val="center"/>
          </w:tcPr>
          <w:p w14:paraId="538A6F1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8</w:t>
            </w:r>
          </w:p>
        </w:tc>
      </w:tr>
      <w:tr w:rsidR="009949DE" w:rsidRPr="008E4AB4" w14:paraId="2327F18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FD12758"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Mira - Mice</w:t>
            </w:r>
          </w:p>
        </w:tc>
        <w:tc>
          <w:tcPr>
            <w:tcW w:w="1164" w:type="dxa"/>
            <w:tcBorders>
              <w:top w:val="nil"/>
              <w:left w:val="nil"/>
              <w:bottom w:val="single" w:sz="4" w:space="0" w:color="auto"/>
              <w:right w:val="single" w:sz="4" w:space="0" w:color="auto"/>
            </w:tcBorders>
            <w:shd w:val="clear" w:color="auto" w:fill="auto"/>
            <w:noWrap/>
            <w:vAlign w:val="center"/>
            <w:hideMark/>
          </w:tcPr>
          <w:p w14:paraId="35DF1AA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1840</w:t>
            </w:r>
          </w:p>
        </w:tc>
        <w:tc>
          <w:tcPr>
            <w:tcW w:w="1436" w:type="dxa"/>
            <w:tcBorders>
              <w:top w:val="nil"/>
              <w:left w:val="nil"/>
              <w:bottom w:val="single" w:sz="4" w:space="0" w:color="auto"/>
              <w:right w:val="single" w:sz="4" w:space="0" w:color="auto"/>
            </w:tcBorders>
            <w:shd w:val="clear" w:color="000000" w:fill="FFFFFF"/>
            <w:noWrap/>
            <w:vAlign w:val="bottom"/>
          </w:tcPr>
          <w:p w14:paraId="4B0E938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178</w:t>
            </w:r>
          </w:p>
        </w:tc>
        <w:tc>
          <w:tcPr>
            <w:tcW w:w="1436" w:type="dxa"/>
            <w:tcBorders>
              <w:top w:val="nil"/>
              <w:left w:val="nil"/>
              <w:bottom w:val="single" w:sz="4" w:space="0" w:color="auto"/>
              <w:right w:val="single" w:sz="4" w:space="0" w:color="auto"/>
            </w:tcBorders>
            <w:shd w:val="clear" w:color="000000" w:fill="FFFFFF"/>
            <w:noWrap/>
            <w:vAlign w:val="bottom"/>
          </w:tcPr>
          <w:p w14:paraId="093DB6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186</w:t>
            </w:r>
          </w:p>
        </w:tc>
        <w:tc>
          <w:tcPr>
            <w:tcW w:w="1436" w:type="dxa"/>
            <w:tcBorders>
              <w:top w:val="nil"/>
              <w:left w:val="nil"/>
              <w:bottom w:val="single" w:sz="4" w:space="0" w:color="auto"/>
              <w:right w:val="single" w:sz="4" w:space="0" w:color="auto"/>
            </w:tcBorders>
            <w:shd w:val="clear" w:color="000000" w:fill="FFFFFF"/>
            <w:noWrap/>
            <w:vAlign w:val="bottom"/>
          </w:tcPr>
          <w:p w14:paraId="1F98930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188</w:t>
            </w:r>
          </w:p>
        </w:tc>
        <w:tc>
          <w:tcPr>
            <w:tcW w:w="1436" w:type="dxa"/>
            <w:tcBorders>
              <w:top w:val="nil"/>
              <w:left w:val="nil"/>
              <w:bottom w:val="single" w:sz="4" w:space="0" w:color="auto"/>
              <w:right w:val="single" w:sz="4" w:space="0" w:color="auto"/>
            </w:tcBorders>
            <w:shd w:val="clear" w:color="auto" w:fill="auto"/>
            <w:noWrap/>
            <w:vAlign w:val="center"/>
          </w:tcPr>
          <w:p w14:paraId="3B4D64F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w:t>
            </w:r>
          </w:p>
        </w:tc>
      </w:tr>
      <w:tr w:rsidR="009949DE" w:rsidRPr="008E4AB4" w14:paraId="3253E160"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4E69F461"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Mira - Rats</w:t>
            </w:r>
          </w:p>
        </w:tc>
        <w:tc>
          <w:tcPr>
            <w:tcW w:w="1164" w:type="dxa"/>
            <w:tcBorders>
              <w:top w:val="nil"/>
              <w:left w:val="nil"/>
              <w:bottom w:val="single" w:sz="4" w:space="0" w:color="auto"/>
              <w:right w:val="single" w:sz="4" w:space="0" w:color="auto"/>
            </w:tcBorders>
            <w:shd w:val="clear" w:color="auto" w:fill="auto"/>
            <w:noWrap/>
            <w:vAlign w:val="center"/>
          </w:tcPr>
          <w:p w14:paraId="51D0FE6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270</w:t>
            </w:r>
          </w:p>
        </w:tc>
        <w:tc>
          <w:tcPr>
            <w:tcW w:w="1436" w:type="dxa"/>
            <w:tcBorders>
              <w:top w:val="nil"/>
              <w:left w:val="nil"/>
              <w:bottom w:val="single" w:sz="4" w:space="0" w:color="auto"/>
              <w:right w:val="single" w:sz="4" w:space="0" w:color="auto"/>
            </w:tcBorders>
            <w:shd w:val="clear" w:color="000000" w:fill="FFFFFF"/>
            <w:noWrap/>
            <w:vAlign w:val="bottom"/>
          </w:tcPr>
          <w:p w14:paraId="59BBEAF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104</w:t>
            </w:r>
          </w:p>
        </w:tc>
        <w:tc>
          <w:tcPr>
            <w:tcW w:w="1436" w:type="dxa"/>
            <w:tcBorders>
              <w:top w:val="nil"/>
              <w:left w:val="nil"/>
              <w:bottom w:val="single" w:sz="4" w:space="0" w:color="auto"/>
              <w:right w:val="single" w:sz="4" w:space="0" w:color="auto"/>
            </w:tcBorders>
            <w:shd w:val="clear" w:color="000000" w:fill="FFFFFF"/>
            <w:noWrap/>
            <w:vAlign w:val="bottom"/>
          </w:tcPr>
          <w:p w14:paraId="1930E44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107</w:t>
            </w:r>
          </w:p>
        </w:tc>
        <w:tc>
          <w:tcPr>
            <w:tcW w:w="1436" w:type="dxa"/>
            <w:tcBorders>
              <w:top w:val="nil"/>
              <w:left w:val="nil"/>
              <w:bottom w:val="single" w:sz="4" w:space="0" w:color="auto"/>
              <w:right w:val="single" w:sz="4" w:space="0" w:color="auto"/>
            </w:tcBorders>
            <w:shd w:val="clear" w:color="000000" w:fill="FFFFFF"/>
            <w:noWrap/>
            <w:vAlign w:val="bottom"/>
          </w:tcPr>
          <w:p w14:paraId="03B1A77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116</w:t>
            </w:r>
          </w:p>
        </w:tc>
        <w:tc>
          <w:tcPr>
            <w:tcW w:w="1436" w:type="dxa"/>
            <w:tcBorders>
              <w:top w:val="nil"/>
              <w:left w:val="nil"/>
              <w:bottom w:val="single" w:sz="4" w:space="0" w:color="auto"/>
              <w:right w:val="single" w:sz="4" w:space="0" w:color="auto"/>
            </w:tcBorders>
            <w:shd w:val="clear" w:color="auto" w:fill="auto"/>
            <w:noWrap/>
            <w:vAlign w:val="center"/>
          </w:tcPr>
          <w:p w14:paraId="51728B3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43</w:t>
            </w:r>
          </w:p>
        </w:tc>
      </w:tr>
      <w:tr w:rsidR="009949DE" w:rsidRPr="008E4AB4" w14:paraId="0F437520"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56F9E748"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 xml:space="preserve">Mira - </w:t>
            </w:r>
            <w:proofErr w:type="spellStart"/>
            <w:r w:rsidRPr="00812AC4">
              <w:rPr>
                <w:rFonts w:cs="Arial"/>
                <w:b/>
                <w:bCs/>
                <w:color w:val="000000"/>
                <w:sz w:val="20"/>
                <w:szCs w:val="20"/>
              </w:rPr>
              <w:t>G.Pig</w:t>
            </w:r>
            <w:proofErr w:type="spellEnd"/>
          </w:p>
        </w:tc>
        <w:tc>
          <w:tcPr>
            <w:tcW w:w="1164" w:type="dxa"/>
            <w:tcBorders>
              <w:top w:val="nil"/>
              <w:left w:val="nil"/>
              <w:bottom w:val="single" w:sz="4" w:space="0" w:color="auto"/>
              <w:right w:val="single" w:sz="4" w:space="0" w:color="auto"/>
            </w:tcBorders>
            <w:shd w:val="clear" w:color="auto" w:fill="auto"/>
            <w:noWrap/>
            <w:vAlign w:val="center"/>
            <w:hideMark/>
          </w:tcPr>
          <w:p w14:paraId="4C2A92F7"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300</w:t>
            </w:r>
          </w:p>
        </w:tc>
        <w:tc>
          <w:tcPr>
            <w:tcW w:w="1436" w:type="dxa"/>
            <w:tcBorders>
              <w:top w:val="nil"/>
              <w:left w:val="nil"/>
              <w:bottom w:val="single" w:sz="4" w:space="0" w:color="auto"/>
              <w:right w:val="single" w:sz="4" w:space="0" w:color="auto"/>
            </w:tcBorders>
            <w:shd w:val="clear" w:color="auto" w:fill="auto"/>
            <w:noWrap/>
            <w:vAlign w:val="bottom"/>
          </w:tcPr>
          <w:p w14:paraId="1854F77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40</w:t>
            </w:r>
          </w:p>
        </w:tc>
        <w:tc>
          <w:tcPr>
            <w:tcW w:w="1436" w:type="dxa"/>
            <w:tcBorders>
              <w:top w:val="nil"/>
              <w:left w:val="nil"/>
              <w:bottom w:val="single" w:sz="4" w:space="0" w:color="auto"/>
              <w:right w:val="single" w:sz="4" w:space="0" w:color="auto"/>
            </w:tcBorders>
            <w:shd w:val="clear" w:color="auto" w:fill="auto"/>
            <w:noWrap/>
            <w:vAlign w:val="bottom"/>
          </w:tcPr>
          <w:p w14:paraId="0EA6024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c>
          <w:tcPr>
            <w:tcW w:w="1436" w:type="dxa"/>
            <w:tcBorders>
              <w:top w:val="nil"/>
              <w:left w:val="nil"/>
              <w:bottom w:val="single" w:sz="4" w:space="0" w:color="auto"/>
              <w:right w:val="single" w:sz="4" w:space="0" w:color="auto"/>
            </w:tcBorders>
            <w:shd w:val="clear" w:color="auto" w:fill="auto"/>
            <w:noWrap/>
            <w:vAlign w:val="bottom"/>
          </w:tcPr>
          <w:p w14:paraId="11B2D955"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55</w:t>
            </w:r>
          </w:p>
        </w:tc>
        <w:tc>
          <w:tcPr>
            <w:tcW w:w="1436" w:type="dxa"/>
            <w:tcBorders>
              <w:top w:val="nil"/>
              <w:left w:val="nil"/>
              <w:bottom w:val="single" w:sz="4" w:space="0" w:color="auto"/>
              <w:right w:val="single" w:sz="4" w:space="0" w:color="auto"/>
            </w:tcBorders>
            <w:shd w:val="clear" w:color="auto" w:fill="auto"/>
            <w:noWrap/>
            <w:vAlign w:val="center"/>
          </w:tcPr>
          <w:p w14:paraId="15483C71"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18</w:t>
            </w:r>
          </w:p>
        </w:tc>
      </w:tr>
      <w:tr w:rsidR="009949DE" w:rsidRPr="008E4AB4" w14:paraId="197758B7"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tcPr>
          <w:p w14:paraId="29F0F756"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Mira - Rabbits</w:t>
            </w:r>
          </w:p>
        </w:tc>
        <w:tc>
          <w:tcPr>
            <w:tcW w:w="1164" w:type="dxa"/>
            <w:tcBorders>
              <w:top w:val="nil"/>
              <w:left w:val="nil"/>
              <w:bottom w:val="single" w:sz="4" w:space="0" w:color="auto"/>
              <w:right w:val="single" w:sz="4" w:space="0" w:color="auto"/>
            </w:tcBorders>
            <w:shd w:val="clear" w:color="auto" w:fill="auto"/>
            <w:noWrap/>
            <w:vAlign w:val="center"/>
          </w:tcPr>
          <w:p w14:paraId="1C4D6640"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noWrap/>
            <w:vAlign w:val="bottom"/>
          </w:tcPr>
          <w:p w14:paraId="60586E1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w:t>
            </w:r>
          </w:p>
        </w:tc>
        <w:tc>
          <w:tcPr>
            <w:tcW w:w="1436" w:type="dxa"/>
            <w:tcBorders>
              <w:top w:val="nil"/>
              <w:left w:val="nil"/>
              <w:bottom w:val="single" w:sz="4" w:space="0" w:color="auto"/>
              <w:right w:val="single" w:sz="4" w:space="0" w:color="auto"/>
            </w:tcBorders>
            <w:shd w:val="clear" w:color="auto" w:fill="auto"/>
            <w:noWrap/>
            <w:vAlign w:val="bottom"/>
          </w:tcPr>
          <w:p w14:paraId="3B83E46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w:t>
            </w:r>
          </w:p>
        </w:tc>
        <w:tc>
          <w:tcPr>
            <w:tcW w:w="1436" w:type="dxa"/>
            <w:tcBorders>
              <w:top w:val="nil"/>
              <w:left w:val="nil"/>
              <w:bottom w:val="single" w:sz="4" w:space="0" w:color="auto"/>
              <w:right w:val="single" w:sz="4" w:space="0" w:color="auto"/>
            </w:tcBorders>
            <w:shd w:val="clear" w:color="auto" w:fill="auto"/>
            <w:noWrap/>
            <w:vAlign w:val="bottom"/>
          </w:tcPr>
          <w:p w14:paraId="4DDD6B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15</w:t>
            </w:r>
          </w:p>
        </w:tc>
        <w:tc>
          <w:tcPr>
            <w:tcW w:w="1436" w:type="dxa"/>
            <w:tcBorders>
              <w:top w:val="nil"/>
              <w:left w:val="nil"/>
              <w:bottom w:val="single" w:sz="4" w:space="0" w:color="auto"/>
              <w:right w:val="single" w:sz="4" w:space="0" w:color="auto"/>
            </w:tcBorders>
            <w:shd w:val="clear" w:color="auto" w:fill="auto"/>
            <w:noWrap/>
            <w:vAlign w:val="center"/>
          </w:tcPr>
          <w:p w14:paraId="427B910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47</w:t>
            </w:r>
          </w:p>
        </w:tc>
      </w:tr>
      <w:tr w:rsidR="009949DE" w:rsidRPr="008E4AB4" w14:paraId="25489BA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2932D8A"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PDN Fish - 2.8L Tanks</w:t>
            </w:r>
          </w:p>
        </w:tc>
        <w:tc>
          <w:tcPr>
            <w:tcW w:w="1164" w:type="dxa"/>
            <w:tcBorders>
              <w:top w:val="nil"/>
              <w:left w:val="nil"/>
              <w:bottom w:val="single" w:sz="4" w:space="0" w:color="auto"/>
              <w:right w:val="single" w:sz="4" w:space="0" w:color="auto"/>
            </w:tcBorders>
            <w:shd w:val="clear" w:color="auto" w:fill="auto"/>
            <w:noWrap/>
            <w:vAlign w:val="center"/>
            <w:hideMark/>
          </w:tcPr>
          <w:p w14:paraId="3346BE6E"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1944</w:t>
            </w:r>
          </w:p>
        </w:tc>
        <w:tc>
          <w:tcPr>
            <w:tcW w:w="1436" w:type="dxa"/>
            <w:tcBorders>
              <w:top w:val="nil"/>
              <w:left w:val="nil"/>
              <w:bottom w:val="single" w:sz="4" w:space="0" w:color="auto"/>
              <w:right w:val="single" w:sz="4" w:space="0" w:color="auto"/>
            </w:tcBorders>
            <w:shd w:val="clear" w:color="auto" w:fill="auto"/>
            <w:noWrap/>
            <w:vAlign w:val="bottom"/>
          </w:tcPr>
          <w:p w14:paraId="3C045D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654</w:t>
            </w:r>
          </w:p>
        </w:tc>
        <w:tc>
          <w:tcPr>
            <w:tcW w:w="1436" w:type="dxa"/>
            <w:tcBorders>
              <w:top w:val="nil"/>
              <w:left w:val="nil"/>
              <w:bottom w:val="single" w:sz="4" w:space="0" w:color="auto"/>
              <w:right w:val="single" w:sz="4" w:space="0" w:color="auto"/>
            </w:tcBorders>
            <w:shd w:val="clear" w:color="auto" w:fill="auto"/>
            <w:noWrap/>
            <w:vAlign w:val="bottom"/>
          </w:tcPr>
          <w:p w14:paraId="0E8D55C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680</w:t>
            </w:r>
          </w:p>
        </w:tc>
        <w:tc>
          <w:tcPr>
            <w:tcW w:w="1436" w:type="dxa"/>
            <w:tcBorders>
              <w:top w:val="nil"/>
              <w:left w:val="nil"/>
              <w:bottom w:val="single" w:sz="4" w:space="0" w:color="auto"/>
              <w:right w:val="single" w:sz="4" w:space="0" w:color="auto"/>
            </w:tcBorders>
            <w:shd w:val="clear" w:color="auto" w:fill="auto"/>
            <w:noWrap/>
            <w:vAlign w:val="bottom"/>
          </w:tcPr>
          <w:p w14:paraId="5F20BAF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658</w:t>
            </w:r>
          </w:p>
        </w:tc>
        <w:tc>
          <w:tcPr>
            <w:tcW w:w="1436" w:type="dxa"/>
            <w:tcBorders>
              <w:top w:val="nil"/>
              <w:left w:val="nil"/>
              <w:bottom w:val="single" w:sz="4" w:space="0" w:color="auto"/>
              <w:right w:val="single" w:sz="4" w:space="0" w:color="auto"/>
            </w:tcBorders>
            <w:shd w:val="clear" w:color="auto" w:fill="auto"/>
            <w:noWrap/>
            <w:vAlign w:val="center"/>
          </w:tcPr>
          <w:p w14:paraId="05B253E1"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r>
      <w:tr w:rsidR="009949DE" w:rsidRPr="008E4AB4" w14:paraId="0D67EC62"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D88495B"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PDN Fish - 0.8L Tanks</w:t>
            </w:r>
          </w:p>
        </w:tc>
        <w:tc>
          <w:tcPr>
            <w:tcW w:w="1164" w:type="dxa"/>
            <w:tcBorders>
              <w:top w:val="nil"/>
              <w:left w:val="nil"/>
              <w:bottom w:val="single" w:sz="4" w:space="0" w:color="auto"/>
              <w:right w:val="single" w:sz="4" w:space="0" w:color="auto"/>
            </w:tcBorders>
            <w:shd w:val="clear" w:color="auto" w:fill="auto"/>
            <w:noWrap/>
            <w:vAlign w:val="center"/>
            <w:hideMark/>
          </w:tcPr>
          <w:p w14:paraId="2073134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160</w:t>
            </w:r>
          </w:p>
        </w:tc>
        <w:tc>
          <w:tcPr>
            <w:tcW w:w="1436" w:type="dxa"/>
            <w:tcBorders>
              <w:top w:val="nil"/>
              <w:left w:val="nil"/>
              <w:bottom w:val="single" w:sz="4" w:space="0" w:color="auto"/>
              <w:right w:val="single" w:sz="4" w:space="0" w:color="auto"/>
            </w:tcBorders>
            <w:shd w:val="clear" w:color="auto" w:fill="auto"/>
            <w:vAlign w:val="bottom"/>
          </w:tcPr>
          <w:p w14:paraId="79B7884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27</w:t>
            </w:r>
          </w:p>
        </w:tc>
        <w:tc>
          <w:tcPr>
            <w:tcW w:w="1436" w:type="dxa"/>
            <w:tcBorders>
              <w:top w:val="nil"/>
              <w:left w:val="nil"/>
              <w:bottom w:val="single" w:sz="4" w:space="0" w:color="auto"/>
              <w:right w:val="single" w:sz="4" w:space="0" w:color="auto"/>
            </w:tcBorders>
            <w:shd w:val="clear" w:color="auto" w:fill="auto"/>
            <w:vAlign w:val="bottom"/>
          </w:tcPr>
          <w:p w14:paraId="10F4AEF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19</w:t>
            </w:r>
          </w:p>
        </w:tc>
        <w:tc>
          <w:tcPr>
            <w:tcW w:w="1436" w:type="dxa"/>
            <w:tcBorders>
              <w:top w:val="nil"/>
              <w:left w:val="nil"/>
              <w:bottom w:val="single" w:sz="4" w:space="0" w:color="auto"/>
              <w:right w:val="single" w:sz="4" w:space="0" w:color="auto"/>
            </w:tcBorders>
            <w:shd w:val="clear" w:color="auto" w:fill="auto"/>
            <w:noWrap/>
            <w:vAlign w:val="bottom"/>
          </w:tcPr>
          <w:p w14:paraId="15E90E2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36</w:t>
            </w:r>
          </w:p>
        </w:tc>
        <w:tc>
          <w:tcPr>
            <w:tcW w:w="1436" w:type="dxa"/>
            <w:tcBorders>
              <w:top w:val="nil"/>
              <w:left w:val="nil"/>
              <w:bottom w:val="single" w:sz="4" w:space="0" w:color="auto"/>
              <w:right w:val="single" w:sz="4" w:space="0" w:color="auto"/>
            </w:tcBorders>
            <w:shd w:val="clear" w:color="auto" w:fill="auto"/>
            <w:noWrap/>
            <w:vAlign w:val="center"/>
          </w:tcPr>
          <w:p w14:paraId="28D1A30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23</w:t>
            </w:r>
          </w:p>
        </w:tc>
      </w:tr>
      <w:tr w:rsidR="009949DE" w:rsidRPr="008E4AB4" w14:paraId="358010BC"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6E41EDA"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Corvids - Aviary</w:t>
            </w:r>
          </w:p>
        </w:tc>
        <w:tc>
          <w:tcPr>
            <w:tcW w:w="1164" w:type="dxa"/>
            <w:tcBorders>
              <w:top w:val="nil"/>
              <w:left w:val="nil"/>
              <w:bottom w:val="single" w:sz="4" w:space="0" w:color="auto"/>
              <w:right w:val="single" w:sz="4" w:space="0" w:color="auto"/>
            </w:tcBorders>
            <w:shd w:val="clear" w:color="auto" w:fill="auto"/>
            <w:noWrap/>
            <w:vAlign w:val="center"/>
            <w:hideMark/>
          </w:tcPr>
          <w:p w14:paraId="5880745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 -</w:t>
            </w:r>
          </w:p>
        </w:tc>
        <w:tc>
          <w:tcPr>
            <w:tcW w:w="1436" w:type="dxa"/>
            <w:tcBorders>
              <w:top w:val="nil"/>
              <w:left w:val="nil"/>
              <w:bottom w:val="single" w:sz="4" w:space="0" w:color="auto"/>
              <w:right w:val="single" w:sz="4" w:space="0" w:color="auto"/>
            </w:tcBorders>
            <w:shd w:val="clear" w:color="auto" w:fill="auto"/>
            <w:vAlign w:val="bottom"/>
          </w:tcPr>
          <w:p w14:paraId="52FB79E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vAlign w:val="bottom"/>
          </w:tcPr>
          <w:p w14:paraId="1480866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noWrap/>
            <w:vAlign w:val="bottom"/>
          </w:tcPr>
          <w:p w14:paraId="21B033E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32</w:t>
            </w:r>
          </w:p>
        </w:tc>
        <w:tc>
          <w:tcPr>
            <w:tcW w:w="1436" w:type="dxa"/>
            <w:tcBorders>
              <w:top w:val="nil"/>
              <w:left w:val="nil"/>
              <w:bottom w:val="single" w:sz="4" w:space="0" w:color="auto"/>
              <w:right w:val="single" w:sz="4" w:space="0" w:color="auto"/>
            </w:tcBorders>
            <w:shd w:val="clear" w:color="auto" w:fill="auto"/>
            <w:noWrap/>
            <w:vAlign w:val="center"/>
          </w:tcPr>
          <w:p w14:paraId="7FC4A1C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w:t>
            </w:r>
          </w:p>
        </w:tc>
      </w:tr>
      <w:tr w:rsidR="009949DE" w:rsidRPr="008E4AB4" w14:paraId="427E74D1"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0D0EDF6E"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Corvids - Cage</w:t>
            </w:r>
          </w:p>
        </w:tc>
        <w:tc>
          <w:tcPr>
            <w:tcW w:w="1164" w:type="dxa"/>
            <w:tcBorders>
              <w:top w:val="nil"/>
              <w:left w:val="nil"/>
              <w:bottom w:val="single" w:sz="4" w:space="0" w:color="auto"/>
              <w:right w:val="single" w:sz="4" w:space="0" w:color="auto"/>
            </w:tcBorders>
            <w:shd w:val="clear" w:color="auto" w:fill="auto"/>
            <w:noWrap/>
            <w:vAlign w:val="center"/>
            <w:hideMark/>
          </w:tcPr>
          <w:p w14:paraId="0E9E3E5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 -</w:t>
            </w:r>
          </w:p>
        </w:tc>
        <w:tc>
          <w:tcPr>
            <w:tcW w:w="1436" w:type="dxa"/>
            <w:tcBorders>
              <w:top w:val="nil"/>
              <w:left w:val="nil"/>
              <w:bottom w:val="single" w:sz="4" w:space="0" w:color="auto"/>
              <w:right w:val="single" w:sz="4" w:space="0" w:color="auto"/>
            </w:tcBorders>
            <w:shd w:val="clear" w:color="auto" w:fill="auto"/>
            <w:noWrap/>
            <w:vAlign w:val="center"/>
          </w:tcPr>
          <w:p w14:paraId="67CACFC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6A929B6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1561880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59AC4FC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w:t>
            </w:r>
          </w:p>
        </w:tc>
      </w:tr>
      <w:tr w:rsidR="009949DE" w:rsidRPr="008E4AB4" w14:paraId="2281CE38"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08544DBF"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Cichlids</w:t>
            </w:r>
          </w:p>
        </w:tc>
        <w:tc>
          <w:tcPr>
            <w:tcW w:w="1164" w:type="dxa"/>
            <w:tcBorders>
              <w:top w:val="nil"/>
              <w:left w:val="nil"/>
              <w:bottom w:val="single" w:sz="4" w:space="0" w:color="auto"/>
              <w:right w:val="single" w:sz="4" w:space="0" w:color="auto"/>
            </w:tcBorders>
            <w:shd w:val="clear" w:color="auto" w:fill="auto"/>
            <w:noWrap/>
            <w:vAlign w:val="center"/>
            <w:hideMark/>
          </w:tcPr>
          <w:p w14:paraId="2537475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44</w:t>
            </w:r>
          </w:p>
        </w:tc>
        <w:tc>
          <w:tcPr>
            <w:tcW w:w="1436" w:type="dxa"/>
            <w:tcBorders>
              <w:top w:val="nil"/>
              <w:left w:val="nil"/>
              <w:bottom w:val="single" w:sz="4" w:space="0" w:color="auto"/>
              <w:right w:val="single" w:sz="4" w:space="0" w:color="auto"/>
            </w:tcBorders>
            <w:shd w:val="clear" w:color="auto" w:fill="auto"/>
            <w:noWrap/>
            <w:vAlign w:val="bottom"/>
          </w:tcPr>
          <w:p w14:paraId="54B9B6B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44</w:t>
            </w:r>
          </w:p>
        </w:tc>
        <w:tc>
          <w:tcPr>
            <w:tcW w:w="1436" w:type="dxa"/>
            <w:tcBorders>
              <w:top w:val="nil"/>
              <w:left w:val="nil"/>
              <w:bottom w:val="single" w:sz="4" w:space="0" w:color="auto"/>
              <w:right w:val="single" w:sz="4" w:space="0" w:color="auto"/>
            </w:tcBorders>
            <w:shd w:val="clear" w:color="auto" w:fill="auto"/>
            <w:noWrap/>
            <w:vAlign w:val="bottom"/>
          </w:tcPr>
          <w:p w14:paraId="73A374F3"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44</w:t>
            </w:r>
          </w:p>
        </w:tc>
        <w:tc>
          <w:tcPr>
            <w:tcW w:w="1436" w:type="dxa"/>
            <w:tcBorders>
              <w:top w:val="nil"/>
              <w:left w:val="nil"/>
              <w:bottom w:val="single" w:sz="4" w:space="0" w:color="auto"/>
              <w:right w:val="single" w:sz="4" w:space="0" w:color="auto"/>
            </w:tcBorders>
            <w:shd w:val="clear" w:color="auto" w:fill="auto"/>
            <w:noWrap/>
            <w:vAlign w:val="bottom"/>
          </w:tcPr>
          <w:p w14:paraId="60CA92C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41</w:t>
            </w:r>
          </w:p>
        </w:tc>
        <w:tc>
          <w:tcPr>
            <w:tcW w:w="1436" w:type="dxa"/>
            <w:tcBorders>
              <w:top w:val="nil"/>
              <w:left w:val="nil"/>
              <w:bottom w:val="single" w:sz="4" w:space="0" w:color="auto"/>
              <w:right w:val="single" w:sz="4" w:space="0" w:color="auto"/>
            </w:tcBorders>
            <w:shd w:val="clear" w:color="auto" w:fill="auto"/>
            <w:noWrap/>
            <w:vAlign w:val="center"/>
          </w:tcPr>
          <w:p w14:paraId="566CAEF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93</w:t>
            </w:r>
          </w:p>
        </w:tc>
      </w:tr>
      <w:tr w:rsidR="009949DE" w:rsidRPr="008E4AB4" w14:paraId="6CA549C3"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8D0F78F"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 Rodent</w:t>
            </w:r>
          </w:p>
        </w:tc>
        <w:tc>
          <w:tcPr>
            <w:tcW w:w="1164" w:type="dxa"/>
            <w:tcBorders>
              <w:top w:val="nil"/>
              <w:left w:val="nil"/>
              <w:bottom w:val="single" w:sz="4" w:space="0" w:color="auto"/>
              <w:right w:val="single" w:sz="4" w:space="0" w:color="auto"/>
            </w:tcBorders>
            <w:shd w:val="clear" w:color="auto" w:fill="auto"/>
            <w:noWrap/>
            <w:vAlign w:val="center"/>
            <w:hideMark/>
          </w:tcPr>
          <w:p w14:paraId="33B61226"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200</w:t>
            </w:r>
          </w:p>
        </w:tc>
        <w:tc>
          <w:tcPr>
            <w:tcW w:w="1436" w:type="dxa"/>
            <w:tcBorders>
              <w:top w:val="nil"/>
              <w:left w:val="nil"/>
              <w:bottom w:val="single" w:sz="4" w:space="0" w:color="auto"/>
              <w:right w:val="single" w:sz="4" w:space="0" w:color="auto"/>
            </w:tcBorders>
            <w:shd w:val="clear" w:color="auto" w:fill="auto"/>
            <w:noWrap/>
            <w:vAlign w:val="center"/>
          </w:tcPr>
          <w:p w14:paraId="6AE3168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24E4AB1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7383534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101E1200"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r>
      <w:tr w:rsidR="009949DE" w:rsidRPr="008E4AB4" w14:paraId="2F4E2BB1"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1C0BADC9"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Barcroft</w:t>
            </w:r>
            <w:proofErr w:type="spellEnd"/>
            <w:r w:rsidRPr="00812AC4">
              <w:rPr>
                <w:rFonts w:cs="Arial"/>
                <w:b/>
                <w:bCs/>
                <w:color w:val="000000"/>
                <w:sz w:val="20"/>
                <w:szCs w:val="20"/>
              </w:rPr>
              <w:t xml:space="preserve"> - Chickens</w:t>
            </w:r>
          </w:p>
        </w:tc>
        <w:tc>
          <w:tcPr>
            <w:tcW w:w="1164" w:type="dxa"/>
            <w:tcBorders>
              <w:top w:val="nil"/>
              <w:left w:val="nil"/>
              <w:bottom w:val="single" w:sz="4" w:space="0" w:color="auto"/>
              <w:right w:val="single" w:sz="4" w:space="0" w:color="auto"/>
            </w:tcBorders>
            <w:shd w:val="clear" w:color="auto" w:fill="auto"/>
            <w:noWrap/>
            <w:vAlign w:val="center"/>
            <w:hideMark/>
          </w:tcPr>
          <w:p w14:paraId="0716B9E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336</w:t>
            </w:r>
          </w:p>
        </w:tc>
        <w:tc>
          <w:tcPr>
            <w:tcW w:w="1436" w:type="dxa"/>
            <w:tcBorders>
              <w:top w:val="nil"/>
              <w:left w:val="nil"/>
              <w:bottom w:val="single" w:sz="4" w:space="0" w:color="auto"/>
              <w:right w:val="single" w:sz="4" w:space="0" w:color="auto"/>
            </w:tcBorders>
            <w:shd w:val="clear" w:color="auto" w:fill="auto"/>
            <w:noWrap/>
            <w:vAlign w:val="bottom"/>
          </w:tcPr>
          <w:p w14:paraId="0DE5DFF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46CE619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bottom"/>
          </w:tcPr>
          <w:p w14:paraId="7682F402"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c>
          <w:tcPr>
            <w:tcW w:w="1436" w:type="dxa"/>
            <w:tcBorders>
              <w:top w:val="nil"/>
              <w:left w:val="nil"/>
              <w:bottom w:val="single" w:sz="4" w:space="0" w:color="auto"/>
              <w:right w:val="single" w:sz="4" w:space="0" w:color="auto"/>
            </w:tcBorders>
            <w:shd w:val="clear" w:color="auto" w:fill="auto"/>
            <w:noWrap/>
            <w:vAlign w:val="center"/>
          </w:tcPr>
          <w:p w14:paraId="18D7F13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0</w:t>
            </w:r>
          </w:p>
        </w:tc>
      </w:tr>
      <w:tr w:rsidR="009949DE" w:rsidRPr="008E4AB4" w14:paraId="02635E39"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4EEF52C"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Barcroft</w:t>
            </w:r>
            <w:proofErr w:type="spellEnd"/>
            <w:r w:rsidRPr="00812AC4">
              <w:rPr>
                <w:rFonts w:cs="Arial"/>
                <w:b/>
                <w:bCs/>
                <w:color w:val="000000"/>
                <w:sz w:val="20"/>
                <w:szCs w:val="20"/>
              </w:rPr>
              <w:t xml:space="preserve"> – Pig</w:t>
            </w:r>
          </w:p>
        </w:tc>
        <w:tc>
          <w:tcPr>
            <w:tcW w:w="1164" w:type="dxa"/>
            <w:tcBorders>
              <w:top w:val="nil"/>
              <w:left w:val="nil"/>
              <w:bottom w:val="single" w:sz="4" w:space="0" w:color="auto"/>
              <w:right w:val="single" w:sz="4" w:space="0" w:color="auto"/>
            </w:tcBorders>
            <w:shd w:val="clear" w:color="auto" w:fill="auto"/>
            <w:noWrap/>
            <w:vAlign w:val="center"/>
            <w:hideMark/>
          </w:tcPr>
          <w:p w14:paraId="3E408AF3"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47</w:t>
            </w:r>
          </w:p>
        </w:tc>
        <w:tc>
          <w:tcPr>
            <w:tcW w:w="1436" w:type="dxa"/>
            <w:tcBorders>
              <w:top w:val="nil"/>
              <w:left w:val="nil"/>
              <w:bottom w:val="single" w:sz="4" w:space="0" w:color="auto"/>
              <w:right w:val="single" w:sz="4" w:space="0" w:color="auto"/>
            </w:tcBorders>
            <w:shd w:val="clear" w:color="auto" w:fill="auto"/>
            <w:noWrap/>
            <w:vAlign w:val="bottom"/>
          </w:tcPr>
          <w:p w14:paraId="4D1F70AE"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w:t>
            </w:r>
          </w:p>
        </w:tc>
        <w:tc>
          <w:tcPr>
            <w:tcW w:w="1436" w:type="dxa"/>
            <w:tcBorders>
              <w:top w:val="nil"/>
              <w:left w:val="nil"/>
              <w:bottom w:val="single" w:sz="4" w:space="0" w:color="auto"/>
              <w:right w:val="single" w:sz="4" w:space="0" w:color="auto"/>
            </w:tcBorders>
            <w:shd w:val="clear" w:color="auto" w:fill="auto"/>
            <w:noWrap/>
            <w:vAlign w:val="bottom"/>
          </w:tcPr>
          <w:p w14:paraId="4A32AC5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w:t>
            </w:r>
          </w:p>
        </w:tc>
        <w:tc>
          <w:tcPr>
            <w:tcW w:w="1436" w:type="dxa"/>
            <w:tcBorders>
              <w:top w:val="nil"/>
              <w:left w:val="nil"/>
              <w:bottom w:val="single" w:sz="4" w:space="0" w:color="auto"/>
              <w:right w:val="single" w:sz="4" w:space="0" w:color="auto"/>
            </w:tcBorders>
            <w:shd w:val="clear" w:color="auto" w:fill="auto"/>
            <w:noWrap/>
            <w:vAlign w:val="bottom"/>
          </w:tcPr>
          <w:p w14:paraId="150A330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w:t>
            </w:r>
          </w:p>
        </w:tc>
        <w:tc>
          <w:tcPr>
            <w:tcW w:w="1436" w:type="dxa"/>
            <w:tcBorders>
              <w:top w:val="nil"/>
              <w:left w:val="nil"/>
              <w:bottom w:val="single" w:sz="4" w:space="0" w:color="auto"/>
              <w:right w:val="single" w:sz="4" w:space="0" w:color="auto"/>
            </w:tcBorders>
            <w:shd w:val="clear" w:color="auto" w:fill="auto"/>
            <w:noWrap/>
            <w:vAlign w:val="center"/>
          </w:tcPr>
          <w:p w14:paraId="4353D6C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r>
      <w:tr w:rsidR="009949DE" w:rsidRPr="008E4AB4" w14:paraId="1103FF73"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39226096" w14:textId="77777777" w:rsidR="009949DE" w:rsidRPr="00812AC4" w:rsidRDefault="009949DE" w:rsidP="002F3454">
            <w:pPr>
              <w:spacing w:line="240" w:lineRule="auto"/>
              <w:rPr>
                <w:rFonts w:cs="Arial"/>
                <w:b/>
                <w:bCs/>
                <w:color w:val="000000"/>
                <w:sz w:val="20"/>
                <w:szCs w:val="20"/>
              </w:rPr>
            </w:pPr>
            <w:proofErr w:type="spellStart"/>
            <w:r w:rsidRPr="00812AC4">
              <w:rPr>
                <w:rFonts w:cs="Arial"/>
                <w:b/>
                <w:bCs/>
                <w:color w:val="000000"/>
                <w:sz w:val="20"/>
                <w:szCs w:val="20"/>
              </w:rPr>
              <w:t>Barcroft</w:t>
            </w:r>
            <w:proofErr w:type="spellEnd"/>
            <w:r w:rsidRPr="00812AC4">
              <w:rPr>
                <w:rFonts w:cs="Arial"/>
                <w:b/>
                <w:bCs/>
                <w:color w:val="000000"/>
                <w:sz w:val="20"/>
                <w:szCs w:val="20"/>
              </w:rPr>
              <w:t xml:space="preserve"> - Sheep</w:t>
            </w:r>
          </w:p>
        </w:tc>
        <w:tc>
          <w:tcPr>
            <w:tcW w:w="1164" w:type="dxa"/>
            <w:tcBorders>
              <w:top w:val="nil"/>
              <w:left w:val="nil"/>
              <w:bottom w:val="single" w:sz="4" w:space="0" w:color="auto"/>
              <w:right w:val="single" w:sz="4" w:space="0" w:color="auto"/>
            </w:tcBorders>
            <w:shd w:val="clear" w:color="auto" w:fill="auto"/>
            <w:noWrap/>
            <w:vAlign w:val="center"/>
            <w:hideMark/>
          </w:tcPr>
          <w:p w14:paraId="76E036F4"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488</w:t>
            </w:r>
          </w:p>
        </w:tc>
        <w:tc>
          <w:tcPr>
            <w:tcW w:w="1436" w:type="dxa"/>
            <w:tcBorders>
              <w:top w:val="nil"/>
              <w:left w:val="nil"/>
              <w:bottom w:val="single" w:sz="4" w:space="0" w:color="auto"/>
              <w:right w:val="single" w:sz="4" w:space="0" w:color="auto"/>
            </w:tcBorders>
            <w:shd w:val="clear" w:color="auto" w:fill="auto"/>
            <w:noWrap/>
            <w:vAlign w:val="bottom"/>
          </w:tcPr>
          <w:p w14:paraId="12A9250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161</w:t>
            </w:r>
          </w:p>
        </w:tc>
        <w:tc>
          <w:tcPr>
            <w:tcW w:w="1436" w:type="dxa"/>
            <w:tcBorders>
              <w:top w:val="nil"/>
              <w:left w:val="nil"/>
              <w:bottom w:val="single" w:sz="4" w:space="0" w:color="auto"/>
              <w:right w:val="single" w:sz="4" w:space="0" w:color="auto"/>
            </w:tcBorders>
            <w:shd w:val="clear" w:color="auto" w:fill="auto"/>
            <w:noWrap/>
            <w:vAlign w:val="bottom"/>
          </w:tcPr>
          <w:p w14:paraId="7DFE571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143</w:t>
            </w:r>
          </w:p>
        </w:tc>
        <w:tc>
          <w:tcPr>
            <w:tcW w:w="1436" w:type="dxa"/>
            <w:tcBorders>
              <w:top w:val="nil"/>
              <w:left w:val="nil"/>
              <w:bottom w:val="single" w:sz="4" w:space="0" w:color="auto"/>
              <w:right w:val="single" w:sz="4" w:space="0" w:color="auto"/>
            </w:tcBorders>
            <w:shd w:val="clear" w:color="auto" w:fill="auto"/>
            <w:noWrap/>
            <w:vAlign w:val="bottom"/>
          </w:tcPr>
          <w:p w14:paraId="215F9CC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133</w:t>
            </w:r>
          </w:p>
        </w:tc>
        <w:tc>
          <w:tcPr>
            <w:tcW w:w="1436" w:type="dxa"/>
            <w:tcBorders>
              <w:top w:val="nil"/>
              <w:left w:val="nil"/>
              <w:bottom w:val="single" w:sz="4" w:space="0" w:color="auto"/>
              <w:right w:val="single" w:sz="4" w:space="0" w:color="auto"/>
            </w:tcBorders>
            <w:shd w:val="clear" w:color="auto" w:fill="auto"/>
            <w:noWrap/>
            <w:vAlign w:val="center"/>
          </w:tcPr>
          <w:p w14:paraId="6C0EDB67"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27</w:t>
            </w:r>
          </w:p>
        </w:tc>
      </w:tr>
      <w:tr w:rsidR="009949DE" w:rsidRPr="008E4AB4" w14:paraId="7479601D" w14:textId="77777777" w:rsidTr="009949DE">
        <w:trPr>
          <w:trHeight w:val="238"/>
        </w:trPr>
        <w:tc>
          <w:tcPr>
            <w:tcW w:w="3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B8A29"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lastRenderedPageBreak/>
              <w:t>Innes Marmosets – Psychology</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75A02740"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single" w:sz="4" w:space="0" w:color="auto"/>
              <w:left w:val="nil"/>
              <w:bottom w:val="single" w:sz="4" w:space="0" w:color="auto"/>
              <w:right w:val="single" w:sz="4" w:space="0" w:color="auto"/>
            </w:tcBorders>
            <w:shd w:val="clear" w:color="auto" w:fill="auto"/>
            <w:vAlign w:val="bottom"/>
          </w:tcPr>
          <w:p w14:paraId="1C0EB2B8"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c>
          <w:tcPr>
            <w:tcW w:w="1436" w:type="dxa"/>
            <w:tcBorders>
              <w:top w:val="single" w:sz="4" w:space="0" w:color="auto"/>
              <w:left w:val="nil"/>
              <w:bottom w:val="single" w:sz="4" w:space="0" w:color="auto"/>
              <w:right w:val="single" w:sz="4" w:space="0" w:color="auto"/>
            </w:tcBorders>
            <w:shd w:val="clear" w:color="auto" w:fill="auto"/>
            <w:vAlign w:val="bottom"/>
          </w:tcPr>
          <w:p w14:paraId="7AEB090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c>
          <w:tcPr>
            <w:tcW w:w="1436" w:type="dxa"/>
            <w:tcBorders>
              <w:top w:val="single" w:sz="4" w:space="0" w:color="auto"/>
              <w:left w:val="nil"/>
              <w:bottom w:val="single" w:sz="4" w:space="0" w:color="auto"/>
              <w:right w:val="single" w:sz="4" w:space="0" w:color="auto"/>
            </w:tcBorders>
            <w:shd w:val="clear" w:color="auto" w:fill="auto"/>
            <w:noWrap/>
            <w:vAlign w:val="bottom"/>
          </w:tcPr>
          <w:p w14:paraId="25C6E0C9"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6</w:t>
            </w:r>
          </w:p>
        </w:tc>
        <w:tc>
          <w:tcPr>
            <w:tcW w:w="1436" w:type="dxa"/>
            <w:tcBorders>
              <w:top w:val="single" w:sz="4" w:space="0" w:color="auto"/>
              <w:left w:val="nil"/>
              <w:bottom w:val="single" w:sz="4" w:space="0" w:color="auto"/>
              <w:right w:val="single" w:sz="4" w:space="0" w:color="auto"/>
            </w:tcBorders>
            <w:shd w:val="clear" w:color="auto" w:fill="auto"/>
            <w:noWrap/>
            <w:vAlign w:val="center"/>
          </w:tcPr>
          <w:p w14:paraId="59AA472D"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r w:rsidR="009949DE" w:rsidRPr="008E4AB4" w14:paraId="6F0868A4"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6F691F69"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Anatomy</w:t>
            </w:r>
          </w:p>
        </w:tc>
        <w:tc>
          <w:tcPr>
            <w:tcW w:w="1164" w:type="dxa"/>
            <w:tcBorders>
              <w:top w:val="nil"/>
              <w:left w:val="nil"/>
              <w:bottom w:val="single" w:sz="4" w:space="0" w:color="auto"/>
              <w:right w:val="single" w:sz="4" w:space="0" w:color="auto"/>
            </w:tcBorders>
            <w:shd w:val="clear" w:color="auto" w:fill="auto"/>
            <w:vAlign w:val="center"/>
            <w:hideMark/>
          </w:tcPr>
          <w:p w14:paraId="2EE6E81F"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nil"/>
              <w:left w:val="nil"/>
              <w:bottom w:val="single" w:sz="4" w:space="0" w:color="auto"/>
              <w:right w:val="single" w:sz="4" w:space="0" w:color="auto"/>
            </w:tcBorders>
            <w:shd w:val="clear" w:color="auto" w:fill="auto"/>
            <w:vAlign w:val="bottom"/>
          </w:tcPr>
          <w:p w14:paraId="6B63B32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51</w:t>
            </w:r>
          </w:p>
        </w:tc>
        <w:tc>
          <w:tcPr>
            <w:tcW w:w="1436" w:type="dxa"/>
            <w:tcBorders>
              <w:top w:val="nil"/>
              <w:left w:val="nil"/>
              <w:bottom w:val="single" w:sz="4" w:space="0" w:color="auto"/>
              <w:right w:val="single" w:sz="4" w:space="0" w:color="auto"/>
            </w:tcBorders>
            <w:shd w:val="clear" w:color="auto" w:fill="auto"/>
            <w:vAlign w:val="bottom"/>
          </w:tcPr>
          <w:p w14:paraId="6ADD6484"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51</w:t>
            </w:r>
          </w:p>
        </w:tc>
        <w:tc>
          <w:tcPr>
            <w:tcW w:w="1436" w:type="dxa"/>
            <w:tcBorders>
              <w:top w:val="nil"/>
              <w:left w:val="nil"/>
              <w:bottom w:val="single" w:sz="4" w:space="0" w:color="auto"/>
              <w:right w:val="single" w:sz="4" w:space="0" w:color="auto"/>
            </w:tcBorders>
            <w:shd w:val="clear" w:color="auto" w:fill="auto"/>
            <w:noWrap/>
            <w:vAlign w:val="bottom"/>
          </w:tcPr>
          <w:p w14:paraId="4A660B5F"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51</w:t>
            </w:r>
          </w:p>
        </w:tc>
        <w:tc>
          <w:tcPr>
            <w:tcW w:w="1436" w:type="dxa"/>
            <w:tcBorders>
              <w:top w:val="nil"/>
              <w:left w:val="nil"/>
              <w:bottom w:val="single" w:sz="4" w:space="0" w:color="auto"/>
              <w:right w:val="single" w:sz="4" w:space="0" w:color="auto"/>
            </w:tcBorders>
            <w:shd w:val="clear" w:color="auto" w:fill="auto"/>
            <w:noWrap/>
            <w:vAlign w:val="center"/>
          </w:tcPr>
          <w:p w14:paraId="47CF193F"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r w:rsidR="009949DE" w:rsidRPr="008E4AB4" w14:paraId="1D4DEEBA"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30A344DB"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Breeding</w:t>
            </w:r>
          </w:p>
        </w:tc>
        <w:tc>
          <w:tcPr>
            <w:tcW w:w="1164" w:type="dxa"/>
            <w:tcBorders>
              <w:top w:val="nil"/>
              <w:left w:val="nil"/>
              <w:bottom w:val="single" w:sz="4" w:space="0" w:color="auto"/>
              <w:right w:val="single" w:sz="4" w:space="0" w:color="auto"/>
            </w:tcBorders>
            <w:shd w:val="clear" w:color="auto" w:fill="auto"/>
            <w:vAlign w:val="center"/>
            <w:hideMark/>
          </w:tcPr>
          <w:p w14:paraId="029540F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nil"/>
              <w:left w:val="nil"/>
              <w:bottom w:val="single" w:sz="4" w:space="0" w:color="auto"/>
              <w:right w:val="single" w:sz="4" w:space="0" w:color="auto"/>
            </w:tcBorders>
            <w:shd w:val="clear" w:color="auto" w:fill="auto"/>
            <w:vAlign w:val="bottom"/>
          </w:tcPr>
          <w:p w14:paraId="32EA923C"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28</w:t>
            </w:r>
          </w:p>
        </w:tc>
        <w:tc>
          <w:tcPr>
            <w:tcW w:w="1436" w:type="dxa"/>
            <w:tcBorders>
              <w:top w:val="nil"/>
              <w:left w:val="nil"/>
              <w:bottom w:val="single" w:sz="4" w:space="0" w:color="auto"/>
              <w:right w:val="single" w:sz="4" w:space="0" w:color="auto"/>
            </w:tcBorders>
            <w:shd w:val="clear" w:color="auto" w:fill="auto"/>
            <w:vAlign w:val="bottom"/>
          </w:tcPr>
          <w:p w14:paraId="6BF8D25A"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30</w:t>
            </w:r>
          </w:p>
        </w:tc>
        <w:tc>
          <w:tcPr>
            <w:tcW w:w="1436" w:type="dxa"/>
            <w:tcBorders>
              <w:top w:val="nil"/>
              <w:left w:val="nil"/>
              <w:bottom w:val="single" w:sz="4" w:space="0" w:color="auto"/>
              <w:right w:val="single" w:sz="4" w:space="0" w:color="auto"/>
            </w:tcBorders>
            <w:shd w:val="clear" w:color="auto" w:fill="auto"/>
            <w:noWrap/>
            <w:vAlign w:val="bottom"/>
          </w:tcPr>
          <w:p w14:paraId="43AAAD46"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34</w:t>
            </w:r>
          </w:p>
        </w:tc>
        <w:tc>
          <w:tcPr>
            <w:tcW w:w="1436" w:type="dxa"/>
            <w:tcBorders>
              <w:top w:val="nil"/>
              <w:left w:val="nil"/>
              <w:bottom w:val="single" w:sz="4" w:space="0" w:color="auto"/>
              <w:right w:val="single" w:sz="4" w:space="0" w:color="auto"/>
            </w:tcBorders>
            <w:shd w:val="clear" w:color="auto" w:fill="auto"/>
            <w:noWrap/>
            <w:vAlign w:val="center"/>
          </w:tcPr>
          <w:p w14:paraId="05C62389"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r w:rsidR="009949DE" w:rsidRPr="008E4AB4" w14:paraId="3DB5C9B1" w14:textId="77777777" w:rsidTr="009949DE">
        <w:trPr>
          <w:trHeight w:val="238"/>
        </w:trPr>
        <w:tc>
          <w:tcPr>
            <w:tcW w:w="3557" w:type="dxa"/>
            <w:tcBorders>
              <w:top w:val="nil"/>
              <w:left w:val="single" w:sz="4" w:space="0" w:color="auto"/>
              <w:bottom w:val="single" w:sz="4" w:space="0" w:color="auto"/>
              <w:right w:val="single" w:sz="4" w:space="0" w:color="auto"/>
            </w:tcBorders>
            <w:shd w:val="clear" w:color="auto" w:fill="auto"/>
            <w:noWrap/>
            <w:vAlign w:val="center"/>
            <w:hideMark/>
          </w:tcPr>
          <w:p w14:paraId="51CC12A3" w14:textId="77777777" w:rsidR="009949DE" w:rsidRPr="00812AC4" w:rsidRDefault="009949DE" w:rsidP="002F3454">
            <w:pPr>
              <w:spacing w:line="240" w:lineRule="auto"/>
              <w:rPr>
                <w:rFonts w:cs="Arial"/>
                <w:b/>
                <w:bCs/>
                <w:color w:val="000000"/>
                <w:sz w:val="20"/>
                <w:szCs w:val="20"/>
              </w:rPr>
            </w:pPr>
            <w:r w:rsidRPr="00812AC4">
              <w:rPr>
                <w:rFonts w:cs="Arial"/>
                <w:b/>
                <w:bCs/>
                <w:color w:val="000000"/>
                <w:sz w:val="20"/>
                <w:szCs w:val="20"/>
              </w:rPr>
              <w:t>Innes Marmosets - Stock</w:t>
            </w:r>
          </w:p>
        </w:tc>
        <w:tc>
          <w:tcPr>
            <w:tcW w:w="1164" w:type="dxa"/>
            <w:tcBorders>
              <w:top w:val="nil"/>
              <w:left w:val="nil"/>
              <w:bottom w:val="single" w:sz="4" w:space="0" w:color="auto"/>
              <w:right w:val="single" w:sz="4" w:space="0" w:color="auto"/>
            </w:tcBorders>
            <w:shd w:val="clear" w:color="auto" w:fill="auto"/>
            <w:vAlign w:val="center"/>
            <w:hideMark/>
          </w:tcPr>
          <w:p w14:paraId="1CF3D27B"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c>
          <w:tcPr>
            <w:tcW w:w="1436" w:type="dxa"/>
            <w:tcBorders>
              <w:top w:val="nil"/>
              <w:left w:val="nil"/>
              <w:bottom w:val="single" w:sz="4" w:space="0" w:color="auto"/>
              <w:right w:val="single" w:sz="4" w:space="0" w:color="auto"/>
            </w:tcBorders>
            <w:shd w:val="clear" w:color="auto" w:fill="auto"/>
            <w:vAlign w:val="bottom"/>
          </w:tcPr>
          <w:p w14:paraId="50DE754D"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97</w:t>
            </w:r>
          </w:p>
        </w:tc>
        <w:tc>
          <w:tcPr>
            <w:tcW w:w="1436" w:type="dxa"/>
            <w:tcBorders>
              <w:top w:val="nil"/>
              <w:left w:val="nil"/>
              <w:bottom w:val="single" w:sz="4" w:space="0" w:color="auto"/>
              <w:right w:val="single" w:sz="4" w:space="0" w:color="auto"/>
            </w:tcBorders>
            <w:shd w:val="clear" w:color="auto" w:fill="auto"/>
            <w:vAlign w:val="bottom"/>
          </w:tcPr>
          <w:p w14:paraId="0146E2C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98</w:t>
            </w:r>
          </w:p>
        </w:tc>
        <w:tc>
          <w:tcPr>
            <w:tcW w:w="1436" w:type="dxa"/>
            <w:tcBorders>
              <w:top w:val="nil"/>
              <w:left w:val="nil"/>
              <w:bottom w:val="single" w:sz="4" w:space="0" w:color="auto"/>
              <w:right w:val="single" w:sz="4" w:space="0" w:color="auto"/>
            </w:tcBorders>
            <w:shd w:val="clear" w:color="auto" w:fill="auto"/>
            <w:noWrap/>
            <w:vAlign w:val="bottom"/>
          </w:tcPr>
          <w:p w14:paraId="177734BB" w14:textId="77777777" w:rsidR="009949DE" w:rsidRPr="00812AC4" w:rsidRDefault="009949DE" w:rsidP="002F3454">
            <w:pPr>
              <w:spacing w:line="240" w:lineRule="auto"/>
              <w:jc w:val="center"/>
              <w:rPr>
                <w:rFonts w:cs="Arial"/>
                <w:color w:val="000000"/>
                <w:sz w:val="20"/>
                <w:szCs w:val="20"/>
              </w:rPr>
            </w:pPr>
            <w:r>
              <w:rPr>
                <w:rFonts w:cs="Arial"/>
                <w:color w:val="000000"/>
                <w:sz w:val="20"/>
                <w:szCs w:val="20"/>
              </w:rPr>
              <w:t>99</w:t>
            </w:r>
          </w:p>
        </w:tc>
        <w:tc>
          <w:tcPr>
            <w:tcW w:w="1436" w:type="dxa"/>
            <w:tcBorders>
              <w:top w:val="nil"/>
              <w:left w:val="nil"/>
              <w:bottom w:val="single" w:sz="4" w:space="0" w:color="auto"/>
              <w:right w:val="single" w:sz="4" w:space="0" w:color="auto"/>
            </w:tcBorders>
            <w:shd w:val="clear" w:color="auto" w:fill="auto"/>
            <w:noWrap/>
            <w:vAlign w:val="center"/>
          </w:tcPr>
          <w:p w14:paraId="532E9924" w14:textId="77777777" w:rsidR="009949DE" w:rsidRPr="00812AC4" w:rsidRDefault="009949DE" w:rsidP="002F3454">
            <w:pPr>
              <w:spacing w:line="240" w:lineRule="auto"/>
              <w:jc w:val="center"/>
              <w:rPr>
                <w:rFonts w:cs="Arial"/>
                <w:color w:val="000000"/>
                <w:sz w:val="20"/>
                <w:szCs w:val="20"/>
              </w:rPr>
            </w:pPr>
            <w:r w:rsidRPr="00812AC4">
              <w:rPr>
                <w:rFonts w:cs="Arial"/>
                <w:color w:val="000000"/>
                <w:sz w:val="20"/>
                <w:szCs w:val="20"/>
              </w:rPr>
              <w:t>-</w:t>
            </w:r>
          </w:p>
        </w:tc>
      </w:tr>
    </w:tbl>
    <w:p w14:paraId="62AFF8E9" w14:textId="17EDB6A9" w:rsidR="009949DE" w:rsidRDefault="009949DE" w:rsidP="002E27E0">
      <w:pPr>
        <w:jc w:val="both"/>
        <w:rPr>
          <w:rFonts w:cs="Arial"/>
          <w:szCs w:val="22"/>
          <w:lang w:val="en-US"/>
        </w:rPr>
      </w:pPr>
    </w:p>
    <w:p w14:paraId="781E0655" w14:textId="1760703E" w:rsidR="009949DE" w:rsidRDefault="00FC22DF" w:rsidP="009949DE">
      <w:pPr>
        <w:jc w:val="both"/>
        <w:rPr>
          <w:rFonts w:cs="Arial"/>
          <w:szCs w:val="22"/>
          <w:lang w:val="en-US"/>
        </w:rPr>
      </w:pPr>
      <w:r w:rsidRPr="00FC22DF">
        <w:rPr>
          <w:rFonts w:cs="Arial"/>
          <w:szCs w:val="22"/>
          <w:lang w:val="en-US"/>
        </w:rPr>
        <w:t xml:space="preserve">There are no plans or discussions regarding closing the Gurdon Facility. </w:t>
      </w:r>
    </w:p>
    <w:p w14:paraId="69BEB08B" w14:textId="77777777" w:rsidR="00FC22DF" w:rsidRPr="00FC22DF" w:rsidRDefault="00FC22DF" w:rsidP="009949DE">
      <w:pPr>
        <w:jc w:val="both"/>
        <w:rPr>
          <w:rFonts w:cs="Arial"/>
          <w:szCs w:val="22"/>
          <w:lang w:val="en-US"/>
        </w:rPr>
      </w:pPr>
    </w:p>
    <w:p w14:paraId="32E5F606" w14:textId="22793427" w:rsidR="009949DE" w:rsidRPr="00FC22DF" w:rsidRDefault="00FC22DF" w:rsidP="009949DE">
      <w:pPr>
        <w:jc w:val="both"/>
        <w:rPr>
          <w:rFonts w:cs="Arial"/>
          <w:szCs w:val="22"/>
          <w:lang w:val="en-US"/>
        </w:rPr>
      </w:pPr>
      <w:r w:rsidRPr="00FC22DF">
        <w:rPr>
          <w:rFonts w:cs="Arial"/>
          <w:szCs w:val="22"/>
          <w:lang w:val="en-US"/>
        </w:rPr>
        <w:t xml:space="preserve">The next </w:t>
      </w:r>
      <w:r w:rsidR="009949DE" w:rsidRPr="00FC22DF">
        <w:rPr>
          <w:rFonts w:cs="Arial"/>
          <w:szCs w:val="22"/>
          <w:lang w:val="en-US"/>
        </w:rPr>
        <w:t xml:space="preserve">User forum </w:t>
      </w:r>
      <w:r w:rsidR="00A25811">
        <w:rPr>
          <w:rFonts w:cs="Arial"/>
          <w:szCs w:val="22"/>
          <w:lang w:val="en-US"/>
        </w:rPr>
        <w:t>will be</w:t>
      </w:r>
      <w:r w:rsidR="00A25811" w:rsidRPr="00FC22DF">
        <w:rPr>
          <w:rFonts w:cs="Arial"/>
          <w:szCs w:val="22"/>
          <w:lang w:val="en-US"/>
        </w:rPr>
        <w:t xml:space="preserve"> </w:t>
      </w:r>
      <w:r w:rsidR="009949DE" w:rsidRPr="00FC22DF">
        <w:rPr>
          <w:rFonts w:cs="Arial"/>
          <w:szCs w:val="22"/>
          <w:lang w:val="en-US"/>
        </w:rPr>
        <w:t>on</w:t>
      </w:r>
      <w:r>
        <w:rPr>
          <w:rFonts w:cs="Arial"/>
          <w:szCs w:val="22"/>
          <w:lang w:val="en-US"/>
        </w:rPr>
        <w:t xml:space="preserve"> Wednesday</w:t>
      </w:r>
      <w:r w:rsidR="009949DE" w:rsidRPr="00FC22DF">
        <w:rPr>
          <w:rFonts w:cs="Arial"/>
          <w:szCs w:val="22"/>
          <w:lang w:val="en-US"/>
        </w:rPr>
        <w:t xml:space="preserve"> 3</w:t>
      </w:r>
      <w:r w:rsidR="009949DE" w:rsidRPr="00FC22DF">
        <w:rPr>
          <w:rFonts w:cs="Arial"/>
          <w:szCs w:val="22"/>
          <w:vertAlign w:val="superscript"/>
          <w:lang w:val="en-US"/>
        </w:rPr>
        <w:t>rd</w:t>
      </w:r>
      <w:r w:rsidR="009949DE" w:rsidRPr="00FC22DF">
        <w:rPr>
          <w:rFonts w:cs="Arial"/>
          <w:szCs w:val="22"/>
          <w:lang w:val="en-US"/>
        </w:rPr>
        <w:t xml:space="preserve"> August at 11.30am. </w:t>
      </w:r>
    </w:p>
    <w:p w14:paraId="69BB6DC1" w14:textId="77777777" w:rsidR="009949DE" w:rsidRDefault="009949DE" w:rsidP="002E27E0">
      <w:pPr>
        <w:jc w:val="both"/>
        <w:rPr>
          <w:rFonts w:cs="Arial"/>
          <w:szCs w:val="22"/>
          <w:lang w:val="en-US"/>
        </w:rPr>
      </w:pPr>
    </w:p>
    <w:p w14:paraId="4B50258E" w14:textId="07202A4F" w:rsidR="00AC69F1" w:rsidRDefault="00AC69F1" w:rsidP="00AC69F1">
      <w:pPr>
        <w:ind w:left="360"/>
        <w:jc w:val="both"/>
        <w:rPr>
          <w:rFonts w:cs="Arial"/>
          <w:b/>
          <w:szCs w:val="22"/>
          <w:lang w:val="en-US"/>
        </w:rPr>
      </w:pPr>
      <w:r>
        <w:rPr>
          <w:rFonts w:cs="Arial"/>
          <w:b/>
          <w:szCs w:val="22"/>
          <w:lang w:val="en-US"/>
        </w:rPr>
        <w:t>Date of Future Meetings</w:t>
      </w: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8066C7" w:rsidRPr="00857F80" w14:paraId="741D70FE" w14:textId="77777777" w:rsidTr="008066C7">
        <w:trPr>
          <w:trHeight w:val="70"/>
        </w:trPr>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4D8561CD" w:rsidR="008066C7" w:rsidRDefault="008066C7" w:rsidP="008066C7">
            <w:pPr>
              <w:jc w:val="center"/>
              <w:rPr>
                <w:rFonts w:asciiTheme="minorHAnsi" w:hAnsiTheme="minorHAnsi" w:cs="Arial"/>
                <w:szCs w:val="22"/>
              </w:rPr>
            </w:pPr>
            <w:r>
              <w:rPr>
                <w:rFonts w:asciiTheme="minorHAnsi" w:hAnsiTheme="minorHAnsi" w:cs="Arial"/>
                <w:szCs w:val="22"/>
              </w:rPr>
              <w:t>Monday 26</w:t>
            </w:r>
            <w:r w:rsidRPr="008066C7">
              <w:rPr>
                <w:rFonts w:asciiTheme="minorHAnsi" w:hAnsiTheme="minorHAnsi" w:cs="Arial"/>
                <w:szCs w:val="22"/>
                <w:vertAlign w:val="superscript"/>
              </w:rPr>
              <w:t>th</w:t>
            </w:r>
            <w:r>
              <w:rPr>
                <w:rFonts w:asciiTheme="minorHAnsi" w:hAnsiTheme="minorHAnsi" w:cs="Arial"/>
                <w:szCs w:val="22"/>
              </w:rPr>
              <w:t xml:space="preserve"> September 2022</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1FA8675D" w:rsidR="008066C7" w:rsidRDefault="008066C7" w:rsidP="008066C7">
            <w:pPr>
              <w:jc w:val="center"/>
              <w:rPr>
                <w:rFonts w:asciiTheme="minorHAnsi" w:hAnsiTheme="minorHAnsi" w:cs="Arial"/>
                <w:szCs w:val="22"/>
              </w:rPr>
            </w:pPr>
            <w:r>
              <w:rPr>
                <w:rFonts w:asciiTheme="minorHAnsi" w:hAnsiTheme="minorHAnsi" w:cs="Arial"/>
                <w:szCs w:val="22"/>
              </w:rPr>
              <w:t>10.30am – 12.30pm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42494253" w:rsidR="008066C7" w:rsidRDefault="00412D5E" w:rsidP="008066C7">
            <w:pPr>
              <w:jc w:val="center"/>
              <w:rPr>
                <w:rFonts w:asciiTheme="minorHAnsi" w:hAnsiTheme="minorHAnsi"/>
                <w:szCs w:val="22"/>
                <w:lang w:val="en-US"/>
              </w:rPr>
            </w:pPr>
            <w:r>
              <w:rPr>
                <w:rFonts w:asciiTheme="minorHAnsi" w:hAnsiTheme="minorHAnsi"/>
                <w:szCs w:val="22"/>
                <w:lang w:val="en-US"/>
              </w:rPr>
              <w:t>Virtual on MS Teams</w:t>
            </w:r>
          </w:p>
        </w:tc>
      </w:tr>
    </w:tbl>
    <w:p w14:paraId="44F6D7F0" w14:textId="77777777" w:rsidR="00930AB8" w:rsidRPr="00F42D01" w:rsidRDefault="00930AB8" w:rsidP="00D05D2F">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0AA01" w16cex:dateUtc="2022-06-24T20:24:00Z"/>
  <w16cex:commentExtensible w16cex:durableId="2660AAD2" w16cex:dateUtc="2022-06-24T2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8D82AD" w16cid:durableId="2660AA01"/>
  <w16cid:commentId w16cid:paraId="6F95D171" w16cid:durableId="2660AAD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AA29E" w14:textId="77777777" w:rsidR="00DB0167" w:rsidRDefault="00DB0167">
      <w:r>
        <w:separator/>
      </w:r>
    </w:p>
  </w:endnote>
  <w:endnote w:type="continuationSeparator" w:id="0">
    <w:p w14:paraId="43392130" w14:textId="77777777" w:rsidR="00DB0167" w:rsidRDefault="00DB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58D31817" w14:textId="10038131" w:rsidR="00BB6601" w:rsidRDefault="00BB6601" w:rsidP="002468F4">
            <w:pPr>
              <w:pStyle w:val="Footer"/>
              <w:spacing w:line="240" w:lineRule="auto"/>
              <w:jc w:val="right"/>
              <w:rPr>
                <w:sz w:val="14"/>
                <w:szCs w:val="14"/>
              </w:rPr>
            </w:pP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B201E2">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B201E2">
              <w:rPr>
                <w:b/>
                <w:bCs/>
                <w:noProof/>
                <w:sz w:val="16"/>
                <w:szCs w:val="16"/>
              </w:rPr>
              <w:t>7</w:t>
            </w:r>
            <w:r w:rsidRPr="0096130B">
              <w:rPr>
                <w:b/>
                <w:bCs/>
                <w:sz w:val="16"/>
                <w:szCs w:val="16"/>
              </w:rPr>
              <w:fldChar w:fldCharType="end"/>
            </w:r>
            <w:r w:rsidRPr="002468F4">
              <w:rPr>
                <w:sz w:val="14"/>
                <w:szCs w:val="14"/>
              </w:rPr>
              <w:t xml:space="preserve"> </w:t>
            </w:r>
          </w:p>
          <w:p w14:paraId="68B8201A" w14:textId="77777777" w:rsidR="00BB6601" w:rsidRDefault="00BB6601" w:rsidP="002468F4">
            <w:pPr>
              <w:pStyle w:val="Footer"/>
              <w:spacing w:line="240" w:lineRule="auto"/>
              <w:jc w:val="right"/>
              <w:rPr>
                <w:sz w:val="14"/>
                <w:szCs w:val="14"/>
              </w:rPr>
            </w:pPr>
          </w:p>
          <w:p w14:paraId="62E788B9" w14:textId="28A54E43" w:rsidR="00BB6601" w:rsidRPr="006F6235" w:rsidRDefault="00BB6601" w:rsidP="002468F4">
            <w:pPr>
              <w:pStyle w:val="Footer"/>
              <w:spacing w:line="240" w:lineRule="auto"/>
              <w:jc w:val="right"/>
              <w:rPr>
                <w:sz w:val="14"/>
                <w:szCs w:val="14"/>
              </w:rPr>
            </w:pPr>
            <w:r>
              <w:rPr>
                <w:sz w:val="14"/>
                <w:szCs w:val="14"/>
              </w:rPr>
              <w:t>Greenwich House</w:t>
            </w:r>
          </w:p>
          <w:p w14:paraId="67750DA0" w14:textId="77777777" w:rsidR="00BB6601" w:rsidRPr="006F6235" w:rsidRDefault="00BB6601" w:rsidP="002468F4">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1098ACF6" w14:textId="0DE0CD06" w:rsidR="00BB6601" w:rsidRDefault="00BB6601" w:rsidP="002468F4">
            <w:pPr>
              <w:pStyle w:val="Footer"/>
              <w:spacing w:line="240" w:lineRule="auto"/>
              <w:jc w:val="right"/>
              <w:rPr>
                <w:sz w:val="14"/>
                <w:szCs w:val="14"/>
              </w:rPr>
            </w:pPr>
            <w:r>
              <w:rPr>
                <w:sz w:val="14"/>
                <w:szCs w:val="14"/>
              </w:rPr>
              <w:tab/>
            </w:r>
            <w:r>
              <w:rPr>
                <w:sz w:val="14"/>
                <w:szCs w:val="14"/>
              </w:rPr>
              <w:tab/>
              <w:t>Cambridge</w:t>
            </w:r>
          </w:p>
          <w:p w14:paraId="4C301A2E" w14:textId="35DAB4C4" w:rsidR="00BB6601" w:rsidRPr="00C51383" w:rsidRDefault="00BB6601" w:rsidP="002468F4">
            <w:pPr>
              <w:pStyle w:val="Footer"/>
              <w:spacing w:line="240" w:lineRule="auto"/>
              <w:jc w:val="right"/>
              <w:rPr>
                <w:sz w:val="14"/>
                <w:szCs w:val="14"/>
              </w:rPr>
            </w:pPr>
            <w:r>
              <w:rPr>
                <w:sz w:val="14"/>
                <w:szCs w:val="14"/>
              </w:rPr>
              <w:tab/>
            </w:r>
            <w:r>
              <w:rPr>
                <w:sz w:val="14"/>
                <w:szCs w:val="14"/>
              </w:rPr>
              <w:tab/>
              <w:t xml:space="preserve"> CB3 0TX</w:t>
            </w:r>
          </w:p>
          <w:p w14:paraId="0891C2FF" w14:textId="2510B4DD" w:rsidR="00BB6601" w:rsidRDefault="00B201E2">
            <w:pPr>
              <w:pStyle w:val="Footer"/>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5A244363" w14:textId="01E8B719" w:rsidR="00BB6601" w:rsidRDefault="00BB6601" w:rsidP="002468F4">
            <w:pPr>
              <w:pStyle w:val="Footer"/>
              <w:jc w:val="right"/>
              <w:rPr>
                <w:b/>
                <w:bCs/>
                <w:sz w:val="16"/>
                <w:szCs w:val="16"/>
              </w:rPr>
            </w:pP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B201E2">
              <w:rPr>
                <w:b/>
                <w:bCs/>
                <w:noProof/>
                <w:sz w:val="16"/>
                <w:szCs w:val="16"/>
              </w:rPr>
              <w:t>2</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B201E2">
              <w:rPr>
                <w:b/>
                <w:bCs/>
                <w:noProof/>
                <w:sz w:val="16"/>
                <w:szCs w:val="16"/>
              </w:rPr>
              <w:t>7</w:t>
            </w:r>
            <w:r w:rsidRPr="0096130B">
              <w:rPr>
                <w:b/>
                <w:bCs/>
                <w:sz w:val="16"/>
                <w:szCs w:val="16"/>
              </w:rPr>
              <w:fldChar w:fldCharType="end"/>
            </w:r>
          </w:p>
          <w:p w14:paraId="030FF82D" w14:textId="77777777" w:rsidR="00BB6601" w:rsidRPr="006F6235" w:rsidRDefault="00BB6601" w:rsidP="002468F4">
            <w:pPr>
              <w:pStyle w:val="Footer"/>
              <w:spacing w:line="240" w:lineRule="auto"/>
              <w:jc w:val="right"/>
              <w:rPr>
                <w:sz w:val="14"/>
                <w:szCs w:val="14"/>
              </w:rPr>
            </w:pPr>
            <w:r>
              <w:rPr>
                <w:sz w:val="14"/>
                <w:szCs w:val="14"/>
              </w:rPr>
              <w:t>Greenwich House</w:t>
            </w:r>
          </w:p>
          <w:p w14:paraId="16B08FAC" w14:textId="77777777" w:rsidR="00BB6601" w:rsidRPr="006F6235" w:rsidRDefault="00BB6601" w:rsidP="002468F4">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0E846B3E" w14:textId="77777777" w:rsidR="00BB6601" w:rsidRDefault="00BB6601" w:rsidP="002468F4">
            <w:pPr>
              <w:pStyle w:val="Footer"/>
              <w:spacing w:line="240" w:lineRule="auto"/>
              <w:jc w:val="right"/>
              <w:rPr>
                <w:sz w:val="14"/>
                <w:szCs w:val="14"/>
              </w:rPr>
            </w:pPr>
            <w:r>
              <w:rPr>
                <w:sz w:val="14"/>
                <w:szCs w:val="14"/>
              </w:rPr>
              <w:tab/>
            </w:r>
            <w:r>
              <w:rPr>
                <w:sz w:val="14"/>
                <w:szCs w:val="14"/>
              </w:rPr>
              <w:tab/>
              <w:t>Cambridge</w:t>
            </w:r>
          </w:p>
          <w:p w14:paraId="21A4DEC9" w14:textId="59DC4279" w:rsidR="00BB6601" w:rsidRDefault="00BB6601" w:rsidP="00F17ACC">
            <w:pPr>
              <w:pStyle w:val="Footer"/>
              <w:spacing w:line="240" w:lineRule="auto"/>
              <w:jc w:val="right"/>
            </w:pPr>
            <w:r>
              <w:rPr>
                <w:sz w:val="14"/>
                <w:szCs w:val="14"/>
              </w:rPr>
              <w:tab/>
            </w:r>
            <w:r>
              <w:rPr>
                <w:sz w:val="14"/>
                <w:szCs w:val="14"/>
              </w:rPr>
              <w:tab/>
              <w:t xml:space="preserve"> CB3 0TX</w:t>
            </w:r>
          </w:p>
        </w:sdtContent>
      </w:sdt>
    </w:sdtContent>
  </w:sdt>
  <w:p w14:paraId="4D03830F" w14:textId="77777777" w:rsidR="00BB6601" w:rsidRDefault="00BB6601"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93AD98" w14:textId="77777777" w:rsidR="00DB0167" w:rsidRDefault="00DB0167">
      <w:r>
        <w:separator/>
      </w:r>
    </w:p>
  </w:footnote>
  <w:footnote w:type="continuationSeparator" w:id="0">
    <w:p w14:paraId="12F1F866" w14:textId="77777777" w:rsidR="00DB0167" w:rsidRDefault="00DB0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B6601" w14:paraId="557326CB" w14:textId="77777777" w:rsidTr="003A0EDA">
      <w:trPr>
        <w:trHeight w:val="1708"/>
      </w:trPr>
      <w:tc>
        <w:tcPr>
          <w:tcW w:w="6356" w:type="dxa"/>
        </w:tcPr>
        <w:p w14:paraId="41A9EC98" w14:textId="77777777" w:rsidR="00BB6601" w:rsidRPr="004F5E90" w:rsidRDefault="00BB6601" w:rsidP="00BF5C6C">
          <w:pPr>
            <w:pStyle w:val="Picture"/>
          </w:pPr>
          <w:r>
            <w:rPr>
              <w:noProof/>
            </w:rPr>
            <w:drawing>
              <wp:inline distT="0" distB="0" distL="0" distR="0" wp14:anchorId="3BB78042" wp14:editId="490D4A07">
                <wp:extent cx="981075" cy="8787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937" cy="882162"/>
                        </a:xfrm>
                        <a:prstGeom prst="rect">
                          <a:avLst/>
                        </a:prstGeom>
                        <a:noFill/>
                      </pic:spPr>
                    </pic:pic>
                  </a:graphicData>
                </a:graphic>
              </wp:inline>
            </w:drawing>
          </w:r>
        </w:p>
      </w:tc>
      <w:tc>
        <w:tcPr>
          <w:tcW w:w="4256" w:type="dxa"/>
        </w:tcPr>
        <w:p w14:paraId="2EE655B7" w14:textId="77777777" w:rsidR="00BB6601" w:rsidRPr="004F5E90" w:rsidRDefault="00BB6601" w:rsidP="009A04E9">
          <w:pPr>
            <w:jc w:val="right"/>
          </w:pPr>
        </w:p>
      </w:tc>
    </w:tr>
  </w:tbl>
  <w:p w14:paraId="3DA4275E" w14:textId="77777777" w:rsidR="00BB6601" w:rsidRPr="008300C4" w:rsidRDefault="00BB6601"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57BA6"/>
    <w:multiLevelType w:val="hybridMultilevel"/>
    <w:tmpl w:val="D026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5929C4"/>
    <w:multiLevelType w:val="hybridMultilevel"/>
    <w:tmpl w:val="6A4A2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2D72E8"/>
    <w:multiLevelType w:val="hybridMultilevel"/>
    <w:tmpl w:val="475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381922"/>
    <w:multiLevelType w:val="hybridMultilevel"/>
    <w:tmpl w:val="29E48294"/>
    <w:lvl w:ilvl="0" w:tplc="7C1E2C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A456FE"/>
    <w:multiLevelType w:val="hybridMultilevel"/>
    <w:tmpl w:val="2894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D4959"/>
    <w:multiLevelType w:val="hybridMultilevel"/>
    <w:tmpl w:val="516E7830"/>
    <w:lvl w:ilvl="0" w:tplc="384E5F8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B330930"/>
    <w:multiLevelType w:val="hybridMultilevel"/>
    <w:tmpl w:val="CAB04B0A"/>
    <w:lvl w:ilvl="0" w:tplc="24540D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7448B"/>
    <w:multiLevelType w:val="hybridMultilevel"/>
    <w:tmpl w:val="A8C6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0A3864"/>
    <w:multiLevelType w:val="hybridMultilevel"/>
    <w:tmpl w:val="C04C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143655"/>
    <w:multiLevelType w:val="hybridMultilevel"/>
    <w:tmpl w:val="30349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817948"/>
    <w:multiLevelType w:val="multilevel"/>
    <w:tmpl w:val="E9F85F1A"/>
    <w:numStyleLink w:val="UocIndentLevels"/>
  </w:abstractNum>
  <w:abstractNum w:abstractNumId="14" w15:restartNumberingAfterBreak="0">
    <w:nsid w:val="466E1D31"/>
    <w:multiLevelType w:val="hybridMultilevel"/>
    <w:tmpl w:val="A9D60A32"/>
    <w:lvl w:ilvl="0" w:tplc="3B92A398">
      <w:start w:val="7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49657469"/>
    <w:multiLevelType w:val="hybridMultilevel"/>
    <w:tmpl w:val="C62E78CA"/>
    <w:lvl w:ilvl="0" w:tplc="59C42AD2">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BB65D04"/>
    <w:multiLevelType w:val="hybridMultilevel"/>
    <w:tmpl w:val="24E4A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8"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57B578A8"/>
    <w:multiLevelType w:val="hybridMultilevel"/>
    <w:tmpl w:val="1EFE557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59DD2EAC"/>
    <w:multiLevelType w:val="hybridMultilevel"/>
    <w:tmpl w:val="091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F84F3B"/>
    <w:multiLevelType w:val="hybridMultilevel"/>
    <w:tmpl w:val="3FDC4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F4DEC"/>
    <w:multiLevelType w:val="hybridMultilevel"/>
    <w:tmpl w:val="0090041C"/>
    <w:lvl w:ilvl="0" w:tplc="6C7C714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1A293B"/>
    <w:multiLevelType w:val="hybridMultilevel"/>
    <w:tmpl w:val="CFA45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18"/>
  </w:num>
  <w:num w:numId="2">
    <w:abstractNumId w:val="8"/>
  </w:num>
  <w:num w:numId="3">
    <w:abstractNumId w:val="25"/>
  </w:num>
  <w:num w:numId="4">
    <w:abstractNumId w:val="2"/>
  </w:num>
  <w:num w:numId="5">
    <w:abstractNumId w:val="20"/>
  </w:num>
  <w:num w:numId="6">
    <w:abstractNumId w:val="0"/>
  </w:num>
  <w:num w:numId="7">
    <w:abstractNumId w:val="15"/>
  </w:num>
  <w:num w:numId="8">
    <w:abstractNumId w:val="22"/>
  </w:num>
  <w:num w:numId="9">
    <w:abstractNumId w:val="10"/>
  </w:num>
  <w:num w:numId="10">
    <w:abstractNumId w:val="17"/>
  </w:num>
  <w:num w:numId="11">
    <w:abstractNumId w:val="13"/>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2">
    <w:abstractNumId w:val="1"/>
  </w:num>
  <w:num w:numId="13">
    <w:abstractNumId w:val="9"/>
  </w:num>
  <w:num w:numId="14">
    <w:abstractNumId w:val="21"/>
  </w:num>
  <w:num w:numId="15">
    <w:abstractNumId w:val="13"/>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6">
    <w:abstractNumId w:val="13"/>
    <w:lvlOverride w:ilvl="0">
      <w:startOverride w:val="1"/>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lowerRoman"/>
        <w:lvlText w:val="%6."/>
        <w:lvlJc w:val="right"/>
        <w:pPr>
          <w:tabs>
            <w:tab w:val="num" w:pos="5284"/>
          </w:tabs>
          <w:ind w:left="5284" w:hanging="180"/>
        </w:pPr>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6"/>
  </w:num>
  <w:num w:numId="18">
    <w:abstractNumId w:val="11"/>
  </w:num>
  <w:num w:numId="19">
    <w:abstractNumId w:val="3"/>
  </w:num>
  <w:num w:numId="20">
    <w:abstractNumId w:val="19"/>
  </w:num>
  <w:num w:numId="21">
    <w:abstractNumId w:val="7"/>
  </w:num>
  <w:num w:numId="22">
    <w:abstractNumId w:val="24"/>
  </w:num>
  <w:num w:numId="23">
    <w:abstractNumId w:val="16"/>
  </w:num>
  <w:num w:numId="24">
    <w:abstractNumId w:val="14"/>
  </w:num>
  <w:num w:numId="25">
    <w:abstractNumId w:val="4"/>
  </w:num>
  <w:num w:numId="26">
    <w:abstractNumId w:val="12"/>
  </w:num>
  <w:num w:numId="27">
    <w:abstractNumId w:val="5"/>
  </w:num>
  <w:num w:numId="28">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02D6"/>
    <w:rsid w:val="00001A66"/>
    <w:rsid w:val="000023CD"/>
    <w:rsid w:val="00004594"/>
    <w:rsid w:val="00005303"/>
    <w:rsid w:val="00012271"/>
    <w:rsid w:val="0001234D"/>
    <w:rsid w:val="00021C38"/>
    <w:rsid w:val="00021DAC"/>
    <w:rsid w:val="000222DC"/>
    <w:rsid w:val="00023D2B"/>
    <w:rsid w:val="00025F78"/>
    <w:rsid w:val="000273BC"/>
    <w:rsid w:val="00032592"/>
    <w:rsid w:val="00035BC0"/>
    <w:rsid w:val="00037429"/>
    <w:rsid w:val="0003774C"/>
    <w:rsid w:val="00040383"/>
    <w:rsid w:val="0004134A"/>
    <w:rsid w:val="00050E23"/>
    <w:rsid w:val="0005205D"/>
    <w:rsid w:val="00053081"/>
    <w:rsid w:val="00054C51"/>
    <w:rsid w:val="000550EA"/>
    <w:rsid w:val="00056BBD"/>
    <w:rsid w:val="00057645"/>
    <w:rsid w:val="000608EA"/>
    <w:rsid w:val="000614AA"/>
    <w:rsid w:val="000620FC"/>
    <w:rsid w:val="00065FE3"/>
    <w:rsid w:val="00072BB7"/>
    <w:rsid w:val="0007322D"/>
    <w:rsid w:val="000765C7"/>
    <w:rsid w:val="0008133F"/>
    <w:rsid w:val="00081844"/>
    <w:rsid w:val="0008289A"/>
    <w:rsid w:val="000854FD"/>
    <w:rsid w:val="0008772E"/>
    <w:rsid w:val="00087C04"/>
    <w:rsid w:val="00091E1E"/>
    <w:rsid w:val="00092FAE"/>
    <w:rsid w:val="0009421F"/>
    <w:rsid w:val="000967F7"/>
    <w:rsid w:val="000A04C6"/>
    <w:rsid w:val="000A07B7"/>
    <w:rsid w:val="000A3977"/>
    <w:rsid w:val="000A3FEE"/>
    <w:rsid w:val="000A7E03"/>
    <w:rsid w:val="000B2FE4"/>
    <w:rsid w:val="000B3316"/>
    <w:rsid w:val="000B353B"/>
    <w:rsid w:val="000B3D24"/>
    <w:rsid w:val="000B5210"/>
    <w:rsid w:val="000B61D7"/>
    <w:rsid w:val="000B6C59"/>
    <w:rsid w:val="000C2619"/>
    <w:rsid w:val="000C37FF"/>
    <w:rsid w:val="000C593B"/>
    <w:rsid w:val="000D3B78"/>
    <w:rsid w:val="000D5F00"/>
    <w:rsid w:val="000D7D63"/>
    <w:rsid w:val="000E1617"/>
    <w:rsid w:val="000E199F"/>
    <w:rsid w:val="000E27DB"/>
    <w:rsid w:val="000E4862"/>
    <w:rsid w:val="000E4D46"/>
    <w:rsid w:val="000E5E86"/>
    <w:rsid w:val="000E78A4"/>
    <w:rsid w:val="000F165B"/>
    <w:rsid w:val="000F3C0A"/>
    <w:rsid w:val="000F49AB"/>
    <w:rsid w:val="000F57CC"/>
    <w:rsid w:val="000F60E7"/>
    <w:rsid w:val="000F70CA"/>
    <w:rsid w:val="001022EF"/>
    <w:rsid w:val="0010279F"/>
    <w:rsid w:val="0010280E"/>
    <w:rsid w:val="00104ACE"/>
    <w:rsid w:val="00105FE6"/>
    <w:rsid w:val="00106842"/>
    <w:rsid w:val="00107E40"/>
    <w:rsid w:val="0011145C"/>
    <w:rsid w:val="00111DD8"/>
    <w:rsid w:val="001151F3"/>
    <w:rsid w:val="001177A6"/>
    <w:rsid w:val="00124D48"/>
    <w:rsid w:val="00131292"/>
    <w:rsid w:val="00133E7A"/>
    <w:rsid w:val="001350A0"/>
    <w:rsid w:val="00135640"/>
    <w:rsid w:val="00136BEA"/>
    <w:rsid w:val="00142687"/>
    <w:rsid w:val="00142ED2"/>
    <w:rsid w:val="0014762F"/>
    <w:rsid w:val="001533B5"/>
    <w:rsid w:val="00154657"/>
    <w:rsid w:val="00154F4F"/>
    <w:rsid w:val="00156205"/>
    <w:rsid w:val="00157948"/>
    <w:rsid w:val="00160F95"/>
    <w:rsid w:val="001622D2"/>
    <w:rsid w:val="00162BA9"/>
    <w:rsid w:val="0016326D"/>
    <w:rsid w:val="00163CF9"/>
    <w:rsid w:val="00163FE0"/>
    <w:rsid w:val="0017092C"/>
    <w:rsid w:val="00173EAB"/>
    <w:rsid w:val="00177D65"/>
    <w:rsid w:val="00181686"/>
    <w:rsid w:val="001819CC"/>
    <w:rsid w:val="001827E8"/>
    <w:rsid w:val="00184DB9"/>
    <w:rsid w:val="00186B4F"/>
    <w:rsid w:val="00186F60"/>
    <w:rsid w:val="00187C1C"/>
    <w:rsid w:val="00187CEB"/>
    <w:rsid w:val="0019056C"/>
    <w:rsid w:val="00192DA7"/>
    <w:rsid w:val="001950CD"/>
    <w:rsid w:val="001A0784"/>
    <w:rsid w:val="001A5F27"/>
    <w:rsid w:val="001A66B8"/>
    <w:rsid w:val="001A7AF2"/>
    <w:rsid w:val="001B0B6F"/>
    <w:rsid w:val="001B1E1C"/>
    <w:rsid w:val="001B66DC"/>
    <w:rsid w:val="001B6FBC"/>
    <w:rsid w:val="001B72BB"/>
    <w:rsid w:val="001B743D"/>
    <w:rsid w:val="001B787A"/>
    <w:rsid w:val="001B7D05"/>
    <w:rsid w:val="001B7D34"/>
    <w:rsid w:val="001C02C1"/>
    <w:rsid w:val="001C0774"/>
    <w:rsid w:val="001C1A0F"/>
    <w:rsid w:val="001C29D0"/>
    <w:rsid w:val="001C3882"/>
    <w:rsid w:val="001C3883"/>
    <w:rsid w:val="001C5C5D"/>
    <w:rsid w:val="001C7172"/>
    <w:rsid w:val="001C7C9B"/>
    <w:rsid w:val="001D19AB"/>
    <w:rsid w:val="001E2138"/>
    <w:rsid w:val="001E309A"/>
    <w:rsid w:val="001E5A4B"/>
    <w:rsid w:val="001F4F9A"/>
    <w:rsid w:val="001F5273"/>
    <w:rsid w:val="001F5DF3"/>
    <w:rsid w:val="001F6103"/>
    <w:rsid w:val="001F7459"/>
    <w:rsid w:val="0020156C"/>
    <w:rsid w:val="002035B1"/>
    <w:rsid w:val="00207C48"/>
    <w:rsid w:val="00210220"/>
    <w:rsid w:val="00212AFF"/>
    <w:rsid w:val="00212E1F"/>
    <w:rsid w:val="002144B3"/>
    <w:rsid w:val="002147FC"/>
    <w:rsid w:val="00215DD5"/>
    <w:rsid w:val="00220705"/>
    <w:rsid w:val="0022391C"/>
    <w:rsid w:val="00225630"/>
    <w:rsid w:val="00226452"/>
    <w:rsid w:val="00227DE4"/>
    <w:rsid w:val="00230800"/>
    <w:rsid w:val="00231BBD"/>
    <w:rsid w:val="00231D3C"/>
    <w:rsid w:val="002325EE"/>
    <w:rsid w:val="00237AF6"/>
    <w:rsid w:val="00237D89"/>
    <w:rsid w:val="00242698"/>
    <w:rsid w:val="002468F4"/>
    <w:rsid w:val="00250F91"/>
    <w:rsid w:val="00251429"/>
    <w:rsid w:val="002537C9"/>
    <w:rsid w:val="00254EC6"/>
    <w:rsid w:val="00262860"/>
    <w:rsid w:val="0026314C"/>
    <w:rsid w:val="002644DE"/>
    <w:rsid w:val="002661CC"/>
    <w:rsid w:val="00266F73"/>
    <w:rsid w:val="00274B90"/>
    <w:rsid w:val="00275CE3"/>
    <w:rsid w:val="00276282"/>
    <w:rsid w:val="00276F18"/>
    <w:rsid w:val="002771C1"/>
    <w:rsid w:val="002810B3"/>
    <w:rsid w:val="002827F7"/>
    <w:rsid w:val="00282FE3"/>
    <w:rsid w:val="00283F1D"/>
    <w:rsid w:val="00290BCF"/>
    <w:rsid w:val="00290FA5"/>
    <w:rsid w:val="002931A9"/>
    <w:rsid w:val="00293654"/>
    <w:rsid w:val="0029419A"/>
    <w:rsid w:val="0029747F"/>
    <w:rsid w:val="002A05CB"/>
    <w:rsid w:val="002A1F8F"/>
    <w:rsid w:val="002A317F"/>
    <w:rsid w:val="002A6A55"/>
    <w:rsid w:val="002B00A7"/>
    <w:rsid w:val="002B21BE"/>
    <w:rsid w:val="002B2BCE"/>
    <w:rsid w:val="002B2FE8"/>
    <w:rsid w:val="002B44BB"/>
    <w:rsid w:val="002B4648"/>
    <w:rsid w:val="002B5026"/>
    <w:rsid w:val="002B50BE"/>
    <w:rsid w:val="002B553B"/>
    <w:rsid w:val="002B5D84"/>
    <w:rsid w:val="002C039A"/>
    <w:rsid w:val="002C2FC8"/>
    <w:rsid w:val="002D15AB"/>
    <w:rsid w:val="002D2337"/>
    <w:rsid w:val="002D42D6"/>
    <w:rsid w:val="002D647B"/>
    <w:rsid w:val="002D7646"/>
    <w:rsid w:val="002E27E0"/>
    <w:rsid w:val="002E2B2C"/>
    <w:rsid w:val="002E6B98"/>
    <w:rsid w:val="002F1F4B"/>
    <w:rsid w:val="002F6368"/>
    <w:rsid w:val="002F6A11"/>
    <w:rsid w:val="002F6B93"/>
    <w:rsid w:val="00301B53"/>
    <w:rsid w:val="003029AF"/>
    <w:rsid w:val="0030341B"/>
    <w:rsid w:val="0030558B"/>
    <w:rsid w:val="003055A2"/>
    <w:rsid w:val="00307BBE"/>
    <w:rsid w:val="00310F5D"/>
    <w:rsid w:val="003110D6"/>
    <w:rsid w:val="003125E2"/>
    <w:rsid w:val="00312FA3"/>
    <w:rsid w:val="003136BB"/>
    <w:rsid w:val="00313B3D"/>
    <w:rsid w:val="00316F86"/>
    <w:rsid w:val="0032133E"/>
    <w:rsid w:val="00322E86"/>
    <w:rsid w:val="00324E62"/>
    <w:rsid w:val="0032725C"/>
    <w:rsid w:val="003273B8"/>
    <w:rsid w:val="00330BE0"/>
    <w:rsid w:val="00333523"/>
    <w:rsid w:val="00334481"/>
    <w:rsid w:val="00335300"/>
    <w:rsid w:val="00344006"/>
    <w:rsid w:val="00347691"/>
    <w:rsid w:val="00347E97"/>
    <w:rsid w:val="00354644"/>
    <w:rsid w:val="00356361"/>
    <w:rsid w:val="003578B7"/>
    <w:rsid w:val="00362E8B"/>
    <w:rsid w:val="003644B1"/>
    <w:rsid w:val="00365BA6"/>
    <w:rsid w:val="00366843"/>
    <w:rsid w:val="00370259"/>
    <w:rsid w:val="00370465"/>
    <w:rsid w:val="00370A68"/>
    <w:rsid w:val="003739CE"/>
    <w:rsid w:val="00373EF7"/>
    <w:rsid w:val="00374393"/>
    <w:rsid w:val="003753A4"/>
    <w:rsid w:val="003777D9"/>
    <w:rsid w:val="00381C61"/>
    <w:rsid w:val="003871FE"/>
    <w:rsid w:val="00390761"/>
    <w:rsid w:val="00391826"/>
    <w:rsid w:val="00394F5A"/>
    <w:rsid w:val="00396269"/>
    <w:rsid w:val="003A0EDA"/>
    <w:rsid w:val="003A1663"/>
    <w:rsid w:val="003A67A2"/>
    <w:rsid w:val="003B5756"/>
    <w:rsid w:val="003B5F4A"/>
    <w:rsid w:val="003B6794"/>
    <w:rsid w:val="003B6FDD"/>
    <w:rsid w:val="003C194D"/>
    <w:rsid w:val="003C48D3"/>
    <w:rsid w:val="003C56C1"/>
    <w:rsid w:val="003C6C9B"/>
    <w:rsid w:val="003C73BC"/>
    <w:rsid w:val="003D246F"/>
    <w:rsid w:val="003D46BB"/>
    <w:rsid w:val="003D7325"/>
    <w:rsid w:val="003E281A"/>
    <w:rsid w:val="003E327F"/>
    <w:rsid w:val="003E7580"/>
    <w:rsid w:val="003E7EF6"/>
    <w:rsid w:val="003F1F4F"/>
    <w:rsid w:val="003F45E6"/>
    <w:rsid w:val="003F59C7"/>
    <w:rsid w:val="003F5FD2"/>
    <w:rsid w:val="003F67E1"/>
    <w:rsid w:val="00400F45"/>
    <w:rsid w:val="00400F54"/>
    <w:rsid w:val="00401004"/>
    <w:rsid w:val="004010FE"/>
    <w:rsid w:val="004032CC"/>
    <w:rsid w:val="00403DC3"/>
    <w:rsid w:val="00403DE3"/>
    <w:rsid w:val="004045D1"/>
    <w:rsid w:val="00405769"/>
    <w:rsid w:val="00405920"/>
    <w:rsid w:val="0040633B"/>
    <w:rsid w:val="00411443"/>
    <w:rsid w:val="00412417"/>
    <w:rsid w:val="00412D5E"/>
    <w:rsid w:val="00414932"/>
    <w:rsid w:val="00417592"/>
    <w:rsid w:val="00420B2C"/>
    <w:rsid w:val="00420D30"/>
    <w:rsid w:val="00422BB3"/>
    <w:rsid w:val="00424272"/>
    <w:rsid w:val="004260B2"/>
    <w:rsid w:val="0042716F"/>
    <w:rsid w:val="004275D8"/>
    <w:rsid w:val="0042799E"/>
    <w:rsid w:val="0043062C"/>
    <w:rsid w:val="0043386D"/>
    <w:rsid w:val="00434775"/>
    <w:rsid w:val="004367B1"/>
    <w:rsid w:val="00437602"/>
    <w:rsid w:val="00437D33"/>
    <w:rsid w:val="00440413"/>
    <w:rsid w:val="00442F8D"/>
    <w:rsid w:val="0044305D"/>
    <w:rsid w:val="004442D7"/>
    <w:rsid w:val="00444710"/>
    <w:rsid w:val="004456EF"/>
    <w:rsid w:val="00446A07"/>
    <w:rsid w:val="00446F43"/>
    <w:rsid w:val="004524CB"/>
    <w:rsid w:val="00452C85"/>
    <w:rsid w:val="00455B83"/>
    <w:rsid w:val="004562DF"/>
    <w:rsid w:val="004567A4"/>
    <w:rsid w:val="0045778D"/>
    <w:rsid w:val="00457AC3"/>
    <w:rsid w:val="00457D0B"/>
    <w:rsid w:val="0046107F"/>
    <w:rsid w:val="004610A4"/>
    <w:rsid w:val="00461ADE"/>
    <w:rsid w:val="00462C8C"/>
    <w:rsid w:val="00464C55"/>
    <w:rsid w:val="00466047"/>
    <w:rsid w:val="00470116"/>
    <w:rsid w:val="00470D7A"/>
    <w:rsid w:val="0047237D"/>
    <w:rsid w:val="00475746"/>
    <w:rsid w:val="00475F57"/>
    <w:rsid w:val="004776E7"/>
    <w:rsid w:val="00481B54"/>
    <w:rsid w:val="0048271D"/>
    <w:rsid w:val="0048274B"/>
    <w:rsid w:val="004836EC"/>
    <w:rsid w:val="00484067"/>
    <w:rsid w:val="004849E2"/>
    <w:rsid w:val="00485F81"/>
    <w:rsid w:val="00486CB2"/>
    <w:rsid w:val="00486F88"/>
    <w:rsid w:val="00487973"/>
    <w:rsid w:val="00487CA0"/>
    <w:rsid w:val="00490773"/>
    <w:rsid w:val="00491BD3"/>
    <w:rsid w:val="00494FF5"/>
    <w:rsid w:val="004A1F40"/>
    <w:rsid w:val="004A29E4"/>
    <w:rsid w:val="004A2BF7"/>
    <w:rsid w:val="004A2D3E"/>
    <w:rsid w:val="004A356F"/>
    <w:rsid w:val="004A44A3"/>
    <w:rsid w:val="004A598B"/>
    <w:rsid w:val="004B0C23"/>
    <w:rsid w:val="004B499C"/>
    <w:rsid w:val="004C6B2F"/>
    <w:rsid w:val="004D2D5B"/>
    <w:rsid w:val="004D3764"/>
    <w:rsid w:val="004D52AA"/>
    <w:rsid w:val="004D6115"/>
    <w:rsid w:val="004D755F"/>
    <w:rsid w:val="004E1FEB"/>
    <w:rsid w:val="004E2E77"/>
    <w:rsid w:val="004E3E92"/>
    <w:rsid w:val="004E40D1"/>
    <w:rsid w:val="004E6435"/>
    <w:rsid w:val="004E6869"/>
    <w:rsid w:val="004E6A7B"/>
    <w:rsid w:val="004F0F40"/>
    <w:rsid w:val="004F12CA"/>
    <w:rsid w:val="004F307E"/>
    <w:rsid w:val="004F4EA2"/>
    <w:rsid w:val="004F78C5"/>
    <w:rsid w:val="005020BE"/>
    <w:rsid w:val="00505A2B"/>
    <w:rsid w:val="00513CCD"/>
    <w:rsid w:val="0051610F"/>
    <w:rsid w:val="00516278"/>
    <w:rsid w:val="00520077"/>
    <w:rsid w:val="005270B6"/>
    <w:rsid w:val="0052756F"/>
    <w:rsid w:val="00527A6D"/>
    <w:rsid w:val="0053277B"/>
    <w:rsid w:val="005329A5"/>
    <w:rsid w:val="005362C2"/>
    <w:rsid w:val="00541DC5"/>
    <w:rsid w:val="00544272"/>
    <w:rsid w:val="00546B4A"/>
    <w:rsid w:val="00551D1F"/>
    <w:rsid w:val="005522CE"/>
    <w:rsid w:val="00553A14"/>
    <w:rsid w:val="00555000"/>
    <w:rsid w:val="005559DF"/>
    <w:rsid w:val="00560900"/>
    <w:rsid w:val="00560F7E"/>
    <w:rsid w:val="005614E5"/>
    <w:rsid w:val="00561E0C"/>
    <w:rsid w:val="00562058"/>
    <w:rsid w:val="00563617"/>
    <w:rsid w:val="005658AA"/>
    <w:rsid w:val="00565EEF"/>
    <w:rsid w:val="005660BB"/>
    <w:rsid w:val="00566E9C"/>
    <w:rsid w:val="00567B81"/>
    <w:rsid w:val="00567E05"/>
    <w:rsid w:val="00570419"/>
    <w:rsid w:val="00571B9A"/>
    <w:rsid w:val="0057209A"/>
    <w:rsid w:val="00573FAC"/>
    <w:rsid w:val="00582E83"/>
    <w:rsid w:val="005852F7"/>
    <w:rsid w:val="00585517"/>
    <w:rsid w:val="00591906"/>
    <w:rsid w:val="00592819"/>
    <w:rsid w:val="00596FA1"/>
    <w:rsid w:val="00597FFA"/>
    <w:rsid w:val="005A18C6"/>
    <w:rsid w:val="005A28EC"/>
    <w:rsid w:val="005A7C18"/>
    <w:rsid w:val="005B010B"/>
    <w:rsid w:val="005B2293"/>
    <w:rsid w:val="005B3BE1"/>
    <w:rsid w:val="005C009D"/>
    <w:rsid w:val="005C01CA"/>
    <w:rsid w:val="005C7B45"/>
    <w:rsid w:val="005D4555"/>
    <w:rsid w:val="005D6946"/>
    <w:rsid w:val="005E02AC"/>
    <w:rsid w:val="005E3BE1"/>
    <w:rsid w:val="005E5F55"/>
    <w:rsid w:val="005E6296"/>
    <w:rsid w:val="005E7069"/>
    <w:rsid w:val="005E73A0"/>
    <w:rsid w:val="005E7997"/>
    <w:rsid w:val="005F02C2"/>
    <w:rsid w:val="005F1A32"/>
    <w:rsid w:val="005F1B7F"/>
    <w:rsid w:val="005F534A"/>
    <w:rsid w:val="005F5807"/>
    <w:rsid w:val="005F6913"/>
    <w:rsid w:val="00600C07"/>
    <w:rsid w:val="00601114"/>
    <w:rsid w:val="00603EF7"/>
    <w:rsid w:val="00604490"/>
    <w:rsid w:val="00604BAF"/>
    <w:rsid w:val="00605C4C"/>
    <w:rsid w:val="00607FB3"/>
    <w:rsid w:val="0061114C"/>
    <w:rsid w:val="00611247"/>
    <w:rsid w:val="006121BA"/>
    <w:rsid w:val="00612B82"/>
    <w:rsid w:val="00613233"/>
    <w:rsid w:val="0061452A"/>
    <w:rsid w:val="00615CDF"/>
    <w:rsid w:val="00616ADC"/>
    <w:rsid w:val="00616F8F"/>
    <w:rsid w:val="00617BED"/>
    <w:rsid w:val="00620684"/>
    <w:rsid w:val="00621287"/>
    <w:rsid w:val="00622DE2"/>
    <w:rsid w:val="00624434"/>
    <w:rsid w:val="00630111"/>
    <w:rsid w:val="0063167C"/>
    <w:rsid w:val="00633FC1"/>
    <w:rsid w:val="00636885"/>
    <w:rsid w:val="00641F06"/>
    <w:rsid w:val="00646711"/>
    <w:rsid w:val="00647AAF"/>
    <w:rsid w:val="006502D7"/>
    <w:rsid w:val="00650767"/>
    <w:rsid w:val="00650E19"/>
    <w:rsid w:val="0065331F"/>
    <w:rsid w:val="006551E7"/>
    <w:rsid w:val="006557CB"/>
    <w:rsid w:val="00655B2F"/>
    <w:rsid w:val="0065605A"/>
    <w:rsid w:val="0066204C"/>
    <w:rsid w:val="00666084"/>
    <w:rsid w:val="006665B9"/>
    <w:rsid w:val="006667D6"/>
    <w:rsid w:val="006667E3"/>
    <w:rsid w:val="006718F5"/>
    <w:rsid w:val="00672AC2"/>
    <w:rsid w:val="00673CC1"/>
    <w:rsid w:val="00675440"/>
    <w:rsid w:val="006778EF"/>
    <w:rsid w:val="00680F9B"/>
    <w:rsid w:val="00681649"/>
    <w:rsid w:val="006843D9"/>
    <w:rsid w:val="006875C9"/>
    <w:rsid w:val="00687B41"/>
    <w:rsid w:val="006903E7"/>
    <w:rsid w:val="00690CA0"/>
    <w:rsid w:val="006914A2"/>
    <w:rsid w:val="00691A9E"/>
    <w:rsid w:val="00692452"/>
    <w:rsid w:val="006927C3"/>
    <w:rsid w:val="00695EFD"/>
    <w:rsid w:val="00697C12"/>
    <w:rsid w:val="006A63DB"/>
    <w:rsid w:val="006A6E36"/>
    <w:rsid w:val="006B0234"/>
    <w:rsid w:val="006B2284"/>
    <w:rsid w:val="006B2E7C"/>
    <w:rsid w:val="006B3A2A"/>
    <w:rsid w:val="006B3A80"/>
    <w:rsid w:val="006B4C92"/>
    <w:rsid w:val="006B6944"/>
    <w:rsid w:val="006C68A2"/>
    <w:rsid w:val="006C6B5D"/>
    <w:rsid w:val="006D13E5"/>
    <w:rsid w:val="006D30BE"/>
    <w:rsid w:val="006D5709"/>
    <w:rsid w:val="006D5A06"/>
    <w:rsid w:val="006D5FF8"/>
    <w:rsid w:val="006E0F99"/>
    <w:rsid w:val="006E1278"/>
    <w:rsid w:val="006E336C"/>
    <w:rsid w:val="006E3CAB"/>
    <w:rsid w:val="006E6713"/>
    <w:rsid w:val="006E7C26"/>
    <w:rsid w:val="006F49E8"/>
    <w:rsid w:val="006F521A"/>
    <w:rsid w:val="00700402"/>
    <w:rsid w:val="0070066A"/>
    <w:rsid w:val="00702954"/>
    <w:rsid w:val="00704934"/>
    <w:rsid w:val="00715FB1"/>
    <w:rsid w:val="00716FCB"/>
    <w:rsid w:val="00722849"/>
    <w:rsid w:val="00725AF6"/>
    <w:rsid w:val="00731D2E"/>
    <w:rsid w:val="00733BB2"/>
    <w:rsid w:val="00733C3A"/>
    <w:rsid w:val="0073581B"/>
    <w:rsid w:val="00735985"/>
    <w:rsid w:val="00736A2B"/>
    <w:rsid w:val="00736E51"/>
    <w:rsid w:val="0074125D"/>
    <w:rsid w:val="00741B16"/>
    <w:rsid w:val="0074639B"/>
    <w:rsid w:val="00746C3B"/>
    <w:rsid w:val="00747611"/>
    <w:rsid w:val="00750100"/>
    <w:rsid w:val="00751844"/>
    <w:rsid w:val="0075256C"/>
    <w:rsid w:val="00756D77"/>
    <w:rsid w:val="0075702F"/>
    <w:rsid w:val="00757AFD"/>
    <w:rsid w:val="007600EE"/>
    <w:rsid w:val="00762D3A"/>
    <w:rsid w:val="00766152"/>
    <w:rsid w:val="00771E38"/>
    <w:rsid w:val="00773C7C"/>
    <w:rsid w:val="00776212"/>
    <w:rsid w:val="00777C50"/>
    <w:rsid w:val="00780201"/>
    <w:rsid w:val="007818E9"/>
    <w:rsid w:val="007835E1"/>
    <w:rsid w:val="0078553C"/>
    <w:rsid w:val="00787ADD"/>
    <w:rsid w:val="00787BF4"/>
    <w:rsid w:val="00790614"/>
    <w:rsid w:val="00790BEC"/>
    <w:rsid w:val="00791CB4"/>
    <w:rsid w:val="00795DBD"/>
    <w:rsid w:val="00797667"/>
    <w:rsid w:val="007A3F8D"/>
    <w:rsid w:val="007A6E53"/>
    <w:rsid w:val="007B24D6"/>
    <w:rsid w:val="007B6030"/>
    <w:rsid w:val="007B7C64"/>
    <w:rsid w:val="007C1023"/>
    <w:rsid w:val="007C248B"/>
    <w:rsid w:val="007C50E0"/>
    <w:rsid w:val="007C592A"/>
    <w:rsid w:val="007C5EFF"/>
    <w:rsid w:val="007C63CC"/>
    <w:rsid w:val="007C6A04"/>
    <w:rsid w:val="007C6D78"/>
    <w:rsid w:val="007C78E6"/>
    <w:rsid w:val="007D09E3"/>
    <w:rsid w:val="007D2E77"/>
    <w:rsid w:val="007D44D9"/>
    <w:rsid w:val="007D4E44"/>
    <w:rsid w:val="007D524A"/>
    <w:rsid w:val="007D6F2F"/>
    <w:rsid w:val="007E03C9"/>
    <w:rsid w:val="007E07C6"/>
    <w:rsid w:val="007E3993"/>
    <w:rsid w:val="007E4BA1"/>
    <w:rsid w:val="007E4D90"/>
    <w:rsid w:val="007E4FCE"/>
    <w:rsid w:val="007E58CB"/>
    <w:rsid w:val="007F1A4B"/>
    <w:rsid w:val="007F4B00"/>
    <w:rsid w:val="007F5C39"/>
    <w:rsid w:val="00801531"/>
    <w:rsid w:val="00802140"/>
    <w:rsid w:val="0080259A"/>
    <w:rsid w:val="00805FBB"/>
    <w:rsid w:val="00806255"/>
    <w:rsid w:val="00806606"/>
    <w:rsid w:val="008066C7"/>
    <w:rsid w:val="00806ED0"/>
    <w:rsid w:val="00806F13"/>
    <w:rsid w:val="00810280"/>
    <w:rsid w:val="00811AB4"/>
    <w:rsid w:val="00811E81"/>
    <w:rsid w:val="00812EED"/>
    <w:rsid w:val="0081688F"/>
    <w:rsid w:val="00817B58"/>
    <w:rsid w:val="00820EEC"/>
    <w:rsid w:val="00821A3C"/>
    <w:rsid w:val="00824E4E"/>
    <w:rsid w:val="00825145"/>
    <w:rsid w:val="00825686"/>
    <w:rsid w:val="008272A7"/>
    <w:rsid w:val="0082783E"/>
    <w:rsid w:val="00827F05"/>
    <w:rsid w:val="008300C4"/>
    <w:rsid w:val="00830A87"/>
    <w:rsid w:val="00833861"/>
    <w:rsid w:val="00834B19"/>
    <w:rsid w:val="00841977"/>
    <w:rsid w:val="00841D6A"/>
    <w:rsid w:val="008420AA"/>
    <w:rsid w:val="008473F8"/>
    <w:rsid w:val="00847596"/>
    <w:rsid w:val="00847D02"/>
    <w:rsid w:val="0085150C"/>
    <w:rsid w:val="00854DED"/>
    <w:rsid w:val="0085599C"/>
    <w:rsid w:val="008562EF"/>
    <w:rsid w:val="008567C9"/>
    <w:rsid w:val="00856E37"/>
    <w:rsid w:val="0086032F"/>
    <w:rsid w:val="00862F2F"/>
    <w:rsid w:val="0086704A"/>
    <w:rsid w:val="00867549"/>
    <w:rsid w:val="00872AF9"/>
    <w:rsid w:val="00873546"/>
    <w:rsid w:val="008738B3"/>
    <w:rsid w:val="00873FCE"/>
    <w:rsid w:val="00875197"/>
    <w:rsid w:val="008755C8"/>
    <w:rsid w:val="00875FE0"/>
    <w:rsid w:val="0088046D"/>
    <w:rsid w:val="00880818"/>
    <w:rsid w:val="00880A3F"/>
    <w:rsid w:val="00883234"/>
    <w:rsid w:val="00883CF8"/>
    <w:rsid w:val="00883DE2"/>
    <w:rsid w:val="00884880"/>
    <w:rsid w:val="00884D73"/>
    <w:rsid w:val="008854F0"/>
    <w:rsid w:val="008870BE"/>
    <w:rsid w:val="008912BA"/>
    <w:rsid w:val="00893C9D"/>
    <w:rsid w:val="00895000"/>
    <w:rsid w:val="0089500A"/>
    <w:rsid w:val="00897E84"/>
    <w:rsid w:val="008A0424"/>
    <w:rsid w:val="008A1E3C"/>
    <w:rsid w:val="008A392F"/>
    <w:rsid w:val="008A7A10"/>
    <w:rsid w:val="008B16F7"/>
    <w:rsid w:val="008B70F4"/>
    <w:rsid w:val="008C065B"/>
    <w:rsid w:val="008C2F41"/>
    <w:rsid w:val="008C3F76"/>
    <w:rsid w:val="008C499B"/>
    <w:rsid w:val="008D0599"/>
    <w:rsid w:val="008E3969"/>
    <w:rsid w:val="008E4371"/>
    <w:rsid w:val="008E4ED4"/>
    <w:rsid w:val="008E64AF"/>
    <w:rsid w:val="008F0BE7"/>
    <w:rsid w:val="008F6A99"/>
    <w:rsid w:val="008F7040"/>
    <w:rsid w:val="0090135E"/>
    <w:rsid w:val="0090467D"/>
    <w:rsid w:val="00910CE4"/>
    <w:rsid w:val="00912997"/>
    <w:rsid w:val="0091494B"/>
    <w:rsid w:val="00915455"/>
    <w:rsid w:val="00922781"/>
    <w:rsid w:val="00930AB8"/>
    <w:rsid w:val="009314AC"/>
    <w:rsid w:val="0093189D"/>
    <w:rsid w:val="009323E7"/>
    <w:rsid w:val="00932476"/>
    <w:rsid w:val="009326B6"/>
    <w:rsid w:val="00932E07"/>
    <w:rsid w:val="00933E3A"/>
    <w:rsid w:val="00940D3A"/>
    <w:rsid w:val="009437F6"/>
    <w:rsid w:val="009443BF"/>
    <w:rsid w:val="00945688"/>
    <w:rsid w:val="00945701"/>
    <w:rsid w:val="00950DA8"/>
    <w:rsid w:val="00951A34"/>
    <w:rsid w:val="009521BF"/>
    <w:rsid w:val="009532F3"/>
    <w:rsid w:val="0095531B"/>
    <w:rsid w:val="00956218"/>
    <w:rsid w:val="0096130B"/>
    <w:rsid w:val="00963AFE"/>
    <w:rsid w:val="00963F1A"/>
    <w:rsid w:val="0096420C"/>
    <w:rsid w:val="00964B0C"/>
    <w:rsid w:val="00964EF1"/>
    <w:rsid w:val="00965010"/>
    <w:rsid w:val="00967A0E"/>
    <w:rsid w:val="0097133D"/>
    <w:rsid w:val="00976176"/>
    <w:rsid w:val="00976985"/>
    <w:rsid w:val="00977875"/>
    <w:rsid w:val="00977B95"/>
    <w:rsid w:val="0098164B"/>
    <w:rsid w:val="009831BE"/>
    <w:rsid w:val="00984602"/>
    <w:rsid w:val="009863D4"/>
    <w:rsid w:val="009869CF"/>
    <w:rsid w:val="009874D2"/>
    <w:rsid w:val="0099154B"/>
    <w:rsid w:val="009936C1"/>
    <w:rsid w:val="009949DE"/>
    <w:rsid w:val="009950C9"/>
    <w:rsid w:val="00995A74"/>
    <w:rsid w:val="009966F5"/>
    <w:rsid w:val="009A04E9"/>
    <w:rsid w:val="009A2381"/>
    <w:rsid w:val="009A27FA"/>
    <w:rsid w:val="009A2EE1"/>
    <w:rsid w:val="009A5924"/>
    <w:rsid w:val="009A6052"/>
    <w:rsid w:val="009A69F7"/>
    <w:rsid w:val="009A6C0F"/>
    <w:rsid w:val="009B0553"/>
    <w:rsid w:val="009B0C75"/>
    <w:rsid w:val="009B18E5"/>
    <w:rsid w:val="009B4942"/>
    <w:rsid w:val="009B4D36"/>
    <w:rsid w:val="009C282C"/>
    <w:rsid w:val="009C4642"/>
    <w:rsid w:val="009C6E00"/>
    <w:rsid w:val="009D0744"/>
    <w:rsid w:val="009D1B74"/>
    <w:rsid w:val="009D2A1E"/>
    <w:rsid w:val="009D4490"/>
    <w:rsid w:val="009D47EE"/>
    <w:rsid w:val="009D506E"/>
    <w:rsid w:val="009D6A0F"/>
    <w:rsid w:val="009E0B6E"/>
    <w:rsid w:val="009E4A40"/>
    <w:rsid w:val="009E4AFE"/>
    <w:rsid w:val="009E5A27"/>
    <w:rsid w:val="009E69FB"/>
    <w:rsid w:val="009E7E48"/>
    <w:rsid w:val="009F3AA1"/>
    <w:rsid w:val="009F7C51"/>
    <w:rsid w:val="00A00F9E"/>
    <w:rsid w:val="00A03871"/>
    <w:rsid w:val="00A06CF6"/>
    <w:rsid w:val="00A07388"/>
    <w:rsid w:val="00A114A8"/>
    <w:rsid w:val="00A11D16"/>
    <w:rsid w:val="00A1223A"/>
    <w:rsid w:val="00A12751"/>
    <w:rsid w:val="00A12FD3"/>
    <w:rsid w:val="00A13200"/>
    <w:rsid w:val="00A14CEE"/>
    <w:rsid w:val="00A1580B"/>
    <w:rsid w:val="00A21D1E"/>
    <w:rsid w:val="00A22FFD"/>
    <w:rsid w:val="00A24DB2"/>
    <w:rsid w:val="00A25811"/>
    <w:rsid w:val="00A33AB8"/>
    <w:rsid w:val="00A34071"/>
    <w:rsid w:val="00A347B3"/>
    <w:rsid w:val="00A4098B"/>
    <w:rsid w:val="00A46DD1"/>
    <w:rsid w:val="00A476AB"/>
    <w:rsid w:val="00A50637"/>
    <w:rsid w:val="00A50903"/>
    <w:rsid w:val="00A50E7A"/>
    <w:rsid w:val="00A514E3"/>
    <w:rsid w:val="00A52E3F"/>
    <w:rsid w:val="00A56F21"/>
    <w:rsid w:val="00A57248"/>
    <w:rsid w:val="00A6039F"/>
    <w:rsid w:val="00A6089A"/>
    <w:rsid w:val="00A62515"/>
    <w:rsid w:val="00A6329F"/>
    <w:rsid w:val="00A63EB2"/>
    <w:rsid w:val="00A64120"/>
    <w:rsid w:val="00A67915"/>
    <w:rsid w:val="00A746E1"/>
    <w:rsid w:val="00A76A7D"/>
    <w:rsid w:val="00A76C7D"/>
    <w:rsid w:val="00A8204B"/>
    <w:rsid w:val="00A8394E"/>
    <w:rsid w:val="00A840BA"/>
    <w:rsid w:val="00A84113"/>
    <w:rsid w:val="00A84ECA"/>
    <w:rsid w:val="00A90C03"/>
    <w:rsid w:val="00A935CF"/>
    <w:rsid w:val="00A94E4B"/>
    <w:rsid w:val="00A970D9"/>
    <w:rsid w:val="00AA2CBD"/>
    <w:rsid w:val="00AA5725"/>
    <w:rsid w:val="00AA7520"/>
    <w:rsid w:val="00AB0213"/>
    <w:rsid w:val="00AB4312"/>
    <w:rsid w:val="00AB495C"/>
    <w:rsid w:val="00AB556B"/>
    <w:rsid w:val="00AB6D0F"/>
    <w:rsid w:val="00AC1CA0"/>
    <w:rsid w:val="00AC69F1"/>
    <w:rsid w:val="00AD0A3E"/>
    <w:rsid w:val="00AD1615"/>
    <w:rsid w:val="00AD2462"/>
    <w:rsid w:val="00AD57EE"/>
    <w:rsid w:val="00AE2703"/>
    <w:rsid w:val="00AE4352"/>
    <w:rsid w:val="00AE4954"/>
    <w:rsid w:val="00AE5662"/>
    <w:rsid w:val="00AE6E20"/>
    <w:rsid w:val="00AE7E07"/>
    <w:rsid w:val="00AF209A"/>
    <w:rsid w:val="00AF393C"/>
    <w:rsid w:val="00AF4A91"/>
    <w:rsid w:val="00AF5AE1"/>
    <w:rsid w:val="00AF5EA5"/>
    <w:rsid w:val="00AF5F36"/>
    <w:rsid w:val="00AF5F4E"/>
    <w:rsid w:val="00AF6711"/>
    <w:rsid w:val="00B06FD4"/>
    <w:rsid w:val="00B107BF"/>
    <w:rsid w:val="00B12ABB"/>
    <w:rsid w:val="00B13BF5"/>
    <w:rsid w:val="00B17430"/>
    <w:rsid w:val="00B178D6"/>
    <w:rsid w:val="00B201E2"/>
    <w:rsid w:val="00B204B9"/>
    <w:rsid w:val="00B21A57"/>
    <w:rsid w:val="00B22600"/>
    <w:rsid w:val="00B23B89"/>
    <w:rsid w:val="00B246C6"/>
    <w:rsid w:val="00B259BA"/>
    <w:rsid w:val="00B3351E"/>
    <w:rsid w:val="00B35E33"/>
    <w:rsid w:val="00B36349"/>
    <w:rsid w:val="00B410B9"/>
    <w:rsid w:val="00B4117C"/>
    <w:rsid w:val="00B42536"/>
    <w:rsid w:val="00B42DBE"/>
    <w:rsid w:val="00B45458"/>
    <w:rsid w:val="00B552E1"/>
    <w:rsid w:val="00B55CEC"/>
    <w:rsid w:val="00B56015"/>
    <w:rsid w:val="00B560BF"/>
    <w:rsid w:val="00B56B21"/>
    <w:rsid w:val="00B57162"/>
    <w:rsid w:val="00B6005A"/>
    <w:rsid w:val="00B605C1"/>
    <w:rsid w:val="00B63673"/>
    <w:rsid w:val="00B64ADF"/>
    <w:rsid w:val="00B651D6"/>
    <w:rsid w:val="00B65426"/>
    <w:rsid w:val="00B66996"/>
    <w:rsid w:val="00B70540"/>
    <w:rsid w:val="00B719DD"/>
    <w:rsid w:val="00B72CD8"/>
    <w:rsid w:val="00B757F2"/>
    <w:rsid w:val="00B80A23"/>
    <w:rsid w:val="00B82D4F"/>
    <w:rsid w:val="00B831CB"/>
    <w:rsid w:val="00B86377"/>
    <w:rsid w:val="00B9131F"/>
    <w:rsid w:val="00BA0224"/>
    <w:rsid w:val="00BA0300"/>
    <w:rsid w:val="00BA2C0F"/>
    <w:rsid w:val="00BA51D9"/>
    <w:rsid w:val="00BA649F"/>
    <w:rsid w:val="00BA692F"/>
    <w:rsid w:val="00BA722F"/>
    <w:rsid w:val="00BB3348"/>
    <w:rsid w:val="00BB3B90"/>
    <w:rsid w:val="00BB3BC2"/>
    <w:rsid w:val="00BB5B4A"/>
    <w:rsid w:val="00BB5FB1"/>
    <w:rsid w:val="00BB6601"/>
    <w:rsid w:val="00BB7654"/>
    <w:rsid w:val="00BC0980"/>
    <w:rsid w:val="00BC43CA"/>
    <w:rsid w:val="00BC440F"/>
    <w:rsid w:val="00BC5D75"/>
    <w:rsid w:val="00BD53FF"/>
    <w:rsid w:val="00BE4789"/>
    <w:rsid w:val="00BE49AA"/>
    <w:rsid w:val="00BE6FC3"/>
    <w:rsid w:val="00BF09BD"/>
    <w:rsid w:val="00BF17CC"/>
    <w:rsid w:val="00BF2660"/>
    <w:rsid w:val="00BF268A"/>
    <w:rsid w:val="00BF3B8D"/>
    <w:rsid w:val="00BF5345"/>
    <w:rsid w:val="00BF5C6C"/>
    <w:rsid w:val="00BF783F"/>
    <w:rsid w:val="00C00A2D"/>
    <w:rsid w:val="00C00A66"/>
    <w:rsid w:val="00C01148"/>
    <w:rsid w:val="00C01FAD"/>
    <w:rsid w:val="00C02BCB"/>
    <w:rsid w:val="00C03621"/>
    <w:rsid w:val="00C05421"/>
    <w:rsid w:val="00C116B5"/>
    <w:rsid w:val="00C11C76"/>
    <w:rsid w:val="00C13019"/>
    <w:rsid w:val="00C1355D"/>
    <w:rsid w:val="00C15BB3"/>
    <w:rsid w:val="00C20054"/>
    <w:rsid w:val="00C20400"/>
    <w:rsid w:val="00C209C5"/>
    <w:rsid w:val="00C249DC"/>
    <w:rsid w:val="00C26039"/>
    <w:rsid w:val="00C26A56"/>
    <w:rsid w:val="00C26D8E"/>
    <w:rsid w:val="00C27346"/>
    <w:rsid w:val="00C27A61"/>
    <w:rsid w:val="00C27CB5"/>
    <w:rsid w:val="00C31352"/>
    <w:rsid w:val="00C313D6"/>
    <w:rsid w:val="00C31A73"/>
    <w:rsid w:val="00C325E3"/>
    <w:rsid w:val="00C34D52"/>
    <w:rsid w:val="00C3790F"/>
    <w:rsid w:val="00C37C70"/>
    <w:rsid w:val="00C37E02"/>
    <w:rsid w:val="00C51EFF"/>
    <w:rsid w:val="00C53CE2"/>
    <w:rsid w:val="00C60C34"/>
    <w:rsid w:val="00C625EC"/>
    <w:rsid w:val="00C6654E"/>
    <w:rsid w:val="00C678BA"/>
    <w:rsid w:val="00C67FA6"/>
    <w:rsid w:val="00C73937"/>
    <w:rsid w:val="00C744F7"/>
    <w:rsid w:val="00C75C8B"/>
    <w:rsid w:val="00C80ED5"/>
    <w:rsid w:val="00C83081"/>
    <w:rsid w:val="00C83593"/>
    <w:rsid w:val="00C84F59"/>
    <w:rsid w:val="00C86A0C"/>
    <w:rsid w:val="00C91142"/>
    <w:rsid w:val="00C919C0"/>
    <w:rsid w:val="00C924A7"/>
    <w:rsid w:val="00C956A5"/>
    <w:rsid w:val="00CA2D2C"/>
    <w:rsid w:val="00CA45F3"/>
    <w:rsid w:val="00CA549A"/>
    <w:rsid w:val="00CA5A40"/>
    <w:rsid w:val="00CA5FB2"/>
    <w:rsid w:val="00CA6603"/>
    <w:rsid w:val="00CB1555"/>
    <w:rsid w:val="00CB1FDC"/>
    <w:rsid w:val="00CB540C"/>
    <w:rsid w:val="00CC2164"/>
    <w:rsid w:val="00CC34EF"/>
    <w:rsid w:val="00CC6FA0"/>
    <w:rsid w:val="00CD0129"/>
    <w:rsid w:val="00CD1193"/>
    <w:rsid w:val="00CD3CA5"/>
    <w:rsid w:val="00CD3D79"/>
    <w:rsid w:val="00CD3DB4"/>
    <w:rsid w:val="00CE6E8B"/>
    <w:rsid w:val="00CE6EB7"/>
    <w:rsid w:val="00CF262F"/>
    <w:rsid w:val="00CF5E29"/>
    <w:rsid w:val="00CF71D5"/>
    <w:rsid w:val="00CF781D"/>
    <w:rsid w:val="00D012AC"/>
    <w:rsid w:val="00D02E74"/>
    <w:rsid w:val="00D0324E"/>
    <w:rsid w:val="00D04438"/>
    <w:rsid w:val="00D05CCC"/>
    <w:rsid w:val="00D05D2F"/>
    <w:rsid w:val="00D12F8A"/>
    <w:rsid w:val="00D1315A"/>
    <w:rsid w:val="00D13BD1"/>
    <w:rsid w:val="00D20658"/>
    <w:rsid w:val="00D23287"/>
    <w:rsid w:val="00D23429"/>
    <w:rsid w:val="00D260D3"/>
    <w:rsid w:val="00D26C04"/>
    <w:rsid w:val="00D27928"/>
    <w:rsid w:val="00D33941"/>
    <w:rsid w:val="00D34987"/>
    <w:rsid w:val="00D3517A"/>
    <w:rsid w:val="00D354AB"/>
    <w:rsid w:val="00D356E2"/>
    <w:rsid w:val="00D363FF"/>
    <w:rsid w:val="00D405D1"/>
    <w:rsid w:val="00D40603"/>
    <w:rsid w:val="00D416D8"/>
    <w:rsid w:val="00D42315"/>
    <w:rsid w:val="00D4339A"/>
    <w:rsid w:val="00D4377F"/>
    <w:rsid w:val="00D50B4C"/>
    <w:rsid w:val="00D57477"/>
    <w:rsid w:val="00D62270"/>
    <w:rsid w:val="00D6353C"/>
    <w:rsid w:val="00D63A13"/>
    <w:rsid w:val="00D63E51"/>
    <w:rsid w:val="00D668CE"/>
    <w:rsid w:val="00D70D06"/>
    <w:rsid w:val="00D70D82"/>
    <w:rsid w:val="00D74E56"/>
    <w:rsid w:val="00D8022B"/>
    <w:rsid w:val="00D82256"/>
    <w:rsid w:val="00D82815"/>
    <w:rsid w:val="00D8469C"/>
    <w:rsid w:val="00D84978"/>
    <w:rsid w:val="00D852AE"/>
    <w:rsid w:val="00D852DB"/>
    <w:rsid w:val="00D8608F"/>
    <w:rsid w:val="00D9450A"/>
    <w:rsid w:val="00D95D77"/>
    <w:rsid w:val="00D97E45"/>
    <w:rsid w:val="00DA2975"/>
    <w:rsid w:val="00DA366C"/>
    <w:rsid w:val="00DA408E"/>
    <w:rsid w:val="00DA43DF"/>
    <w:rsid w:val="00DA4581"/>
    <w:rsid w:val="00DA4711"/>
    <w:rsid w:val="00DA55CD"/>
    <w:rsid w:val="00DA6235"/>
    <w:rsid w:val="00DA7A0B"/>
    <w:rsid w:val="00DB0167"/>
    <w:rsid w:val="00DB1DC6"/>
    <w:rsid w:val="00DB5692"/>
    <w:rsid w:val="00DC0FE1"/>
    <w:rsid w:val="00DC4D0B"/>
    <w:rsid w:val="00DC5613"/>
    <w:rsid w:val="00DC58DF"/>
    <w:rsid w:val="00DD0AD3"/>
    <w:rsid w:val="00DD236B"/>
    <w:rsid w:val="00DD269F"/>
    <w:rsid w:val="00DE1612"/>
    <w:rsid w:val="00DE1D43"/>
    <w:rsid w:val="00DE4968"/>
    <w:rsid w:val="00DE795A"/>
    <w:rsid w:val="00DF3D57"/>
    <w:rsid w:val="00DF53A3"/>
    <w:rsid w:val="00DF6916"/>
    <w:rsid w:val="00DF6B30"/>
    <w:rsid w:val="00DF79C4"/>
    <w:rsid w:val="00E00482"/>
    <w:rsid w:val="00E00941"/>
    <w:rsid w:val="00E0275F"/>
    <w:rsid w:val="00E04A4C"/>
    <w:rsid w:val="00E05DAC"/>
    <w:rsid w:val="00E063F1"/>
    <w:rsid w:val="00E06E0A"/>
    <w:rsid w:val="00E071DF"/>
    <w:rsid w:val="00E07353"/>
    <w:rsid w:val="00E1063D"/>
    <w:rsid w:val="00E1191A"/>
    <w:rsid w:val="00E12693"/>
    <w:rsid w:val="00E152B2"/>
    <w:rsid w:val="00E158B2"/>
    <w:rsid w:val="00E158F3"/>
    <w:rsid w:val="00E20838"/>
    <w:rsid w:val="00E20DA3"/>
    <w:rsid w:val="00E219E9"/>
    <w:rsid w:val="00E236E3"/>
    <w:rsid w:val="00E2646F"/>
    <w:rsid w:val="00E3178B"/>
    <w:rsid w:val="00E32339"/>
    <w:rsid w:val="00E32E34"/>
    <w:rsid w:val="00E33D42"/>
    <w:rsid w:val="00E34887"/>
    <w:rsid w:val="00E359D6"/>
    <w:rsid w:val="00E412C7"/>
    <w:rsid w:val="00E41609"/>
    <w:rsid w:val="00E42CFB"/>
    <w:rsid w:val="00E4386E"/>
    <w:rsid w:val="00E4595C"/>
    <w:rsid w:val="00E4736D"/>
    <w:rsid w:val="00E51908"/>
    <w:rsid w:val="00E51A37"/>
    <w:rsid w:val="00E575D6"/>
    <w:rsid w:val="00E64C9F"/>
    <w:rsid w:val="00E65C41"/>
    <w:rsid w:val="00E70311"/>
    <w:rsid w:val="00E70C00"/>
    <w:rsid w:val="00E72088"/>
    <w:rsid w:val="00E7335A"/>
    <w:rsid w:val="00E75515"/>
    <w:rsid w:val="00E75F4E"/>
    <w:rsid w:val="00E76FC8"/>
    <w:rsid w:val="00E774CE"/>
    <w:rsid w:val="00E80AEF"/>
    <w:rsid w:val="00E864D8"/>
    <w:rsid w:val="00E86E9C"/>
    <w:rsid w:val="00E91E8E"/>
    <w:rsid w:val="00E93904"/>
    <w:rsid w:val="00E95DA2"/>
    <w:rsid w:val="00E97D01"/>
    <w:rsid w:val="00EA02CB"/>
    <w:rsid w:val="00EA1342"/>
    <w:rsid w:val="00EA18D6"/>
    <w:rsid w:val="00EA1C5F"/>
    <w:rsid w:val="00EA228B"/>
    <w:rsid w:val="00EA2E7D"/>
    <w:rsid w:val="00EA45E8"/>
    <w:rsid w:val="00EA48D7"/>
    <w:rsid w:val="00EA4D68"/>
    <w:rsid w:val="00EA686B"/>
    <w:rsid w:val="00ED093F"/>
    <w:rsid w:val="00ED1F1A"/>
    <w:rsid w:val="00ED20D0"/>
    <w:rsid w:val="00ED38DE"/>
    <w:rsid w:val="00ED3F96"/>
    <w:rsid w:val="00ED7C3E"/>
    <w:rsid w:val="00ED7F15"/>
    <w:rsid w:val="00EE0823"/>
    <w:rsid w:val="00EE355A"/>
    <w:rsid w:val="00EE3CC3"/>
    <w:rsid w:val="00EE4565"/>
    <w:rsid w:val="00EE5300"/>
    <w:rsid w:val="00EE5B73"/>
    <w:rsid w:val="00EF1FA8"/>
    <w:rsid w:val="00EF23BD"/>
    <w:rsid w:val="00EF312D"/>
    <w:rsid w:val="00EF3AA4"/>
    <w:rsid w:val="00EF3BBF"/>
    <w:rsid w:val="00F0020E"/>
    <w:rsid w:val="00F004D1"/>
    <w:rsid w:val="00F01AF8"/>
    <w:rsid w:val="00F03A6E"/>
    <w:rsid w:val="00F13201"/>
    <w:rsid w:val="00F1505E"/>
    <w:rsid w:val="00F162B9"/>
    <w:rsid w:val="00F164C6"/>
    <w:rsid w:val="00F17ACC"/>
    <w:rsid w:val="00F22DB0"/>
    <w:rsid w:val="00F23AB5"/>
    <w:rsid w:val="00F23E2C"/>
    <w:rsid w:val="00F2412A"/>
    <w:rsid w:val="00F24C3E"/>
    <w:rsid w:val="00F2523A"/>
    <w:rsid w:val="00F2617C"/>
    <w:rsid w:val="00F263C0"/>
    <w:rsid w:val="00F26490"/>
    <w:rsid w:val="00F2766C"/>
    <w:rsid w:val="00F27BDD"/>
    <w:rsid w:val="00F27E2E"/>
    <w:rsid w:val="00F339AD"/>
    <w:rsid w:val="00F351AE"/>
    <w:rsid w:val="00F35BCA"/>
    <w:rsid w:val="00F35DF2"/>
    <w:rsid w:val="00F36B1A"/>
    <w:rsid w:val="00F42D01"/>
    <w:rsid w:val="00F44C79"/>
    <w:rsid w:val="00F458DB"/>
    <w:rsid w:val="00F45DC1"/>
    <w:rsid w:val="00F51723"/>
    <w:rsid w:val="00F539DB"/>
    <w:rsid w:val="00F54876"/>
    <w:rsid w:val="00F55D90"/>
    <w:rsid w:val="00F5620D"/>
    <w:rsid w:val="00F60206"/>
    <w:rsid w:val="00F61AFF"/>
    <w:rsid w:val="00F61DAE"/>
    <w:rsid w:val="00F70230"/>
    <w:rsid w:val="00F7144F"/>
    <w:rsid w:val="00F71C7D"/>
    <w:rsid w:val="00F72215"/>
    <w:rsid w:val="00F823B3"/>
    <w:rsid w:val="00F864DD"/>
    <w:rsid w:val="00F929F1"/>
    <w:rsid w:val="00F93805"/>
    <w:rsid w:val="00F96481"/>
    <w:rsid w:val="00F97041"/>
    <w:rsid w:val="00F970B7"/>
    <w:rsid w:val="00FA1426"/>
    <w:rsid w:val="00FA3919"/>
    <w:rsid w:val="00FA4646"/>
    <w:rsid w:val="00FA52F2"/>
    <w:rsid w:val="00FA6DEA"/>
    <w:rsid w:val="00FA7000"/>
    <w:rsid w:val="00FB0CED"/>
    <w:rsid w:val="00FB2439"/>
    <w:rsid w:val="00FB46FE"/>
    <w:rsid w:val="00FB543C"/>
    <w:rsid w:val="00FB5D81"/>
    <w:rsid w:val="00FB6ADB"/>
    <w:rsid w:val="00FB6DCB"/>
    <w:rsid w:val="00FC22DF"/>
    <w:rsid w:val="00FC3DD8"/>
    <w:rsid w:val="00FC538E"/>
    <w:rsid w:val="00FC5A5D"/>
    <w:rsid w:val="00FD1168"/>
    <w:rsid w:val="00FD12D4"/>
    <w:rsid w:val="00FD1328"/>
    <w:rsid w:val="00FD376C"/>
    <w:rsid w:val="00FE211A"/>
    <w:rsid w:val="00FE2A8D"/>
    <w:rsid w:val="00FE42F9"/>
    <w:rsid w:val="00FE5AEE"/>
    <w:rsid w:val="00FE7DC6"/>
    <w:rsid w:val="00FF0250"/>
    <w:rsid w:val="00FF24CE"/>
    <w:rsid w:val="00FF2E3A"/>
    <w:rsid w:val="00FF43F6"/>
    <w:rsid w:val="056AE3C5"/>
    <w:rsid w:val="067E5E4B"/>
    <w:rsid w:val="070623DA"/>
    <w:rsid w:val="0BF71E10"/>
    <w:rsid w:val="0D51CBB2"/>
    <w:rsid w:val="0F1135BF"/>
    <w:rsid w:val="0F3A9D60"/>
    <w:rsid w:val="11383391"/>
    <w:rsid w:val="11535A4A"/>
    <w:rsid w:val="1248D681"/>
    <w:rsid w:val="13F25918"/>
    <w:rsid w:val="15FAE669"/>
    <w:rsid w:val="161749DA"/>
    <w:rsid w:val="1B65346C"/>
    <w:rsid w:val="1C90B967"/>
    <w:rsid w:val="22B870D3"/>
    <w:rsid w:val="22E7C344"/>
    <w:rsid w:val="2301B76E"/>
    <w:rsid w:val="23AB51A4"/>
    <w:rsid w:val="26167151"/>
    <w:rsid w:val="29650E66"/>
    <w:rsid w:val="2CE864AD"/>
    <w:rsid w:val="2DD4F3A8"/>
    <w:rsid w:val="2E84350E"/>
    <w:rsid w:val="2EAEF32E"/>
    <w:rsid w:val="2F4381B6"/>
    <w:rsid w:val="3200E7B1"/>
    <w:rsid w:val="366A7970"/>
    <w:rsid w:val="36761E96"/>
    <w:rsid w:val="3779496D"/>
    <w:rsid w:val="37E34BF3"/>
    <w:rsid w:val="382B1754"/>
    <w:rsid w:val="395E5233"/>
    <w:rsid w:val="3A436B1F"/>
    <w:rsid w:val="3E9A58D8"/>
    <w:rsid w:val="441828DB"/>
    <w:rsid w:val="4758753E"/>
    <w:rsid w:val="49D5EED6"/>
    <w:rsid w:val="4BEAE0F4"/>
    <w:rsid w:val="4D69D8A0"/>
    <w:rsid w:val="4D86B155"/>
    <w:rsid w:val="4E4AA40A"/>
    <w:rsid w:val="4E7FF34B"/>
    <w:rsid w:val="4FF83F7B"/>
    <w:rsid w:val="509DA1D6"/>
    <w:rsid w:val="50BE5217"/>
    <w:rsid w:val="526697C1"/>
    <w:rsid w:val="52C2B7FA"/>
    <w:rsid w:val="54524BBD"/>
    <w:rsid w:val="5617E1CF"/>
    <w:rsid w:val="5671DCD3"/>
    <w:rsid w:val="5C699A40"/>
    <w:rsid w:val="5DE8A80B"/>
    <w:rsid w:val="5E0D5827"/>
    <w:rsid w:val="601DEA77"/>
    <w:rsid w:val="61D3DDFA"/>
    <w:rsid w:val="62A8526D"/>
    <w:rsid w:val="6491F6A9"/>
    <w:rsid w:val="69FA1BE4"/>
    <w:rsid w:val="6A58C0CC"/>
    <w:rsid w:val="6BC4601D"/>
    <w:rsid w:val="6C6E8333"/>
    <w:rsid w:val="6FBF4C52"/>
    <w:rsid w:val="72547EF4"/>
    <w:rsid w:val="72E9203E"/>
    <w:rsid w:val="74799518"/>
    <w:rsid w:val="74DF0F8C"/>
    <w:rsid w:val="75F097F6"/>
    <w:rsid w:val="763C1AAA"/>
    <w:rsid w:val="768D4E37"/>
    <w:rsid w:val="76990B06"/>
    <w:rsid w:val="780710BA"/>
    <w:rsid w:val="79CFB5A1"/>
    <w:rsid w:val="7A5FEB3F"/>
    <w:rsid w:val="7D0CD2A9"/>
    <w:rsid w:val="7EDBC374"/>
    <w:rsid w:val="7F17A6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paragraph" w:styleId="Heading1">
    <w:name w:val="heading 1"/>
    <w:basedOn w:val="Normal"/>
    <w:next w:val="Normal"/>
    <w:link w:val="Heading1Char"/>
    <w:uiPriority w:val="9"/>
    <w:qFormat/>
    <w:rsid w:val="006121BA"/>
    <w:pPr>
      <w:keepNext/>
      <w:outlineLvl w:val="0"/>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uiPriority w:val="3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5"/>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
      </w:numPr>
    </w:pPr>
  </w:style>
  <w:style w:type="numbering" w:customStyle="1" w:styleId="Level1indent">
    <w:name w:val="Level 1 indent"/>
    <w:basedOn w:val="NoList"/>
    <w:rsid w:val="0098164B"/>
    <w:pPr>
      <w:numPr>
        <w:numId w:val="2"/>
      </w:numPr>
    </w:pPr>
  </w:style>
  <w:style w:type="numbering" w:customStyle="1" w:styleId="StyleStyleOutlinenumberedBefore0mmHanging8mmOutline1">
    <w:name w:val="Style Style Outline numbered Before:  0 mm Hanging:  8 mm + Outline...1"/>
    <w:basedOn w:val="NoList"/>
    <w:rsid w:val="00560F7E"/>
    <w:pPr>
      <w:numPr>
        <w:numId w:val="3"/>
      </w:numPr>
    </w:pPr>
  </w:style>
  <w:style w:type="paragraph" w:styleId="ListParagraph">
    <w:name w:val="List Paragraph"/>
    <w:basedOn w:val="Normal"/>
    <w:uiPriority w:val="34"/>
    <w:qFormat/>
    <w:rsid w:val="00560F7E"/>
    <w:pPr>
      <w:numPr>
        <w:numId w:val="4"/>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 w:type="numbering" w:customStyle="1" w:styleId="UocIndentLevels">
    <w:name w:val="Uoc Indent Levels"/>
    <w:basedOn w:val="NoList"/>
    <w:rsid w:val="00C116B5"/>
    <w:pPr>
      <w:numPr>
        <w:numId w:val="10"/>
      </w:numPr>
    </w:pPr>
  </w:style>
  <w:style w:type="paragraph" w:customStyle="1" w:styleId="Bold">
    <w:name w:val="Bold"/>
    <w:basedOn w:val="Normal"/>
    <w:rsid w:val="00C116B5"/>
    <w:pPr>
      <w:numPr>
        <w:numId w:val="11"/>
      </w:numPr>
    </w:pPr>
    <w:rPr>
      <w:b/>
    </w:rPr>
  </w:style>
  <w:style w:type="paragraph" w:customStyle="1" w:styleId="Default">
    <w:name w:val="Default"/>
    <w:rsid w:val="00CA5FB2"/>
    <w:pPr>
      <w:autoSpaceDE w:val="0"/>
      <w:autoSpaceDN w:val="0"/>
      <w:adjustRightInd w:val="0"/>
    </w:pPr>
    <w:rPr>
      <w:rFonts w:ascii="Arial" w:eastAsiaTheme="minorHAnsi" w:hAnsi="Arial" w:cs="Arial"/>
      <w:color w:val="000000"/>
      <w:sz w:val="24"/>
      <w:szCs w:val="24"/>
      <w:lang w:eastAsia="en-US"/>
    </w:rPr>
  </w:style>
  <w:style w:type="character" w:customStyle="1" w:styleId="Heading1Char">
    <w:name w:val="Heading 1 Char"/>
    <w:basedOn w:val="DefaultParagraphFont"/>
    <w:link w:val="Heading1"/>
    <w:uiPriority w:val="9"/>
    <w:rsid w:val="006121BA"/>
    <w:rPr>
      <w:rFonts w:ascii="Arial" w:hAnsi="Arial" w:cs="Arial"/>
      <w:b/>
      <w:szCs w:val="24"/>
    </w:rPr>
  </w:style>
  <w:style w:type="paragraph" w:styleId="NoSpacing">
    <w:name w:val="No Spacing"/>
    <w:uiPriority w:val="1"/>
    <w:qFormat/>
    <w:rsid w:val="006121B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3824">
      <w:bodyDiv w:val="1"/>
      <w:marLeft w:val="0"/>
      <w:marRight w:val="0"/>
      <w:marTop w:val="0"/>
      <w:marBottom w:val="0"/>
      <w:divBdr>
        <w:top w:val="none" w:sz="0" w:space="0" w:color="auto"/>
        <w:left w:val="none" w:sz="0" w:space="0" w:color="auto"/>
        <w:bottom w:val="none" w:sz="0" w:space="0" w:color="auto"/>
        <w:right w:val="none" w:sz="0" w:space="0" w:color="auto"/>
      </w:divBdr>
    </w:div>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38401064">
      <w:bodyDiv w:val="1"/>
      <w:marLeft w:val="0"/>
      <w:marRight w:val="0"/>
      <w:marTop w:val="0"/>
      <w:marBottom w:val="0"/>
      <w:divBdr>
        <w:top w:val="none" w:sz="0" w:space="0" w:color="auto"/>
        <w:left w:val="none" w:sz="0" w:space="0" w:color="auto"/>
        <w:bottom w:val="none" w:sz="0" w:space="0" w:color="auto"/>
        <w:right w:val="none" w:sz="0" w:space="0" w:color="auto"/>
      </w:divBdr>
    </w:div>
    <w:div w:id="549847096">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197891792">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582639339">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BB9A2-E368-4895-94C6-2FB5B5CE3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2401</Words>
  <Characters>11466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5</cp:revision>
  <cp:lastPrinted>2020-08-26T11:28:00Z</cp:lastPrinted>
  <dcterms:created xsi:type="dcterms:W3CDTF">2022-07-01T06:08:00Z</dcterms:created>
  <dcterms:modified xsi:type="dcterms:W3CDTF">2022-07-01T14:01:00Z</dcterms:modified>
</cp:coreProperties>
</file>