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0A6EC61D" w14:textId="77777777" w:rsidTr="00977875">
        <w:trPr>
          <w:trHeight w:val="112"/>
        </w:trPr>
        <w:tc>
          <w:tcPr>
            <w:tcW w:w="6356" w:type="dxa"/>
          </w:tcPr>
          <w:p w14:paraId="7394A48A" w14:textId="77777777" w:rsidR="00105FE6" w:rsidRPr="008E5D81" w:rsidRDefault="00105FE6" w:rsidP="006B0234">
            <w:pPr>
              <w:pStyle w:val="Spacer"/>
              <w:jc w:val="both"/>
            </w:pPr>
          </w:p>
        </w:tc>
        <w:tc>
          <w:tcPr>
            <w:tcW w:w="4003" w:type="dxa"/>
            <w:vMerge w:val="restart"/>
            <w:vAlign w:val="bottom"/>
          </w:tcPr>
          <w:p w14:paraId="28793B98" w14:textId="77777777" w:rsidR="00105FE6" w:rsidRDefault="00963AFE" w:rsidP="006B0234">
            <w:pPr>
              <w:pStyle w:val="DocumentTitle"/>
              <w:jc w:val="both"/>
            </w:pPr>
            <w:r>
              <w:t>M</w:t>
            </w:r>
            <w:r w:rsidR="00105FE6" w:rsidRPr="0052756F">
              <w:t>inutes</w:t>
            </w:r>
          </w:p>
          <w:p w14:paraId="4DEFFAA1" w14:textId="77777777" w:rsidR="00105FE6" w:rsidRDefault="00105FE6" w:rsidP="006B0234">
            <w:pPr>
              <w:pStyle w:val="OurRef"/>
              <w:jc w:val="both"/>
            </w:pPr>
          </w:p>
        </w:tc>
      </w:tr>
      <w:tr w:rsidR="00105FE6" w14:paraId="4935A408" w14:textId="77777777" w:rsidTr="00EE4565">
        <w:trPr>
          <w:trHeight w:hRule="exact" w:val="1718"/>
        </w:trPr>
        <w:tc>
          <w:tcPr>
            <w:tcW w:w="6356" w:type="dxa"/>
          </w:tcPr>
          <w:p w14:paraId="56B2EEEC" w14:textId="77777777" w:rsidR="00105FE6" w:rsidRDefault="005B3BE1" w:rsidP="006B0234">
            <w:pPr>
              <w:pStyle w:val="Picture"/>
              <w:jc w:val="both"/>
            </w:pPr>
            <w:r>
              <w:rPr>
                <w:noProof/>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Default="00CC2164" w:rsidP="006B0234">
            <w:pPr>
              <w:pStyle w:val="Picture"/>
              <w:jc w:val="both"/>
            </w:pPr>
            <w:r>
              <w:t xml:space="preserve">   </w:t>
            </w:r>
          </w:p>
          <w:p w14:paraId="6176D869" w14:textId="77777777" w:rsidR="00C26D8E" w:rsidRDefault="00C26D8E" w:rsidP="006B0234">
            <w:pPr>
              <w:pStyle w:val="Picture"/>
              <w:jc w:val="both"/>
              <w:rPr>
                <w:noProof/>
              </w:rPr>
            </w:pPr>
          </w:p>
          <w:p w14:paraId="275917A7" w14:textId="77777777" w:rsidR="009A6052" w:rsidRDefault="009A6052" w:rsidP="006B0234">
            <w:pPr>
              <w:pStyle w:val="Picture"/>
              <w:jc w:val="both"/>
            </w:pPr>
          </w:p>
          <w:p w14:paraId="1FED1D8A" w14:textId="77777777" w:rsidR="00C26D8E" w:rsidRDefault="00C26D8E" w:rsidP="006B0234">
            <w:pPr>
              <w:pStyle w:val="Picture"/>
              <w:jc w:val="both"/>
            </w:pPr>
          </w:p>
          <w:p w14:paraId="6692EFA0" w14:textId="77777777" w:rsidR="00C26D8E" w:rsidRPr="004F5E90" w:rsidRDefault="00C26D8E" w:rsidP="006B0234">
            <w:pPr>
              <w:pStyle w:val="Picture"/>
              <w:jc w:val="both"/>
            </w:pPr>
          </w:p>
        </w:tc>
        <w:tc>
          <w:tcPr>
            <w:tcW w:w="4003" w:type="dxa"/>
            <w:vMerge/>
          </w:tcPr>
          <w:p w14:paraId="2DFFCBAE" w14:textId="77777777" w:rsidR="00105FE6" w:rsidRPr="004F5E90" w:rsidRDefault="00105FE6" w:rsidP="006B0234">
            <w:pPr>
              <w:jc w:val="both"/>
            </w:pPr>
          </w:p>
        </w:tc>
      </w:tr>
    </w:tbl>
    <w:p w14:paraId="29E2AE3C" w14:textId="77777777" w:rsidR="005B3BE1" w:rsidRDefault="005B3BE1" w:rsidP="006B0234">
      <w:pPr>
        <w:jc w:val="both"/>
        <w:rPr>
          <w:rFonts w:cs="Arial"/>
          <w:b/>
          <w:szCs w:val="22"/>
          <w:u w:val="single"/>
          <w:lang w:val="en-US"/>
        </w:rPr>
      </w:pPr>
    </w:p>
    <w:p w14:paraId="7842F9C7" w14:textId="01475E44" w:rsidR="00D363FF" w:rsidRDefault="00D363FF" w:rsidP="006B0234">
      <w:pPr>
        <w:jc w:val="both"/>
        <w:rPr>
          <w:rFonts w:cs="Arial"/>
          <w:b/>
          <w:szCs w:val="22"/>
          <w:u w:val="single"/>
          <w:lang w:val="en-US"/>
        </w:rPr>
      </w:pPr>
      <w:r w:rsidRPr="00E51908">
        <w:rPr>
          <w:rFonts w:cs="Arial"/>
          <w:b/>
          <w:szCs w:val="22"/>
          <w:u w:val="single"/>
          <w:lang w:val="en-US"/>
        </w:rPr>
        <w:t xml:space="preserve">University Biomedical Services Facilities </w:t>
      </w:r>
      <w:r w:rsidR="007D4E44" w:rsidRPr="00E51908">
        <w:rPr>
          <w:rFonts w:cs="Arial"/>
          <w:b/>
          <w:szCs w:val="22"/>
          <w:u w:val="single"/>
          <w:lang w:val="en-US"/>
        </w:rPr>
        <w:t xml:space="preserve">Operations and </w:t>
      </w:r>
      <w:r w:rsidRPr="00E51908">
        <w:rPr>
          <w:rFonts w:cs="Arial"/>
          <w:b/>
          <w:szCs w:val="22"/>
          <w:u w:val="single"/>
          <w:lang w:val="en-US"/>
        </w:rPr>
        <w:t>Management Committee</w:t>
      </w:r>
    </w:p>
    <w:p w14:paraId="29F7FB32" w14:textId="77777777" w:rsidR="0051610F" w:rsidRPr="00E51908" w:rsidRDefault="0051610F" w:rsidP="006B0234">
      <w:pPr>
        <w:jc w:val="both"/>
        <w:rPr>
          <w:rFonts w:cs="Arial"/>
          <w:b/>
          <w:szCs w:val="22"/>
          <w:u w:val="single"/>
          <w:lang w:val="en-US"/>
        </w:rPr>
      </w:pPr>
    </w:p>
    <w:p w14:paraId="3C753A29" w14:textId="77777777" w:rsidR="00930AB8" w:rsidRPr="00E51908" w:rsidRDefault="00930AB8" w:rsidP="006B0234">
      <w:pPr>
        <w:jc w:val="both"/>
        <w:rPr>
          <w:rFonts w:cs="Arial"/>
          <w:szCs w:val="22"/>
          <w:lang w:val="en-US"/>
        </w:rPr>
        <w:sectPr w:rsidR="00930AB8" w:rsidRPr="00E51908" w:rsidSect="005B3BE1">
          <w:footerReference w:type="default" r:id="rId9"/>
          <w:type w:val="continuous"/>
          <w:pgSz w:w="11906" w:h="16838" w:code="9"/>
          <w:pgMar w:top="426" w:right="567" w:bottom="1134" w:left="1418" w:header="352" w:footer="709" w:gutter="0"/>
          <w:cols w:space="708"/>
          <w:docGrid w:linePitch="360"/>
        </w:sectPr>
      </w:pPr>
    </w:p>
    <w:p w14:paraId="0980B1ED" w14:textId="66604318" w:rsidR="003C56C1" w:rsidRPr="00E51908" w:rsidRDefault="0051610F" w:rsidP="006B0234">
      <w:pPr>
        <w:jc w:val="both"/>
        <w:rPr>
          <w:rFonts w:cs="Arial"/>
          <w:b/>
          <w:bCs/>
          <w:szCs w:val="22"/>
          <w:lang w:val="en-US"/>
        </w:rPr>
      </w:pPr>
      <w:r>
        <w:rPr>
          <w:rFonts w:cs="Arial"/>
          <w:b/>
          <w:bCs/>
          <w:szCs w:val="22"/>
          <w:lang w:val="en-US"/>
        </w:rPr>
        <w:t>Monday 25</w:t>
      </w:r>
      <w:r w:rsidRPr="0051610F">
        <w:rPr>
          <w:rFonts w:cs="Arial"/>
          <w:b/>
          <w:bCs/>
          <w:szCs w:val="22"/>
          <w:vertAlign w:val="superscript"/>
          <w:lang w:val="en-US"/>
        </w:rPr>
        <w:t>th</w:t>
      </w:r>
      <w:r>
        <w:rPr>
          <w:rFonts w:cs="Arial"/>
          <w:b/>
          <w:bCs/>
          <w:szCs w:val="22"/>
          <w:lang w:val="en-US"/>
        </w:rPr>
        <w:t xml:space="preserve"> </w:t>
      </w:r>
      <w:r w:rsidR="00FF2E3A">
        <w:rPr>
          <w:rFonts w:cs="Arial"/>
          <w:b/>
          <w:bCs/>
          <w:szCs w:val="22"/>
          <w:lang w:val="en-US"/>
        </w:rPr>
        <w:t>January</w:t>
      </w:r>
      <w:r>
        <w:rPr>
          <w:rFonts w:cs="Arial"/>
          <w:b/>
          <w:bCs/>
          <w:szCs w:val="22"/>
          <w:lang w:val="en-US"/>
        </w:rPr>
        <w:t xml:space="preserve"> 2021 at 10.00am, Zoom </w:t>
      </w:r>
    </w:p>
    <w:p w14:paraId="29367EE1" w14:textId="77777777" w:rsidR="003C56C1" w:rsidRPr="00E51908" w:rsidRDefault="003C56C1" w:rsidP="006B0234">
      <w:pPr>
        <w:jc w:val="both"/>
        <w:rPr>
          <w:rFonts w:cs="Arial"/>
          <w:szCs w:val="22"/>
          <w:lang w:val="en-US"/>
        </w:rPr>
      </w:pPr>
    </w:p>
    <w:p w14:paraId="2AAE56E8" w14:textId="3E048B96" w:rsidR="00D363FF" w:rsidRPr="00E51908" w:rsidRDefault="003C56C1" w:rsidP="006B0234">
      <w:pPr>
        <w:jc w:val="both"/>
        <w:rPr>
          <w:rFonts w:cs="Arial"/>
          <w:szCs w:val="22"/>
          <w:lang w:val="en-US"/>
        </w:rPr>
      </w:pPr>
      <w:r w:rsidRPr="00E51908">
        <w:rPr>
          <w:rFonts w:cs="Arial"/>
          <w:szCs w:val="22"/>
          <w:lang w:val="en-US"/>
        </w:rPr>
        <w:t xml:space="preserve">Present: </w:t>
      </w:r>
      <w:r w:rsidR="00D363FF" w:rsidRPr="00E51908">
        <w:rPr>
          <w:rFonts w:cs="Arial"/>
          <w:szCs w:val="22"/>
          <w:lang w:val="en-US"/>
        </w:rPr>
        <w:t>Sue Ozanne (Chair)</w:t>
      </w:r>
      <w:r w:rsidR="005B010B" w:rsidRPr="00E51908">
        <w:rPr>
          <w:rFonts w:cs="Arial"/>
          <w:szCs w:val="22"/>
          <w:lang w:val="en-US"/>
        </w:rPr>
        <w:t>,</w:t>
      </w:r>
      <w:r w:rsidR="009966F5">
        <w:rPr>
          <w:rFonts w:cs="Arial"/>
          <w:szCs w:val="22"/>
          <w:lang w:val="en-US"/>
        </w:rPr>
        <w:t xml:space="preserve"> Martin Vinnell,</w:t>
      </w:r>
      <w:r w:rsidR="005B010B" w:rsidRPr="00E51908">
        <w:rPr>
          <w:rFonts w:cs="Arial"/>
          <w:szCs w:val="22"/>
          <w:lang w:val="en-US"/>
        </w:rPr>
        <w:t xml:space="preserve"> </w:t>
      </w:r>
      <w:r w:rsidR="00B82D4F" w:rsidRPr="00E51908">
        <w:rPr>
          <w:rFonts w:cs="Arial"/>
          <w:szCs w:val="22"/>
          <w:lang w:val="en-US"/>
        </w:rPr>
        <w:t xml:space="preserve">Bill Colledge, </w:t>
      </w:r>
      <w:r w:rsidR="00AF5EA5" w:rsidRPr="00E51908">
        <w:rPr>
          <w:rFonts w:cs="Arial"/>
          <w:szCs w:val="22"/>
          <w:lang w:val="en-US"/>
        </w:rPr>
        <w:t>Jenny Nichols,</w:t>
      </w:r>
      <w:r w:rsidR="009966F5">
        <w:rPr>
          <w:rFonts w:cs="Arial"/>
          <w:szCs w:val="22"/>
          <w:lang w:val="en-US"/>
        </w:rPr>
        <w:t xml:space="preserve"> Sam Jameson,</w:t>
      </w:r>
      <w:r w:rsidR="00AF5EA5" w:rsidRPr="00E51908">
        <w:rPr>
          <w:rFonts w:cs="Arial"/>
          <w:szCs w:val="22"/>
          <w:lang w:val="en-US"/>
        </w:rPr>
        <w:t xml:space="preserve"> </w:t>
      </w:r>
      <w:r w:rsidR="00D363FF" w:rsidRPr="00E51908">
        <w:rPr>
          <w:rFonts w:cs="Arial"/>
          <w:szCs w:val="22"/>
          <w:lang w:val="en-US"/>
        </w:rPr>
        <w:t xml:space="preserve">Alan Graham, </w:t>
      </w:r>
      <w:r w:rsidR="009966F5">
        <w:rPr>
          <w:rFonts w:cs="Arial"/>
          <w:szCs w:val="22"/>
          <w:lang w:val="en-US"/>
        </w:rPr>
        <w:t xml:space="preserve">Milka Sarris, </w:t>
      </w:r>
      <w:r w:rsidR="005B010B" w:rsidRPr="00E51908">
        <w:rPr>
          <w:rFonts w:cs="Arial"/>
          <w:szCs w:val="22"/>
          <w:lang w:val="en-US"/>
        </w:rPr>
        <w:t xml:space="preserve">Howard Baylis, </w:t>
      </w:r>
      <w:r w:rsidR="00D363FF" w:rsidRPr="00E51908">
        <w:rPr>
          <w:rFonts w:cs="Arial"/>
          <w:szCs w:val="22"/>
          <w:lang w:val="en-US"/>
        </w:rPr>
        <w:t>Keith Savill, Karl Wilson,</w:t>
      </w:r>
      <w:r w:rsidR="00F23E2C" w:rsidRPr="00E51908">
        <w:rPr>
          <w:rFonts w:cs="Arial"/>
          <w:szCs w:val="22"/>
          <w:lang w:val="en-US"/>
        </w:rPr>
        <w:t xml:space="preserve"> Anne-Marie Farmer,</w:t>
      </w:r>
      <w:r w:rsidR="00716FCB" w:rsidRPr="00E51908">
        <w:rPr>
          <w:rFonts w:cs="Arial"/>
          <w:szCs w:val="22"/>
          <w:lang w:val="en-US"/>
        </w:rPr>
        <w:t xml:space="preserve"> Maggie Gentry,</w:t>
      </w:r>
      <w:r w:rsidR="00F23E2C" w:rsidRPr="00E51908">
        <w:rPr>
          <w:rFonts w:cs="Arial"/>
          <w:szCs w:val="22"/>
          <w:lang w:val="en-US"/>
        </w:rPr>
        <w:t xml:space="preserve"> David Williamson, Elisabeth Busch-Nentwich,</w:t>
      </w:r>
      <w:r w:rsidR="009966F5">
        <w:rPr>
          <w:rFonts w:cs="Arial"/>
          <w:szCs w:val="22"/>
          <w:lang w:val="en-US"/>
        </w:rPr>
        <w:t xml:space="preserve"> Pietro Mastroeni, </w:t>
      </w:r>
      <w:r w:rsidR="009966F5" w:rsidRPr="009966F5">
        <w:rPr>
          <w:rFonts w:cs="Arial"/>
          <w:szCs w:val="22"/>
          <w:lang w:val="en-US"/>
        </w:rPr>
        <w:t xml:space="preserve">Dino </w:t>
      </w:r>
      <w:proofErr w:type="spellStart"/>
      <w:r w:rsidR="009966F5" w:rsidRPr="009966F5">
        <w:rPr>
          <w:rFonts w:cs="Arial"/>
          <w:szCs w:val="22"/>
          <w:lang w:val="en-US"/>
        </w:rPr>
        <w:t>Guissani</w:t>
      </w:r>
      <w:proofErr w:type="spellEnd"/>
      <w:r w:rsidR="009966F5">
        <w:rPr>
          <w:rFonts w:cs="Arial"/>
          <w:szCs w:val="22"/>
          <w:lang w:val="en-US"/>
        </w:rPr>
        <w:t xml:space="preserve">, </w:t>
      </w:r>
      <w:r w:rsidR="009966F5">
        <w:t>Kevin Mulvihill,</w:t>
      </w:r>
      <w:r w:rsidR="009966F5" w:rsidRPr="009966F5">
        <w:rPr>
          <w:rFonts w:cs="Arial"/>
          <w:szCs w:val="22"/>
          <w:lang w:val="en-US"/>
        </w:rPr>
        <w:t xml:space="preserve"> </w:t>
      </w:r>
      <w:r w:rsidR="00D363FF" w:rsidRPr="00E51908">
        <w:rPr>
          <w:rFonts w:cs="Arial"/>
          <w:szCs w:val="22"/>
          <w:lang w:val="en-US"/>
        </w:rPr>
        <w:t>Chloe Hodgkisson (minutes)</w:t>
      </w:r>
    </w:p>
    <w:p w14:paraId="7D48BB99" w14:textId="77777777" w:rsidR="00344006" w:rsidRPr="00E51908" w:rsidRDefault="00344006" w:rsidP="006B0234">
      <w:pPr>
        <w:jc w:val="both"/>
        <w:rPr>
          <w:rFonts w:cs="Arial"/>
          <w:szCs w:val="22"/>
          <w:lang w:val="en-US"/>
        </w:rPr>
      </w:pPr>
    </w:p>
    <w:p w14:paraId="6A51DB0F" w14:textId="44287EC0" w:rsidR="001C3882" w:rsidRDefault="00344006" w:rsidP="006B0234">
      <w:pPr>
        <w:jc w:val="both"/>
        <w:rPr>
          <w:rFonts w:cs="Arial"/>
          <w:szCs w:val="22"/>
          <w:lang w:val="en-US"/>
        </w:rPr>
      </w:pPr>
      <w:r w:rsidRPr="00E51908">
        <w:rPr>
          <w:rFonts w:cs="Arial"/>
          <w:szCs w:val="22"/>
          <w:lang w:val="en-US"/>
        </w:rPr>
        <w:t xml:space="preserve">Apologies: </w:t>
      </w:r>
      <w:r w:rsidR="0051610F">
        <w:rPr>
          <w:rFonts w:cs="Arial"/>
          <w:szCs w:val="22"/>
          <w:lang w:val="en-US"/>
        </w:rPr>
        <w:t>David Belin, Sarah Howlett</w:t>
      </w:r>
      <w:r w:rsidR="009966F5">
        <w:rPr>
          <w:rFonts w:cs="Arial"/>
          <w:szCs w:val="22"/>
          <w:lang w:val="en-US"/>
        </w:rPr>
        <w:t>, Hannah Clarke</w:t>
      </w:r>
    </w:p>
    <w:p w14:paraId="614DBFAA" w14:textId="73A5A121" w:rsidR="00AF5EA5" w:rsidRDefault="00AF5EA5" w:rsidP="006B0234">
      <w:pPr>
        <w:jc w:val="both"/>
        <w:rPr>
          <w:rFonts w:cs="Arial"/>
          <w:szCs w:val="22"/>
          <w:lang w:val="en-US"/>
        </w:rPr>
      </w:pPr>
    </w:p>
    <w:p w14:paraId="7EBEC834" w14:textId="22C14AFC" w:rsidR="002A317F" w:rsidRDefault="0040633B" w:rsidP="006B0234">
      <w:pPr>
        <w:jc w:val="both"/>
        <w:rPr>
          <w:rFonts w:cs="Arial"/>
          <w:szCs w:val="22"/>
          <w:lang w:val="en-US"/>
        </w:rPr>
      </w:pPr>
      <w:r w:rsidRPr="00E51908">
        <w:rPr>
          <w:rFonts w:cs="Arial"/>
          <w:b/>
          <w:szCs w:val="22"/>
          <w:lang w:val="en-US"/>
        </w:rPr>
        <w:t>Action point</w:t>
      </w:r>
      <w:r w:rsidR="00AF5EA5" w:rsidRPr="00E51908">
        <w:rPr>
          <w:rFonts w:cs="Arial"/>
          <w:b/>
          <w:szCs w:val="22"/>
          <w:lang w:val="en-US"/>
        </w:rPr>
        <w:t>s</w:t>
      </w:r>
      <w:r w:rsidRPr="00E51908">
        <w:rPr>
          <w:rFonts w:cs="Arial"/>
          <w:b/>
          <w:szCs w:val="22"/>
          <w:lang w:val="en-US"/>
        </w:rPr>
        <w:t xml:space="preserve"> from </w:t>
      </w:r>
      <w:r w:rsidR="00E33D42" w:rsidRPr="00E51908">
        <w:rPr>
          <w:rFonts w:cs="Arial"/>
          <w:b/>
          <w:szCs w:val="22"/>
          <w:lang w:val="en-US"/>
        </w:rPr>
        <w:t>the previous minutes</w:t>
      </w:r>
      <w:r w:rsidR="002A317F" w:rsidRPr="00E51908">
        <w:rPr>
          <w:rFonts w:cs="Arial"/>
          <w:szCs w:val="22"/>
          <w:lang w:val="en-US"/>
        </w:rPr>
        <w:t>;</w:t>
      </w:r>
      <w:r w:rsidR="00E33D42" w:rsidRPr="00E51908">
        <w:rPr>
          <w:rFonts w:cs="Arial"/>
          <w:szCs w:val="22"/>
          <w:lang w:val="en-US"/>
        </w:rPr>
        <w:t xml:space="preserve"> </w:t>
      </w:r>
    </w:p>
    <w:p w14:paraId="6C6660BD" w14:textId="12AEDBF3" w:rsidR="001C0774" w:rsidRDefault="001C0774" w:rsidP="006B0234">
      <w:pPr>
        <w:jc w:val="both"/>
        <w:rPr>
          <w:rFonts w:cs="Arial"/>
          <w:szCs w:val="22"/>
          <w:lang w:val="en-US"/>
        </w:rPr>
      </w:pPr>
    </w:p>
    <w:p w14:paraId="1E31239A" w14:textId="142E0CA3" w:rsidR="001C0774" w:rsidRPr="00E51908" w:rsidRDefault="001C0774" w:rsidP="001C0774">
      <w:pPr>
        <w:jc w:val="both"/>
        <w:rPr>
          <w:rFonts w:cs="Arial"/>
          <w:szCs w:val="22"/>
          <w:lang w:val="en-US"/>
        </w:rPr>
      </w:pPr>
      <w:r w:rsidRPr="00E51908">
        <w:rPr>
          <w:rFonts w:cs="Arial"/>
          <w:szCs w:val="22"/>
          <w:lang w:val="en-US"/>
        </w:rPr>
        <w:t xml:space="preserve">Minutes from the last meeting on </w:t>
      </w:r>
      <w:r w:rsidR="00FC5A5D">
        <w:rPr>
          <w:rFonts w:cs="Arial"/>
          <w:szCs w:val="22"/>
          <w:lang w:val="en-US"/>
        </w:rPr>
        <w:t>30</w:t>
      </w:r>
      <w:r w:rsidR="00FC5A5D" w:rsidRPr="00FC5A5D">
        <w:rPr>
          <w:rFonts w:cs="Arial"/>
          <w:szCs w:val="22"/>
          <w:vertAlign w:val="superscript"/>
          <w:lang w:val="en-US"/>
        </w:rPr>
        <w:t>th</w:t>
      </w:r>
      <w:r w:rsidR="00FC5A5D">
        <w:rPr>
          <w:rFonts w:cs="Arial"/>
          <w:szCs w:val="22"/>
          <w:lang w:val="en-US"/>
        </w:rPr>
        <w:t xml:space="preserve"> </w:t>
      </w:r>
      <w:r>
        <w:rPr>
          <w:rFonts w:cs="Arial"/>
          <w:szCs w:val="22"/>
          <w:lang w:val="en-US"/>
        </w:rPr>
        <w:t>September 2020</w:t>
      </w:r>
      <w:r w:rsidRPr="00E51908">
        <w:rPr>
          <w:rFonts w:cs="Arial"/>
          <w:szCs w:val="22"/>
          <w:lang w:val="en-US"/>
        </w:rPr>
        <w:t xml:space="preserve"> were approved and sent to the UBSGS Committee meeting on 28</w:t>
      </w:r>
      <w:r w:rsidRPr="00E51908">
        <w:rPr>
          <w:rFonts w:cs="Arial"/>
          <w:szCs w:val="22"/>
          <w:vertAlign w:val="superscript"/>
          <w:lang w:val="en-US"/>
        </w:rPr>
        <w:t>th</w:t>
      </w:r>
      <w:r w:rsidRPr="00E51908">
        <w:rPr>
          <w:rFonts w:cs="Arial"/>
          <w:szCs w:val="22"/>
          <w:lang w:val="en-US"/>
        </w:rPr>
        <w:t xml:space="preserve"> October. </w:t>
      </w:r>
    </w:p>
    <w:p w14:paraId="5938A808" w14:textId="65D6934C" w:rsidR="001C0774" w:rsidRDefault="001C0774" w:rsidP="006B0234">
      <w:pPr>
        <w:jc w:val="both"/>
        <w:rPr>
          <w:rFonts w:cs="Arial"/>
          <w:szCs w:val="22"/>
          <w:lang w:val="en-US"/>
        </w:rPr>
      </w:pPr>
    </w:p>
    <w:p w14:paraId="73DDBD66" w14:textId="0D9E593B" w:rsidR="001C0774" w:rsidRPr="001C0774" w:rsidRDefault="001C0774" w:rsidP="00F2617C">
      <w:pPr>
        <w:pStyle w:val="ListParagraph"/>
        <w:numPr>
          <w:ilvl w:val="0"/>
          <w:numId w:val="8"/>
        </w:numPr>
        <w:jc w:val="both"/>
        <w:rPr>
          <w:rFonts w:cs="Arial"/>
          <w:b/>
          <w:szCs w:val="22"/>
          <w:lang w:val="en-US"/>
        </w:rPr>
      </w:pPr>
      <w:r w:rsidRPr="001C0774">
        <w:rPr>
          <w:rFonts w:cs="Arial"/>
          <w:b/>
          <w:szCs w:val="22"/>
          <w:lang w:val="en-US"/>
        </w:rPr>
        <w:t>Matters Arising</w:t>
      </w:r>
    </w:p>
    <w:p w14:paraId="4894E964" w14:textId="4A4F7AAD" w:rsidR="0051610F" w:rsidRDefault="0051610F" w:rsidP="006B0234">
      <w:pPr>
        <w:jc w:val="both"/>
        <w:rPr>
          <w:rFonts w:cs="Arial"/>
          <w:szCs w:val="22"/>
          <w:lang w:val="en-US"/>
        </w:rPr>
      </w:pPr>
    </w:p>
    <w:p w14:paraId="7F3737EB" w14:textId="04692BC2" w:rsidR="00F164C6" w:rsidRDefault="009966F5" w:rsidP="006B0234">
      <w:pPr>
        <w:jc w:val="both"/>
        <w:rPr>
          <w:rFonts w:cs="Arial"/>
          <w:szCs w:val="22"/>
          <w:lang w:val="en-US"/>
        </w:rPr>
      </w:pPr>
      <w:r>
        <w:rPr>
          <w:rFonts w:cs="Arial"/>
          <w:szCs w:val="22"/>
          <w:lang w:val="en-US"/>
        </w:rPr>
        <w:t xml:space="preserve">The </w:t>
      </w:r>
      <w:r w:rsidR="0051610F">
        <w:rPr>
          <w:rFonts w:cs="Arial"/>
          <w:szCs w:val="22"/>
          <w:lang w:val="en-US"/>
        </w:rPr>
        <w:t>AMB FAQ crib sheet has been completed</w:t>
      </w:r>
      <w:r w:rsidR="00F164C6">
        <w:rPr>
          <w:rFonts w:cs="Arial"/>
          <w:szCs w:val="22"/>
          <w:lang w:val="en-US"/>
        </w:rPr>
        <w:t xml:space="preserve"> but not yet circulated to users</w:t>
      </w:r>
      <w:r w:rsidR="0051610F">
        <w:rPr>
          <w:rFonts w:cs="Arial"/>
          <w:szCs w:val="22"/>
          <w:lang w:val="en-US"/>
        </w:rPr>
        <w:t xml:space="preserve">. </w:t>
      </w:r>
    </w:p>
    <w:p w14:paraId="6622214D" w14:textId="682C1BE6" w:rsidR="0051610F" w:rsidRDefault="0051610F" w:rsidP="006B0234">
      <w:pPr>
        <w:jc w:val="both"/>
        <w:rPr>
          <w:rFonts w:cs="Arial"/>
          <w:szCs w:val="22"/>
          <w:lang w:val="en-US"/>
        </w:rPr>
      </w:pPr>
      <w:r w:rsidRPr="0051610F">
        <w:rPr>
          <w:rFonts w:cs="Arial"/>
          <w:b/>
          <w:szCs w:val="22"/>
          <w:lang w:val="en-US"/>
        </w:rPr>
        <w:t>Action</w:t>
      </w:r>
      <w:r>
        <w:rPr>
          <w:rFonts w:cs="Arial"/>
          <w:szCs w:val="22"/>
          <w:lang w:val="en-US"/>
        </w:rPr>
        <w:t>:</w:t>
      </w:r>
      <w:r w:rsidR="009966F5">
        <w:rPr>
          <w:rFonts w:cs="Arial"/>
          <w:szCs w:val="22"/>
          <w:lang w:val="en-US"/>
        </w:rPr>
        <w:t xml:space="preserve"> KS</w:t>
      </w:r>
      <w:r>
        <w:rPr>
          <w:rFonts w:cs="Arial"/>
          <w:szCs w:val="22"/>
          <w:lang w:val="en-US"/>
        </w:rPr>
        <w:t xml:space="preserve"> to circulate to</w:t>
      </w:r>
      <w:r w:rsidR="009966F5">
        <w:rPr>
          <w:rFonts w:cs="Arial"/>
          <w:szCs w:val="22"/>
          <w:lang w:val="en-US"/>
        </w:rPr>
        <w:t xml:space="preserve"> all</w:t>
      </w:r>
      <w:r w:rsidR="004A1F40">
        <w:rPr>
          <w:rFonts w:cs="Arial"/>
          <w:szCs w:val="22"/>
          <w:lang w:val="en-US"/>
        </w:rPr>
        <w:t xml:space="preserve"> AMB</w:t>
      </w:r>
      <w:r>
        <w:rPr>
          <w:rFonts w:cs="Arial"/>
          <w:szCs w:val="22"/>
          <w:lang w:val="en-US"/>
        </w:rPr>
        <w:t xml:space="preserve"> Users.</w:t>
      </w:r>
    </w:p>
    <w:p w14:paraId="287D4AE5" w14:textId="39A76D24" w:rsidR="0051610F" w:rsidRDefault="0051610F" w:rsidP="006B0234">
      <w:pPr>
        <w:jc w:val="both"/>
        <w:rPr>
          <w:rFonts w:cs="Arial"/>
          <w:szCs w:val="22"/>
          <w:lang w:val="en-US"/>
        </w:rPr>
      </w:pPr>
    </w:p>
    <w:p w14:paraId="00422D87" w14:textId="483043E6" w:rsidR="00F164C6" w:rsidRDefault="00F164C6" w:rsidP="006B0234">
      <w:pPr>
        <w:jc w:val="both"/>
        <w:rPr>
          <w:rFonts w:cs="Arial"/>
          <w:szCs w:val="22"/>
          <w:lang w:val="en-US"/>
        </w:rPr>
      </w:pPr>
      <w:r>
        <w:rPr>
          <w:rFonts w:cs="Arial"/>
          <w:szCs w:val="22"/>
          <w:lang w:val="en-US"/>
        </w:rPr>
        <w:t>Several committee members raised an i</w:t>
      </w:r>
      <w:r w:rsidR="00FD376C">
        <w:rPr>
          <w:rFonts w:cs="Arial"/>
          <w:szCs w:val="22"/>
          <w:lang w:val="en-US"/>
        </w:rPr>
        <w:t>ssue</w:t>
      </w:r>
      <w:r w:rsidR="0051610F">
        <w:rPr>
          <w:rFonts w:cs="Arial"/>
          <w:szCs w:val="22"/>
          <w:lang w:val="en-US"/>
        </w:rPr>
        <w:t xml:space="preserve"> re</w:t>
      </w:r>
      <w:r w:rsidR="00FD376C">
        <w:rPr>
          <w:rFonts w:cs="Arial"/>
          <w:szCs w:val="22"/>
          <w:lang w:val="en-US"/>
        </w:rPr>
        <w:t>garding circulation</w:t>
      </w:r>
      <w:r w:rsidR="000222DC">
        <w:rPr>
          <w:rFonts w:cs="Arial"/>
          <w:szCs w:val="22"/>
          <w:lang w:val="en-US"/>
        </w:rPr>
        <w:t xml:space="preserve"> list</w:t>
      </w:r>
      <w:r w:rsidR="00FD376C">
        <w:rPr>
          <w:rFonts w:cs="Arial"/>
          <w:szCs w:val="22"/>
          <w:lang w:val="en-US"/>
        </w:rPr>
        <w:t xml:space="preserve"> of </w:t>
      </w:r>
      <w:r w:rsidR="000222DC">
        <w:rPr>
          <w:rFonts w:cs="Arial"/>
          <w:szCs w:val="22"/>
          <w:lang w:val="en-US"/>
        </w:rPr>
        <w:t xml:space="preserve">the </w:t>
      </w:r>
      <w:r w:rsidR="00FD376C">
        <w:rPr>
          <w:rFonts w:cs="Arial"/>
          <w:szCs w:val="22"/>
          <w:lang w:val="en-US"/>
        </w:rPr>
        <w:t>virtual Open D</w:t>
      </w:r>
      <w:r w:rsidR="0051610F">
        <w:rPr>
          <w:rFonts w:cs="Arial"/>
          <w:szCs w:val="22"/>
          <w:lang w:val="en-US"/>
        </w:rPr>
        <w:t>iscussion</w:t>
      </w:r>
      <w:r>
        <w:rPr>
          <w:rFonts w:cs="Arial"/>
          <w:szCs w:val="22"/>
          <w:lang w:val="en-US"/>
        </w:rPr>
        <w:t>/UBS Briefing</w:t>
      </w:r>
      <w:r w:rsidR="0051610F">
        <w:rPr>
          <w:rFonts w:cs="Arial"/>
          <w:szCs w:val="22"/>
          <w:lang w:val="en-US"/>
        </w:rPr>
        <w:t xml:space="preserve"> invites</w:t>
      </w:r>
      <w:r>
        <w:rPr>
          <w:rFonts w:cs="Arial"/>
          <w:szCs w:val="22"/>
          <w:lang w:val="en-US"/>
        </w:rPr>
        <w:t xml:space="preserve"> as a number of people had not received it</w:t>
      </w:r>
      <w:r w:rsidR="0051610F">
        <w:rPr>
          <w:rFonts w:cs="Arial"/>
          <w:szCs w:val="22"/>
          <w:lang w:val="en-US"/>
        </w:rPr>
        <w:t xml:space="preserve">. </w:t>
      </w:r>
      <w:r>
        <w:rPr>
          <w:rFonts w:cs="Arial"/>
          <w:szCs w:val="22"/>
          <w:lang w:val="en-US"/>
        </w:rPr>
        <w:t>A date for the next forum has not yet been confirmed.</w:t>
      </w:r>
    </w:p>
    <w:p w14:paraId="59EC46D2" w14:textId="77777777" w:rsidR="00F164C6" w:rsidRDefault="00F164C6" w:rsidP="006B0234">
      <w:pPr>
        <w:jc w:val="both"/>
        <w:rPr>
          <w:rFonts w:cs="Arial"/>
          <w:szCs w:val="22"/>
          <w:lang w:val="en-US"/>
        </w:rPr>
      </w:pPr>
    </w:p>
    <w:p w14:paraId="6712D3A5" w14:textId="3BECA351" w:rsidR="0051610F" w:rsidRDefault="0051610F" w:rsidP="006B0234">
      <w:pPr>
        <w:jc w:val="both"/>
        <w:rPr>
          <w:rFonts w:cs="Arial"/>
          <w:szCs w:val="22"/>
          <w:lang w:val="en-US"/>
        </w:rPr>
      </w:pPr>
      <w:r w:rsidRPr="00FD376C">
        <w:rPr>
          <w:rFonts w:cs="Arial"/>
          <w:b/>
          <w:szCs w:val="22"/>
          <w:lang w:val="en-US"/>
        </w:rPr>
        <w:t>Action</w:t>
      </w:r>
      <w:r>
        <w:rPr>
          <w:rFonts w:cs="Arial"/>
          <w:szCs w:val="22"/>
          <w:lang w:val="en-US"/>
        </w:rPr>
        <w:t>: Victoria</w:t>
      </w:r>
      <w:r w:rsidR="00FD376C">
        <w:rPr>
          <w:rFonts w:cs="Arial"/>
          <w:szCs w:val="22"/>
          <w:lang w:val="en-US"/>
        </w:rPr>
        <w:t xml:space="preserve"> Atkinson</w:t>
      </w:r>
      <w:r>
        <w:rPr>
          <w:rFonts w:cs="Arial"/>
          <w:szCs w:val="22"/>
          <w:lang w:val="en-US"/>
        </w:rPr>
        <w:t xml:space="preserve"> to contact Toni Lund and Lorraine Folbig</w:t>
      </w:r>
      <w:r w:rsidR="00FD376C">
        <w:rPr>
          <w:rFonts w:cs="Arial"/>
          <w:szCs w:val="22"/>
          <w:lang w:val="en-US"/>
        </w:rPr>
        <w:t>g</w:t>
      </w:r>
      <w:r>
        <w:rPr>
          <w:rFonts w:cs="Arial"/>
          <w:szCs w:val="22"/>
          <w:lang w:val="en-US"/>
        </w:rPr>
        <w:t xml:space="preserve"> for the</w:t>
      </w:r>
      <w:r w:rsidR="00FD376C">
        <w:rPr>
          <w:rFonts w:cs="Arial"/>
          <w:szCs w:val="22"/>
          <w:lang w:val="en-US"/>
        </w:rPr>
        <w:t xml:space="preserve"> most recent</w:t>
      </w:r>
      <w:r>
        <w:rPr>
          <w:rFonts w:cs="Arial"/>
          <w:szCs w:val="22"/>
          <w:lang w:val="en-US"/>
        </w:rPr>
        <w:t xml:space="preserve"> Licence holder contact lists. Date for</w:t>
      </w:r>
      <w:r w:rsidR="00FD376C">
        <w:rPr>
          <w:rFonts w:cs="Arial"/>
          <w:szCs w:val="22"/>
          <w:lang w:val="en-US"/>
        </w:rPr>
        <w:t xml:space="preserve"> the</w:t>
      </w:r>
      <w:r>
        <w:rPr>
          <w:rFonts w:cs="Arial"/>
          <w:szCs w:val="22"/>
          <w:lang w:val="en-US"/>
        </w:rPr>
        <w:t xml:space="preserve"> next</w:t>
      </w:r>
      <w:r w:rsidR="00FD376C">
        <w:rPr>
          <w:rFonts w:cs="Arial"/>
          <w:szCs w:val="22"/>
          <w:lang w:val="en-US"/>
        </w:rPr>
        <w:t xml:space="preserve"> virtual Open D</w:t>
      </w:r>
      <w:r>
        <w:rPr>
          <w:rFonts w:cs="Arial"/>
          <w:szCs w:val="22"/>
          <w:lang w:val="en-US"/>
        </w:rPr>
        <w:t>iscussion</w:t>
      </w:r>
      <w:r w:rsidR="00FD376C">
        <w:rPr>
          <w:rFonts w:cs="Arial"/>
          <w:szCs w:val="22"/>
          <w:lang w:val="en-US"/>
        </w:rPr>
        <w:t xml:space="preserve"> is</w:t>
      </w:r>
      <w:r>
        <w:rPr>
          <w:rFonts w:cs="Arial"/>
          <w:szCs w:val="22"/>
          <w:lang w:val="en-US"/>
        </w:rPr>
        <w:t xml:space="preserve"> to be confirmed. </w:t>
      </w:r>
    </w:p>
    <w:p w14:paraId="63096F48" w14:textId="109AA14F" w:rsidR="0051610F" w:rsidRDefault="00F164C6" w:rsidP="006B0234">
      <w:pPr>
        <w:jc w:val="both"/>
        <w:rPr>
          <w:rFonts w:cs="Arial"/>
          <w:szCs w:val="22"/>
          <w:lang w:val="en-US"/>
        </w:rPr>
      </w:pPr>
      <w:r w:rsidRPr="00FD376C">
        <w:rPr>
          <w:rFonts w:cs="Arial"/>
          <w:b/>
          <w:szCs w:val="22"/>
          <w:lang w:val="en-US"/>
        </w:rPr>
        <w:t>Action</w:t>
      </w:r>
      <w:r>
        <w:rPr>
          <w:rFonts w:cs="Arial"/>
          <w:szCs w:val="22"/>
          <w:lang w:val="en-US"/>
        </w:rPr>
        <w:t>: Keith to arrange date for next Open Discussion/UBS Briefing</w:t>
      </w:r>
    </w:p>
    <w:p w14:paraId="126CE83B" w14:textId="77777777" w:rsidR="00F164C6" w:rsidRDefault="00F164C6" w:rsidP="006B0234">
      <w:pPr>
        <w:jc w:val="both"/>
        <w:rPr>
          <w:rFonts w:cs="Arial"/>
          <w:szCs w:val="22"/>
          <w:lang w:val="en-US"/>
        </w:rPr>
      </w:pPr>
    </w:p>
    <w:p w14:paraId="3D413B78" w14:textId="2DEDF2FA" w:rsidR="0051610F" w:rsidRDefault="0051610F" w:rsidP="006B0234">
      <w:pPr>
        <w:jc w:val="both"/>
        <w:rPr>
          <w:rFonts w:cs="Arial"/>
          <w:szCs w:val="22"/>
          <w:lang w:val="en-US"/>
        </w:rPr>
      </w:pPr>
      <w:r w:rsidRPr="0051610F">
        <w:rPr>
          <w:rFonts w:cs="Arial"/>
          <w:b/>
          <w:szCs w:val="22"/>
          <w:lang w:val="en-US"/>
        </w:rPr>
        <w:t>Action</w:t>
      </w:r>
      <w:r w:rsidR="00F164C6">
        <w:rPr>
          <w:rFonts w:cs="Arial"/>
          <w:b/>
          <w:szCs w:val="22"/>
          <w:lang w:val="en-US"/>
        </w:rPr>
        <w:t xml:space="preserve"> point carried forward</w:t>
      </w:r>
      <w:r>
        <w:rPr>
          <w:rFonts w:cs="Arial"/>
          <w:szCs w:val="22"/>
          <w:lang w:val="en-US"/>
        </w:rPr>
        <w:t xml:space="preserve">: </w:t>
      </w:r>
      <w:r w:rsidR="00FD376C">
        <w:rPr>
          <w:rFonts w:cs="Arial"/>
          <w:szCs w:val="22"/>
          <w:lang w:val="en-US"/>
        </w:rPr>
        <w:t xml:space="preserve">KW to </w:t>
      </w:r>
      <w:proofErr w:type="spellStart"/>
      <w:r w:rsidR="00FD376C">
        <w:rPr>
          <w:rFonts w:cs="Arial"/>
          <w:szCs w:val="22"/>
          <w:lang w:val="en-US"/>
        </w:rPr>
        <w:t>organise</w:t>
      </w:r>
      <w:proofErr w:type="spellEnd"/>
      <w:r w:rsidR="00FD376C">
        <w:rPr>
          <w:rFonts w:cs="Arial"/>
          <w:szCs w:val="22"/>
          <w:lang w:val="en-US"/>
        </w:rPr>
        <w:t xml:space="preserve"> MCMS working group.</w:t>
      </w:r>
    </w:p>
    <w:p w14:paraId="5DB4665D" w14:textId="683EE9AA" w:rsidR="0051610F" w:rsidRDefault="0051610F" w:rsidP="006B0234">
      <w:pPr>
        <w:jc w:val="both"/>
        <w:rPr>
          <w:rFonts w:cs="Arial"/>
          <w:szCs w:val="22"/>
          <w:lang w:val="en-US"/>
        </w:rPr>
      </w:pPr>
    </w:p>
    <w:p w14:paraId="50971D63" w14:textId="204B9C68" w:rsidR="0051610F" w:rsidRDefault="000222DC" w:rsidP="006B0234">
      <w:pPr>
        <w:jc w:val="both"/>
        <w:rPr>
          <w:rFonts w:cs="Arial"/>
          <w:szCs w:val="22"/>
          <w:lang w:val="en-US"/>
        </w:rPr>
      </w:pPr>
      <w:r>
        <w:rPr>
          <w:rFonts w:cs="Arial"/>
          <w:szCs w:val="22"/>
          <w:lang w:val="en-US"/>
        </w:rPr>
        <w:t>The AWERB</w:t>
      </w:r>
      <w:r w:rsidRPr="00E51908">
        <w:rPr>
          <w:rFonts w:cs="Arial"/>
          <w:szCs w:val="22"/>
          <w:lang w:val="en-US"/>
        </w:rPr>
        <w:t xml:space="preserve"> review of lessons learned from Covid-19 </w:t>
      </w:r>
      <w:r>
        <w:rPr>
          <w:rFonts w:cs="Arial"/>
          <w:szCs w:val="22"/>
          <w:lang w:val="en-US"/>
        </w:rPr>
        <w:t>document</w:t>
      </w:r>
      <w:r w:rsidR="0051610F">
        <w:rPr>
          <w:rFonts w:cs="Arial"/>
          <w:szCs w:val="22"/>
          <w:lang w:val="en-US"/>
        </w:rPr>
        <w:t xml:space="preserve"> was circulated to all </w:t>
      </w:r>
      <w:r>
        <w:rPr>
          <w:rFonts w:cs="Arial"/>
          <w:szCs w:val="22"/>
          <w:lang w:val="en-US"/>
        </w:rPr>
        <w:t xml:space="preserve">Researchers and added to the UBS website. </w:t>
      </w:r>
      <w:r w:rsidR="00B63673">
        <w:rPr>
          <w:rFonts w:cs="Arial"/>
          <w:szCs w:val="22"/>
          <w:lang w:val="en-US"/>
        </w:rPr>
        <w:t>Sadly only</w:t>
      </w:r>
      <w:r w:rsidR="0051610F">
        <w:rPr>
          <w:rFonts w:cs="Arial"/>
          <w:szCs w:val="22"/>
          <w:lang w:val="en-US"/>
        </w:rPr>
        <w:t xml:space="preserve"> comments</w:t>
      </w:r>
      <w:r w:rsidR="00B63673">
        <w:rPr>
          <w:rFonts w:cs="Arial"/>
          <w:szCs w:val="22"/>
          <w:lang w:val="en-US"/>
        </w:rPr>
        <w:t xml:space="preserve"> from two researchers were</w:t>
      </w:r>
      <w:r w:rsidR="0051610F">
        <w:rPr>
          <w:rFonts w:cs="Arial"/>
          <w:szCs w:val="22"/>
          <w:lang w:val="en-US"/>
        </w:rPr>
        <w:t xml:space="preserve"> </w:t>
      </w:r>
      <w:r>
        <w:rPr>
          <w:rFonts w:cs="Arial"/>
          <w:szCs w:val="22"/>
          <w:lang w:val="en-US"/>
        </w:rPr>
        <w:t>received</w:t>
      </w:r>
      <w:r w:rsidR="00B63673">
        <w:rPr>
          <w:rFonts w:cs="Arial"/>
          <w:szCs w:val="22"/>
          <w:lang w:val="en-US"/>
        </w:rPr>
        <w:t>, all of which</w:t>
      </w:r>
      <w:r w:rsidR="000854FD">
        <w:rPr>
          <w:rFonts w:cs="Arial"/>
          <w:szCs w:val="22"/>
          <w:lang w:val="en-US"/>
        </w:rPr>
        <w:t xml:space="preserve"> </w:t>
      </w:r>
      <w:r w:rsidR="0051610F">
        <w:rPr>
          <w:rFonts w:cs="Arial"/>
          <w:szCs w:val="22"/>
          <w:lang w:val="en-US"/>
        </w:rPr>
        <w:t xml:space="preserve">have been </w:t>
      </w:r>
      <w:r>
        <w:rPr>
          <w:rFonts w:cs="Arial"/>
          <w:szCs w:val="22"/>
          <w:lang w:val="en-US"/>
        </w:rPr>
        <w:t>incorporated</w:t>
      </w:r>
      <w:r w:rsidR="0051610F">
        <w:rPr>
          <w:rFonts w:cs="Arial"/>
          <w:szCs w:val="22"/>
          <w:lang w:val="en-US"/>
        </w:rPr>
        <w:t xml:space="preserve"> into the final </w:t>
      </w:r>
      <w:r>
        <w:rPr>
          <w:rFonts w:cs="Arial"/>
          <w:szCs w:val="22"/>
          <w:lang w:val="en-US"/>
        </w:rPr>
        <w:t>documentation.</w:t>
      </w:r>
      <w:r w:rsidR="0051610F">
        <w:rPr>
          <w:rFonts w:cs="Arial"/>
          <w:szCs w:val="22"/>
          <w:lang w:val="en-US"/>
        </w:rPr>
        <w:t xml:space="preserve"> </w:t>
      </w:r>
    </w:p>
    <w:p w14:paraId="64A12C03" w14:textId="1B99DD3C" w:rsidR="0051610F" w:rsidRDefault="0051610F" w:rsidP="006B0234">
      <w:pPr>
        <w:jc w:val="both"/>
        <w:rPr>
          <w:rFonts w:cs="Arial"/>
          <w:szCs w:val="22"/>
          <w:lang w:val="en-US"/>
        </w:rPr>
      </w:pPr>
    </w:p>
    <w:p w14:paraId="644EA924" w14:textId="119E3180" w:rsidR="00BA722F" w:rsidRDefault="0051610F" w:rsidP="00F164C6">
      <w:pPr>
        <w:jc w:val="both"/>
        <w:rPr>
          <w:rFonts w:cs="Arial"/>
          <w:szCs w:val="22"/>
          <w:lang w:val="en-US"/>
        </w:rPr>
      </w:pPr>
      <w:r>
        <w:rPr>
          <w:rFonts w:cs="Arial"/>
          <w:szCs w:val="22"/>
          <w:lang w:val="en-US"/>
        </w:rPr>
        <w:t xml:space="preserve">UBS is continuing to work as normal </w:t>
      </w:r>
      <w:r w:rsidR="00F164C6">
        <w:rPr>
          <w:rFonts w:cs="Arial"/>
          <w:szCs w:val="22"/>
          <w:lang w:val="en-US"/>
        </w:rPr>
        <w:t xml:space="preserve">and Facilities remain open </w:t>
      </w:r>
      <w:r>
        <w:rPr>
          <w:rFonts w:cs="Arial"/>
          <w:szCs w:val="22"/>
          <w:lang w:val="en-US"/>
        </w:rPr>
        <w:t xml:space="preserve">during the current </w:t>
      </w:r>
      <w:r w:rsidR="00F164C6">
        <w:rPr>
          <w:rFonts w:cs="Arial"/>
          <w:szCs w:val="22"/>
          <w:lang w:val="en-US"/>
        </w:rPr>
        <w:t xml:space="preserve">national </w:t>
      </w:r>
      <w:r>
        <w:rPr>
          <w:rFonts w:cs="Arial"/>
          <w:szCs w:val="22"/>
          <w:lang w:val="en-US"/>
        </w:rPr>
        <w:t xml:space="preserve">lockdown. </w:t>
      </w:r>
      <w:r w:rsidR="00F164C6">
        <w:rPr>
          <w:rFonts w:cs="Arial"/>
          <w:szCs w:val="22"/>
          <w:lang w:val="en-US"/>
        </w:rPr>
        <w:t>UBS Facili</w:t>
      </w:r>
      <w:r w:rsidR="00AE6E20">
        <w:rPr>
          <w:rFonts w:cs="Arial"/>
          <w:szCs w:val="22"/>
          <w:lang w:val="en-US"/>
        </w:rPr>
        <w:t xml:space="preserve">ties had been inspected by the </w:t>
      </w:r>
      <w:r w:rsidR="00F164C6">
        <w:rPr>
          <w:rFonts w:cs="Arial"/>
          <w:szCs w:val="22"/>
          <w:lang w:val="en-US"/>
        </w:rPr>
        <w:t xml:space="preserve">Safe Space Team </w:t>
      </w:r>
      <w:r w:rsidR="009B4D36">
        <w:rPr>
          <w:rFonts w:cs="Arial"/>
          <w:szCs w:val="22"/>
          <w:lang w:val="en-US"/>
        </w:rPr>
        <w:t xml:space="preserve">in </w:t>
      </w:r>
      <w:r w:rsidR="00F164C6">
        <w:rPr>
          <w:rFonts w:cs="Arial"/>
          <w:szCs w:val="22"/>
          <w:lang w:val="en-US"/>
        </w:rPr>
        <w:t>October 2020 (KS had accompanied them). Good feedback was received for all facilities and minor modification</w:t>
      </w:r>
      <w:r w:rsidR="009B4D36">
        <w:rPr>
          <w:rFonts w:cs="Arial"/>
          <w:szCs w:val="22"/>
          <w:lang w:val="en-US"/>
        </w:rPr>
        <w:t>s</w:t>
      </w:r>
      <w:r w:rsidR="00F164C6">
        <w:rPr>
          <w:rFonts w:cs="Arial"/>
          <w:szCs w:val="22"/>
          <w:lang w:val="en-US"/>
        </w:rPr>
        <w:t xml:space="preserve"> made where advise</w:t>
      </w:r>
      <w:r w:rsidR="009B4D36">
        <w:rPr>
          <w:rFonts w:cs="Arial"/>
          <w:szCs w:val="22"/>
          <w:lang w:val="en-US"/>
        </w:rPr>
        <w:t>d</w:t>
      </w:r>
      <w:r w:rsidR="00F164C6">
        <w:rPr>
          <w:rFonts w:cs="Arial"/>
          <w:szCs w:val="22"/>
          <w:lang w:val="en-US"/>
        </w:rPr>
        <w:t xml:space="preserve"> (e.g. additional requirement raised for a HEPA filtered A/C in the PDN fish facility) and hence facilities remain to operate in a COVID secure manner. With increased pressures on Facility </w:t>
      </w:r>
      <w:r w:rsidR="00BA722F">
        <w:rPr>
          <w:rFonts w:cs="Arial"/>
          <w:szCs w:val="22"/>
          <w:lang w:val="en-US"/>
        </w:rPr>
        <w:t>M</w:t>
      </w:r>
      <w:r w:rsidR="00F164C6">
        <w:rPr>
          <w:rFonts w:cs="Arial"/>
          <w:szCs w:val="22"/>
          <w:lang w:val="en-US"/>
        </w:rPr>
        <w:t xml:space="preserve">anagers and </w:t>
      </w:r>
      <w:r w:rsidR="00BA722F">
        <w:rPr>
          <w:rFonts w:cs="Arial"/>
          <w:szCs w:val="22"/>
          <w:lang w:val="en-US"/>
        </w:rPr>
        <w:t>NACWOs</w:t>
      </w:r>
      <w:r w:rsidR="00F164C6">
        <w:rPr>
          <w:rFonts w:cs="Arial"/>
          <w:szCs w:val="22"/>
          <w:lang w:val="en-US"/>
        </w:rPr>
        <w:t xml:space="preserve"> during the current </w:t>
      </w:r>
      <w:r w:rsidR="00BA722F">
        <w:rPr>
          <w:rFonts w:cs="Arial"/>
          <w:szCs w:val="22"/>
          <w:lang w:val="en-US"/>
        </w:rPr>
        <w:t>pandemic</w:t>
      </w:r>
      <w:r w:rsidR="00AE6E20">
        <w:rPr>
          <w:rFonts w:cs="Arial"/>
          <w:szCs w:val="22"/>
          <w:lang w:val="en-US"/>
        </w:rPr>
        <w:t xml:space="preserve"> </w:t>
      </w:r>
      <w:r w:rsidR="00F164C6">
        <w:rPr>
          <w:rFonts w:cs="Arial"/>
          <w:szCs w:val="22"/>
          <w:lang w:val="en-US"/>
        </w:rPr>
        <w:t>UBS will be extending the turnaround time for study plan reviews from 5 days to 10 days. This is not a permanent change and will revert back to 5 days when possible.</w:t>
      </w:r>
    </w:p>
    <w:p w14:paraId="138BF47D" w14:textId="77777777" w:rsidR="00BA722F" w:rsidRDefault="00BA722F" w:rsidP="00F164C6">
      <w:pPr>
        <w:jc w:val="both"/>
        <w:rPr>
          <w:rFonts w:cs="Arial"/>
          <w:szCs w:val="22"/>
          <w:lang w:val="en-US"/>
        </w:rPr>
      </w:pPr>
    </w:p>
    <w:p w14:paraId="3BB7C0B2" w14:textId="423932B5" w:rsidR="00F164C6" w:rsidRPr="00BA722F" w:rsidRDefault="00F164C6" w:rsidP="00F164C6">
      <w:pPr>
        <w:jc w:val="both"/>
        <w:rPr>
          <w:rFonts w:cs="Arial"/>
          <w:bCs/>
          <w:szCs w:val="22"/>
          <w:lang w:val="en-US"/>
        </w:rPr>
      </w:pPr>
      <w:r>
        <w:rPr>
          <w:rFonts w:cs="Arial"/>
          <w:szCs w:val="22"/>
          <w:lang w:val="en-US"/>
        </w:rPr>
        <w:t xml:space="preserve"> </w:t>
      </w:r>
      <w:r w:rsidR="00BA722F" w:rsidRPr="0051610F">
        <w:rPr>
          <w:rFonts w:cs="Arial"/>
          <w:b/>
          <w:szCs w:val="22"/>
          <w:lang w:val="en-US"/>
        </w:rPr>
        <w:t>Actio</w:t>
      </w:r>
      <w:r w:rsidR="00BA722F">
        <w:rPr>
          <w:rFonts w:cs="Arial"/>
          <w:b/>
          <w:szCs w:val="22"/>
          <w:lang w:val="en-US"/>
        </w:rPr>
        <w:t xml:space="preserve">n: </w:t>
      </w:r>
      <w:r w:rsidR="00BA722F">
        <w:rPr>
          <w:rFonts w:cs="Arial"/>
          <w:bCs/>
          <w:szCs w:val="22"/>
          <w:lang w:val="en-US"/>
        </w:rPr>
        <w:t>MV to send e-mail to all users regarding this change in study plan review time.</w:t>
      </w:r>
    </w:p>
    <w:p w14:paraId="483625E6" w14:textId="13685172" w:rsidR="00F164C6" w:rsidRDefault="00F164C6" w:rsidP="00F164C6">
      <w:pPr>
        <w:jc w:val="both"/>
        <w:rPr>
          <w:rFonts w:cs="Arial"/>
          <w:szCs w:val="22"/>
          <w:lang w:val="en-US"/>
        </w:rPr>
      </w:pPr>
    </w:p>
    <w:p w14:paraId="072AFBEE" w14:textId="0DFC54D2" w:rsidR="0051610F" w:rsidRDefault="00BA722F" w:rsidP="006B0234">
      <w:pPr>
        <w:jc w:val="both"/>
        <w:rPr>
          <w:rFonts w:cs="Arial"/>
          <w:szCs w:val="22"/>
          <w:lang w:val="en-US"/>
        </w:rPr>
      </w:pPr>
      <w:r>
        <w:rPr>
          <w:rFonts w:cs="Arial"/>
          <w:szCs w:val="22"/>
          <w:lang w:val="en-US"/>
        </w:rPr>
        <w:lastRenderedPageBreak/>
        <w:t xml:space="preserve">A-MF </w:t>
      </w:r>
      <w:r w:rsidR="00B63673">
        <w:rPr>
          <w:rFonts w:cs="Arial"/>
          <w:szCs w:val="22"/>
          <w:lang w:val="en-US"/>
        </w:rPr>
        <w:t>reminded users of the e-mail sent by Martin Vinnell about the</w:t>
      </w:r>
      <w:r>
        <w:rPr>
          <w:rFonts w:cs="Arial"/>
          <w:szCs w:val="22"/>
          <w:lang w:val="en-US"/>
        </w:rPr>
        <w:t xml:space="preserve"> n</w:t>
      </w:r>
      <w:r w:rsidR="0051610F">
        <w:rPr>
          <w:rFonts w:cs="Arial"/>
          <w:szCs w:val="22"/>
          <w:lang w:val="en-US"/>
        </w:rPr>
        <w:t xml:space="preserve">eed to be careful when </w:t>
      </w:r>
      <w:r w:rsidR="000222DC">
        <w:rPr>
          <w:rFonts w:cs="Arial"/>
          <w:szCs w:val="22"/>
          <w:lang w:val="en-US"/>
        </w:rPr>
        <w:t>importing</w:t>
      </w:r>
      <w:r w:rsidR="0051610F">
        <w:rPr>
          <w:rFonts w:cs="Arial"/>
          <w:szCs w:val="22"/>
          <w:lang w:val="en-US"/>
        </w:rPr>
        <w:t xml:space="preserve"> and exporting animals</w:t>
      </w:r>
      <w:r w:rsidR="00FC5A5D">
        <w:rPr>
          <w:rFonts w:cs="Arial"/>
          <w:szCs w:val="22"/>
          <w:lang w:val="en-US"/>
        </w:rPr>
        <w:t xml:space="preserve"> across boarders</w:t>
      </w:r>
      <w:r w:rsidR="0051610F">
        <w:rPr>
          <w:rFonts w:cs="Arial"/>
          <w:szCs w:val="22"/>
          <w:lang w:val="en-US"/>
        </w:rPr>
        <w:t xml:space="preserve"> d</w:t>
      </w:r>
      <w:r w:rsidR="000222DC">
        <w:rPr>
          <w:rFonts w:cs="Arial"/>
          <w:szCs w:val="22"/>
          <w:lang w:val="en-US"/>
        </w:rPr>
        <w:t xml:space="preserve">uring lockdown </w:t>
      </w:r>
      <w:r>
        <w:rPr>
          <w:rFonts w:cs="Arial"/>
          <w:szCs w:val="22"/>
          <w:lang w:val="en-US"/>
        </w:rPr>
        <w:t xml:space="preserve">as combined with </w:t>
      </w:r>
      <w:proofErr w:type="spellStart"/>
      <w:r w:rsidR="000222DC">
        <w:rPr>
          <w:rFonts w:cs="Arial"/>
          <w:szCs w:val="22"/>
          <w:lang w:val="en-US"/>
        </w:rPr>
        <w:t>Brexit</w:t>
      </w:r>
      <w:proofErr w:type="spellEnd"/>
      <w:r w:rsidR="000222DC">
        <w:rPr>
          <w:rFonts w:cs="Arial"/>
          <w:szCs w:val="22"/>
          <w:lang w:val="en-US"/>
        </w:rPr>
        <w:t xml:space="preserve"> </w:t>
      </w:r>
      <w:r>
        <w:rPr>
          <w:rFonts w:cs="Arial"/>
          <w:szCs w:val="22"/>
          <w:lang w:val="en-US"/>
        </w:rPr>
        <w:t>there was likely to be issues</w:t>
      </w:r>
      <w:r w:rsidR="009B4D36">
        <w:rPr>
          <w:rFonts w:cs="Arial"/>
          <w:szCs w:val="22"/>
          <w:lang w:val="en-US"/>
        </w:rPr>
        <w:t>.</w:t>
      </w:r>
      <w:r>
        <w:rPr>
          <w:rFonts w:cs="Arial"/>
          <w:szCs w:val="22"/>
          <w:lang w:val="en-US"/>
        </w:rPr>
        <w:t xml:space="preserve"> </w:t>
      </w:r>
      <w:r w:rsidR="009B4D36">
        <w:rPr>
          <w:rFonts w:cs="Arial"/>
          <w:szCs w:val="22"/>
          <w:lang w:val="en-US"/>
        </w:rPr>
        <w:t>U</w:t>
      </w:r>
      <w:r>
        <w:rPr>
          <w:rFonts w:cs="Arial"/>
          <w:szCs w:val="22"/>
          <w:lang w:val="en-US"/>
        </w:rPr>
        <w:t xml:space="preserve">sers were asked to </w:t>
      </w:r>
      <w:r w:rsidR="000222DC">
        <w:rPr>
          <w:rFonts w:cs="Arial"/>
          <w:szCs w:val="22"/>
          <w:lang w:val="en-US"/>
        </w:rPr>
        <w:t>try to</w:t>
      </w:r>
      <w:r w:rsidR="0051610F">
        <w:rPr>
          <w:rFonts w:cs="Arial"/>
          <w:szCs w:val="22"/>
          <w:lang w:val="en-US"/>
        </w:rPr>
        <w:t xml:space="preserve"> reduce the </w:t>
      </w:r>
      <w:r w:rsidR="009B4D36">
        <w:rPr>
          <w:rFonts w:cs="Arial"/>
          <w:szCs w:val="22"/>
          <w:lang w:val="en-US"/>
        </w:rPr>
        <w:t xml:space="preserve">number </w:t>
      </w:r>
      <w:r w:rsidR="0051610F">
        <w:rPr>
          <w:rFonts w:cs="Arial"/>
          <w:szCs w:val="22"/>
          <w:lang w:val="en-US"/>
        </w:rPr>
        <w:t xml:space="preserve">of </w:t>
      </w:r>
      <w:r w:rsidR="0090135E">
        <w:rPr>
          <w:rFonts w:cs="Arial"/>
          <w:szCs w:val="22"/>
          <w:lang w:val="en-US"/>
        </w:rPr>
        <w:t>animals</w:t>
      </w:r>
      <w:r w:rsidR="009B4D36">
        <w:rPr>
          <w:rFonts w:cs="Arial"/>
          <w:szCs w:val="22"/>
          <w:lang w:val="en-US"/>
        </w:rPr>
        <w:t xml:space="preserve"> imported or exported at these time to </w:t>
      </w:r>
      <w:proofErr w:type="spellStart"/>
      <w:r w:rsidR="009B4D36">
        <w:rPr>
          <w:rFonts w:cs="Arial"/>
          <w:szCs w:val="22"/>
          <w:lang w:val="en-US"/>
        </w:rPr>
        <w:t>minimise</w:t>
      </w:r>
      <w:proofErr w:type="spellEnd"/>
      <w:r w:rsidR="0090135E">
        <w:rPr>
          <w:rFonts w:cs="Arial"/>
          <w:szCs w:val="22"/>
          <w:lang w:val="en-US"/>
        </w:rPr>
        <w:t xml:space="preserve"> </w:t>
      </w:r>
      <w:r w:rsidR="009B4D36">
        <w:rPr>
          <w:rFonts w:cs="Arial"/>
          <w:szCs w:val="22"/>
          <w:lang w:val="en-US"/>
        </w:rPr>
        <w:t>situations of</w:t>
      </w:r>
      <w:r w:rsidR="0090135E">
        <w:rPr>
          <w:rFonts w:cs="Arial"/>
          <w:szCs w:val="22"/>
          <w:lang w:val="en-US"/>
        </w:rPr>
        <w:t xml:space="preserve"> up at borders/customs.</w:t>
      </w:r>
      <w:r w:rsidR="0051610F">
        <w:rPr>
          <w:rFonts w:cs="Arial"/>
          <w:szCs w:val="22"/>
          <w:lang w:val="en-US"/>
        </w:rPr>
        <w:t xml:space="preserve"> </w:t>
      </w:r>
    </w:p>
    <w:p w14:paraId="292E2F64" w14:textId="11B56872" w:rsidR="00A64120" w:rsidRDefault="00A64120" w:rsidP="006B0234">
      <w:pPr>
        <w:jc w:val="both"/>
        <w:rPr>
          <w:rFonts w:cs="Arial"/>
          <w:szCs w:val="22"/>
          <w:lang w:val="en-US"/>
        </w:rPr>
      </w:pPr>
    </w:p>
    <w:p w14:paraId="1F0D9D78" w14:textId="29A13469" w:rsidR="00A64120" w:rsidRDefault="00A64120" w:rsidP="006B0234">
      <w:pPr>
        <w:jc w:val="both"/>
        <w:rPr>
          <w:rFonts w:cs="Arial"/>
          <w:szCs w:val="22"/>
          <w:lang w:val="en-US"/>
        </w:rPr>
      </w:pPr>
    </w:p>
    <w:p w14:paraId="61894560" w14:textId="19C3681E" w:rsidR="006D5A06" w:rsidRDefault="001C0774" w:rsidP="006B0234">
      <w:pPr>
        <w:jc w:val="both"/>
        <w:rPr>
          <w:rFonts w:cs="Arial"/>
          <w:szCs w:val="22"/>
          <w:lang w:val="en-US"/>
        </w:rPr>
      </w:pPr>
      <w:r>
        <w:rPr>
          <w:rFonts w:cs="Arial"/>
          <w:szCs w:val="22"/>
          <w:lang w:val="en-US"/>
        </w:rPr>
        <w:t xml:space="preserve">The leak at the Innes facility has </w:t>
      </w:r>
      <w:r w:rsidR="0090135E">
        <w:rPr>
          <w:rFonts w:cs="Arial"/>
          <w:szCs w:val="22"/>
          <w:lang w:val="en-US"/>
        </w:rPr>
        <w:t>now been addressed</w:t>
      </w:r>
      <w:r>
        <w:rPr>
          <w:rFonts w:cs="Arial"/>
          <w:szCs w:val="22"/>
          <w:lang w:val="en-US"/>
        </w:rPr>
        <w:t xml:space="preserve">. </w:t>
      </w:r>
      <w:r w:rsidR="0090135E">
        <w:rPr>
          <w:rFonts w:cs="Arial"/>
          <w:szCs w:val="22"/>
          <w:lang w:val="en-US"/>
        </w:rPr>
        <w:t>There are a few other items still to be addressed but these are due to be actioned shortly</w:t>
      </w:r>
      <w:r>
        <w:rPr>
          <w:rFonts w:cs="Arial"/>
          <w:szCs w:val="22"/>
          <w:lang w:val="en-US"/>
        </w:rPr>
        <w:t>.</w:t>
      </w:r>
    </w:p>
    <w:p w14:paraId="1780B4D3" w14:textId="60C0B4FF" w:rsidR="006D5A06" w:rsidRDefault="006D5A06" w:rsidP="006B0234">
      <w:pPr>
        <w:jc w:val="both"/>
        <w:rPr>
          <w:rFonts w:cs="Arial"/>
          <w:szCs w:val="22"/>
          <w:lang w:val="en-US"/>
        </w:rPr>
      </w:pPr>
    </w:p>
    <w:p w14:paraId="5D023113" w14:textId="46B2D9EA" w:rsidR="001C0774" w:rsidRPr="00E51908" w:rsidRDefault="001C0774" w:rsidP="00F2617C">
      <w:pPr>
        <w:pStyle w:val="ListParagraph"/>
        <w:numPr>
          <w:ilvl w:val="0"/>
          <w:numId w:val="6"/>
        </w:numPr>
        <w:jc w:val="both"/>
        <w:rPr>
          <w:rFonts w:cs="Arial"/>
          <w:b/>
          <w:szCs w:val="22"/>
          <w:lang w:val="en-US"/>
        </w:rPr>
      </w:pPr>
      <w:r w:rsidRPr="00E51908">
        <w:rPr>
          <w:rFonts w:cs="Arial"/>
          <w:b/>
          <w:szCs w:val="22"/>
          <w:lang w:val="en-US"/>
        </w:rPr>
        <w:t>Financial Report – Karl Wilson</w:t>
      </w:r>
    </w:p>
    <w:p w14:paraId="7E5FBBB8" w14:textId="7DC9D7E1" w:rsidR="001C0774" w:rsidRDefault="007E4BA1" w:rsidP="006B0234">
      <w:pPr>
        <w:jc w:val="both"/>
        <w:rPr>
          <w:rFonts w:cs="Arial"/>
          <w:szCs w:val="22"/>
          <w:lang w:val="en-US"/>
        </w:rPr>
      </w:pPr>
      <w:r>
        <w:rPr>
          <w:noProof/>
        </w:rPr>
        <w:drawing>
          <wp:anchor distT="0" distB="0" distL="114300" distR="114300" simplePos="0" relativeHeight="251658240" behindDoc="0" locked="0" layoutInCell="1" allowOverlap="1" wp14:anchorId="63FC266F" wp14:editId="59228DCD">
            <wp:simplePos x="0" y="0"/>
            <wp:positionH relativeFrom="margin">
              <wp:posOffset>-468630</wp:posOffset>
            </wp:positionH>
            <wp:positionV relativeFrom="page">
              <wp:posOffset>3533775</wp:posOffset>
            </wp:positionV>
            <wp:extent cx="7261961" cy="24669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279426" cy="2472908"/>
                    </a:xfrm>
                    <a:prstGeom prst="rect">
                      <a:avLst/>
                    </a:prstGeom>
                  </pic:spPr>
                </pic:pic>
              </a:graphicData>
            </a:graphic>
            <wp14:sizeRelH relativeFrom="page">
              <wp14:pctWidth>0</wp14:pctWidth>
            </wp14:sizeRelH>
            <wp14:sizeRelV relativeFrom="page">
              <wp14:pctHeight>0</wp14:pctHeight>
            </wp14:sizeRelV>
          </wp:anchor>
        </w:drawing>
      </w:r>
    </w:p>
    <w:p w14:paraId="27ED5527" w14:textId="51BDEA14" w:rsidR="00C91142" w:rsidRDefault="00C91142" w:rsidP="006B0234">
      <w:pPr>
        <w:jc w:val="both"/>
        <w:rPr>
          <w:rFonts w:cs="Arial"/>
          <w:szCs w:val="22"/>
          <w:lang w:val="en-US"/>
        </w:rPr>
      </w:pPr>
    </w:p>
    <w:p w14:paraId="1AF07022" w14:textId="509AF447" w:rsidR="00C91142" w:rsidRDefault="00C91142" w:rsidP="006B0234">
      <w:pPr>
        <w:jc w:val="both"/>
        <w:rPr>
          <w:rFonts w:cs="Arial"/>
          <w:szCs w:val="22"/>
          <w:lang w:val="en-US"/>
        </w:rPr>
      </w:pPr>
    </w:p>
    <w:p w14:paraId="2F462980" w14:textId="0A750693" w:rsidR="00C91142" w:rsidRDefault="00C91142" w:rsidP="006B0234">
      <w:pPr>
        <w:jc w:val="both"/>
        <w:rPr>
          <w:rFonts w:cs="Arial"/>
          <w:szCs w:val="22"/>
          <w:lang w:val="en-US"/>
        </w:rPr>
      </w:pPr>
    </w:p>
    <w:p w14:paraId="1B064072" w14:textId="2679517C" w:rsidR="00C91142" w:rsidRDefault="00C91142" w:rsidP="006B0234">
      <w:pPr>
        <w:jc w:val="both"/>
        <w:rPr>
          <w:rFonts w:cs="Arial"/>
          <w:szCs w:val="22"/>
          <w:lang w:val="en-US"/>
        </w:rPr>
      </w:pPr>
    </w:p>
    <w:p w14:paraId="1737D66B" w14:textId="77777777" w:rsidR="00C91142" w:rsidRDefault="00C91142" w:rsidP="006B0234">
      <w:pPr>
        <w:jc w:val="both"/>
        <w:rPr>
          <w:rFonts w:cs="Arial"/>
          <w:szCs w:val="22"/>
          <w:lang w:val="en-US"/>
        </w:rPr>
      </w:pPr>
    </w:p>
    <w:p w14:paraId="29FF8B4F" w14:textId="77777777" w:rsidR="00C91142" w:rsidRDefault="00C91142" w:rsidP="006B0234">
      <w:pPr>
        <w:jc w:val="both"/>
        <w:rPr>
          <w:rFonts w:cs="Arial"/>
          <w:szCs w:val="22"/>
          <w:lang w:val="en-US"/>
        </w:rPr>
      </w:pPr>
    </w:p>
    <w:p w14:paraId="44814C16" w14:textId="77777777" w:rsidR="00C91142" w:rsidRDefault="00C91142" w:rsidP="006B0234">
      <w:pPr>
        <w:jc w:val="both"/>
        <w:rPr>
          <w:rFonts w:cs="Arial"/>
          <w:szCs w:val="22"/>
          <w:lang w:val="en-US"/>
        </w:rPr>
      </w:pPr>
    </w:p>
    <w:p w14:paraId="4658B1D7" w14:textId="77777777" w:rsidR="00C91142" w:rsidRDefault="00C91142" w:rsidP="006B0234">
      <w:pPr>
        <w:jc w:val="both"/>
        <w:rPr>
          <w:rFonts w:cs="Arial"/>
          <w:szCs w:val="22"/>
          <w:lang w:val="en-US"/>
        </w:rPr>
      </w:pPr>
    </w:p>
    <w:p w14:paraId="51B1E986" w14:textId="77777777" w:rsidR="00C91142" w:rsidRDefault="00C91142" w:rsidP="006B0234">
      <w:pPr>
        <w:jc w:val="both"/>
        <w:rPr>
          <w:rFonts w:cs="Arial"/>
          <w:szCs w:val="22"/>
          <w:lang w:val="en-US"/>
        </w:rPr>
      </w:pPr>
    </w:p>
    <w:p w14:paraId="3CD6A802" w14:textId="77777777" w:rsidR="00C91142" w:rsidRDefault="00C91142" w:rsidP="006B0234">
      <w:pPr>
        <w:jc w:val="both"/>
        <w:rPr>
          <w:rFonts w:cs="Arial"/>
          <w:szCs w:val="22"/>
          <w:lang w:val="en-US"/>
        </w:rPr>
      </w:pPr>
    </w:p>
    <w:p w14:paraId="7CFAE8AA" w14:textId="77777777" w:rsidR="00C91142" w:rsidRDefault="00C91142" w:rsidP="006B0234">
      <w:pPr>
        <w:jc w:val="both"/>
        <w:rPr>
          <w:rFonts w:cs="Arial"/>
          <w:szCs w:val="22"/>
          <w:lang w:val="en-US"/>
        </w:rPr>
      </w:pPr>
    </w:p>
    <w:p w14:paraId="23D6B88A" w14:textId="77777777" w:rsidR="00C91142" w:rsidRDefault="00C91142" w:rsidP="006B0234">
      <w:pPr>
        <w:jc w:val="both"/>
        <w:rPr>
          <w:rFonts w:cs="Arial"/>
          <w:szCs w:val="22"/>
          <w:lang w:val="en-US"/>
        </w:rPr>
      </w:pPr>
    </w:p>
    <w:p w14:paraId="418EE145" w14:textId="77777777" w:rsidR="00C91142" w:rsidRDefault="00C91142" w:rsidP="006B0234">
      <w:pPr>
        <w:jc w:val="both"/>
        <w:rPr>
          <w:rFonts w:cs="Arial"/>
          <w:szCs w:val="22"/>
          <w:lang w:val="en-US"/>
        </w:rPr>
      </w:pPr>
    </w:p>
    <w:p w14:paraId="7626F6FE" w14:textId="77777777" w:rsidR="00C91142" w:rsidRDefault="00C91142" w:rsidP="006B0234">
      <w:pPr>
        <w:jc w:val="both"/>
        <w:rPr>
          <w:rFonts w:cs="Arial"/>
          <w:szCs w:val="22"/>
          <w:lang w:val="en-US"/>
        </w:rPr>
      </w:pPr>
    </w:p>
    <w:p w14:paraId="4FC4A53D" w14:textId="77777777" w:rsidR="007E4BA1" w:rsidRDefault="007E4BA1" w:rsidP="006B0234">
      <w:pPr>
        <w:jc w:val="both"/>
        <w:rPr>
          <w:rFonts w:cs="Arial"/>
          <w:szCs w:val="22"/>
          <w:lang w:val="en-US"/>
        </w:rPr>
      </w:pPr>
    </w:p>
    <w:p w14:paraId="4096BDE6" w14:textId="6DD6B45F" w:rsidR="004E1FEB" w:rsidRDefault="001C0774" w:rsidP="006B0234">
      <w:pPr>
        <w:jc w:val="both"/>
        <w:rPr>
          <w:rFonts w:cs="Arial"/>
          <w:szCs w:val="22"/>
          <w:lang w:val="en-US"/>
        </w:rPr>
      </w:pPr>
      <w:bookmarkStart w:id="0" w:name="_GoBack"/>
      <w:bookmarkEnd w:id="0"/>
      <w:r>
        <w:rPr>
          <w:rFonts w:cs="Arial"/>
          <w:szCs w:val="22"/>
          <w:lang w:val="en-US"/>
        </w:rPr>
        <w:t xml:space="preserve">The </w:t>
      </w:r>
      <w:r w:rsidR="0090135E">
        <w:rPr>
          <w:rFonts w:cs="Arial"/>
          <w:szCs w:val="22"/>
          <w:lang w:val="en-US"/>
        </w:rPr>
        <w:t>half year f</w:t>
      </w:r>
      <w:r>
        <w:rPr>
          <w:rFonts w:cs="Arial"/>
          <w:szCs w:val="22"/>
          <w:lang w:val="en-US"/>
        </w:rPr>
        <w:t xml:space="preserve">inance </w:t>
      </w:r>
      <w:r w:rsidR="008B70F4">
        <w:rPr>
          <w:rFonts w:cs="Arial"/>
          <w:szCs w:val="22"/>
          <w:lang w:val="en-US"/>
        </w:rPr>
        <w:t xml:space="preserve">report </w:t>
      </w:r>
      <w:r>
        <w:rPr>
          <w:rFonts w:cs="Arial"/>
          <w:szCs w:val="22"/>
          <w:lang w:val="en-US"/>
        </w:rPr>
        <w:t xml:space="preserve">is not </w:t>
      </w:r>
      <w:r w:rsidR="0090135E">
        <w:rPr>
          <w:rFonts w:cs="Arial"/>
          <w:szCs w:val="22"/>
          <w:lang w:val="en-US"/>
        </w:rPr>
        <w:t xml:space="preserve">available </w:t>
      </w:r>
      <w:r w:rsidR="006D5A06">
        <w:rPr>
          <w:rFonts w:cs="Arial"/>
          <w:szCs w:val="22"/>
          <w:lang w:val="en-US"/>
        </w:rPr>
        <w:t>until February</w:t>
      </w:r>
      <w:r>
        <w:rPr>
          <w:rFonts w:cs="Arial"/>
          <w:szCs w:val="22"/>
          <w:lang w:val="en-US"/>
        </w:rPr>
        <w:t xml:space="preserve"> </w:t>
      </w:r>
      <w:r w:rsidR="00BA722F">
        <w:rPr>
          <w:rFonts w:cs="Arial"/>
          <w:szCs w:val="22"/>
          <w:lang w:val="en-US"/>
        </w:rPr>
        <w:t xml:space="preserve">so will be added to the minutes as a post-meeting note, prior to circulation and going to UBSG </w:t>
      </w:r>
    </w:p>
    <w:p w14:paraId="3CB58032" w14:textId="7CAF2C85" w:rsidR="006D5A06" w:rsidRDefault="001C0774" w:rsidP="006B0234">
      <w:pPr>
        <w:jc w:val="both"/>
        <w:rPr>
          <w:rFonts w:cs="Arial"/>
          <w:szCs w:val="22"/>
          <w:lang w:val="en-US"/>
        </w:rPr>
      </w:pPr>
      <w:r>
        <w:rPr>
          <w:rFonts w:cs="Arial"/>
          <w:szCs w:val="22"/>
          <w:lang w:val="en-US"/>
        </w:rPr>
        <w:t>K</w:t>
      </w:r>
      <w:r w:rsidR="008B70F4">
        <w:rPr>
          <w:rFonts w:cs="Arial"/>
          <w:szCs w:val="22"/>
          <w:lang w:val="en-US"/>
        </w:rPr>
        <w:t xml:space="preserve">W </w:t>
      </w:r>
      <w:r>
        <w:rPr>
          <w:rFonts w:cs="Arial"/>
          <w:szCs w:val="22"/>
          <w:lang w:val="en-US"/>
        </w:rPr>
        <w:t xml:space="preserve">provided a </w:t>
      </w:r>
      <w:r w:rsidR="008B70F4">
        <w:rPr>
          <w:rFonts w:cs="Arial"/>
          <w:szCs w:val="22"/>
          <w:lang w:val="en-US"/>
        </w:rPr>
        <w:t xml:space="preserve">brief </w:t>
      </w:r>
      <w:r w:rsidR="00BA722F">
        <w:rPr>
          <w:rFonts w:cs="Arial"/>
          <w:szCs w:val="22"/>
          <w:lang w:val="en-US"/>
        </w:rPr>
        <w:t xml:space="preserve">verbal </w:t>
      </w:r>
      <w:r w:rsidR="008B70F4">
        <w:rPr>
          <w:rFonts w:cs="Arial"/>
          <w:szCs w:val="22"/>
          <w:lang w:val="en-US"/>
        </w:rPr>
        <w:t>summary</w:t>
      </w:r>
      <w:r w:rsidR="004E1FEB">
        <w:rPr>
          <w:rFonts w:cs="Arial"/>
          <w:szCs w:val="22"/>
          <w:lang w:val="en-US"/>
        </w:rPr>
        <w:t xml:space="preserve">: </w:t>
      </w:r>
      <w:r>
        <w:rPr>
          <w:rFonts w:cs="Arial"/>
          <w:szCs w:val="22"/>
          <w:lang w:val="en-US"/>
        </w:rPr>
        <w:t xml:space="preserve">UBS Overspent by £58,000. </w:t>
      </w:r>
    </w:p>
    <w:p w14:paraId="17DC732C" w14:textId="5CFD6222" w:rsidR="004E1FEB" w:rsidRDefault="004E1FEB" w:rsidP="006B0234">
      <w:pPr>
        <w:jc w:val="both"/>
        <w:rPr>
          <w:rFonts w:cs="Arial"/>
          <w:szCs w:val="22"/>
          <w:lang w:val="en-US"/>
        </w:rPr>
      </w:pPr>
      <w:proofErr w:type="spellStart"/>
      <w:r>
        <w:rPr>
          <w:rFonts w:cs="Arial"/>
          <w:szCs w:val="22"/>
          <w:lang w:val="en-US"/>
        </w:rPr>
        <w:t>Barcroft</w:t>
      </w:r>
      <w:proofErr w:type="spellEnd"/>
      <w:r>
        <w:rPr>
          <w:rFonts w:cs="Arial"/>
          <w:szCs w:val="22"/>
          <w:lang w:val="en-US"/>
        </w:rPr>
        <w:t xml:space="preserve"> </w:t>
      </w:r>
      <w:r w:rsidR="001C0774">
        <w:rPr>
          <w:rFonts w:cs="Arial"/>
          <w:szCs w:val="22"/>
          <w:lang w:val="en-US"/>
        </w:rPr>
        <w:t xml:space="preserve">are overspent by </w:t>
      </w:r>
      <w:r>
        <w:rPr>
          <w:rFonts w:cs="Arial"/>
          <w:szCs w:val="22"/>
          <w:lang w:val="en-US"/>
        </w:rPr>
        <w:t>£70,000 which is better than last year</w:t>
      </w:r>
    </w:p>
    <w:p w14:paraId="362BEFE4" w14:textId="716B3507" w:rsidR="004E1FEB" w:rsidRDefault="004E1FEB" w:rsidP="006B0234">
      <w:pPr>
        <w:jc w:val="both"/>
        <w:rPr>
          <w:rFonts w:cs="Arial"/>
          <w:szCs w:val="22"/>
          <w:lang w:val="en-US"/>
        </w:rPr>
      </w:pPr>
      <w:r>
        <w:rPr>
          <w:rFonts w:cs="Arial"/>
          <w:szCs w:val="22"/>
          <w:lang w:val="en-US"/>
        </w:rPr>
        <w:t>Mira achieved more surplus in December</w:t>
      </w:r>
      <w:r w:rsidR="001C0774">
        <w:rPr>
          <w:rFonts w:cs="Arial"/>
          <w:szCs w:val="22"/>
          <w:lang w:val="en-US"/>
        </w:rPr>
        <w:t xml:space="preserve"> 2020</w:t>
      </w:r>
      <w:r>
        <w:rPr>
          <w:rFonts w:cs="Arial"/>
          <w:szCs w:val="22"/>
          <w:lang w:val="en-US"/>
        </w:rPr>
        <w:t>.</w:t>
      </w:r>
    </w:p>
    <w:p w14:paraId="2D59C002" w14:textId="4BB6EB0A" w:rsidR="004E1FEB" w:rsidRDefault="001C0774" w:rsidP="006B0234">
      <w:pPr>
        <w:jc w:val="both"/>
        <w:rPr>
          <w:rFonts w:cs="Arial"/>
          <w:szCs w:val="22"/>
          <w:lang w:val="en-US"/>
        </w:rPr>
      </w:pPr>
      <w:r>
        <w:rPr>
          <w:rFonts w:cs="Arial"/>
          <w:szCs w:val="22"/>
          <w:lang w:val="en-US"/>
        </w:rPr>
        <w:t>The p</w:t>
      </w:r>
      <w:r w:rsidR="004E1FEB">
        <w:rPr>
          <w:rFonts w:cs="Arial"/>
          <w:szCs w:val="22"/>
          <w:lang w:val="en-US"/>
        </w:rPr>
        <w:t>ricing</w:t>
      </w:r>
      <w:r>
        <w:rPr>
          <w:rFonts w:cs="Arial"/>
          <w:szCs w:val="22"/>
          <w:lang w:val="en-US"/>
        </w:rPr>
        <w:t xml:space="preserve"> details are usually uploaded to</w:t>
      </w:r>
      <w:r w:rsidR="004E1FEB">
        <w:rPr>
          <w:rFonts w:cs="Arial"/>
          <w:szCs w:val="22"/>
          <w:lang w:val="en-US"/>
        </w:rPr>
        <w:t xml:space="preserve"> X5 on 1</w:t>
      </w:r>
      <w:r w:rsidR="004E1FEB" w:rsidRPr="004E1FEB">
        <w:rPr>
          <w:rFonts w:cs="Arial"/>
          <w:szCs w:val="22"/>
          <w:vertAlign w:val="superscript"/>
          <w:lang w:val="en-US"/>
        </w:rPr>
        <w:t>st</w:t>
      </w:r>
      <w:r w:rsidR="004E1FEB">
        <w:rPr>
          <w:rFonts w:cs="Arial"/>
          <w:szCs w:val="22"/>
          <w:lang w:val="en-US"/>
        </w:rPr>
        <w:t xml:space="preserve"> February but</w:t>
      </w:r>
      <w:r>
        <w:rPr>
          <w:rFonts w:cs="Arial"/>
          <w:szCs w:val="22"/>
          <w:lang w:val="en-US"/>
        </w:rPr>
        <w:t xml:space="preserve"> this</w:t>
      </w:r>
      <w:r w:rsidR="004E1FEB">
        <w:rPr>
          <w:rFonts w:cs="Arial"/>
          <w:szCs w:val="22"/>
          <w:lang w:val="en-US"/>
        </w:rPr>
        <w:t xml:space="preserve"> will be delayed.</w:t>
      </w:r>
    </w:p>
    <w:p w14:paraId="542D9A78" w14:textId="2CC8424E" w:rsidR="004E1FEB" w:rsidRDefault="001C0774" w:rsidP="006B0234">
      <w:pPr>
        <w:jc w:val="both"/>
        <w:rPr>
          <w:rFonts w:cs="Arial"/>
          <w:szCs w:val="22"/>
          <w:lang w:val="en-US"/>
        </w:rPr>
      </w:pPr>
      <w:r>
        <w:rPr>
          <w:rFonts w:cs="Arial"/>
          <w:szCs w:val="22"/>
          <w:lang w:val="en-US"/>
        </w:rPr>
        <w:t>The figures will be</w:t>
      </w:r>
      <w:r w:rsidR="004E1FEB">
        <w:rPr>
          <w:rFonts w:cs="Arial"/>
          <w:szCs w:val="22"/>
          <w:lang w:val="en-US"/>
        </w:rPr>
        <w:t xml:space="preserve"> based on</w:t>
      </w:r>
      <w:r>
        <w:rPr>
          <w:rFonts w:cs="Arial"/>
          <w:szCs w:val="22"/>
          <w:lang w:val="en-US"/>
        </w:rPr>
        <w:t>ly on</w:t>
      </w:r>
      <w:r w:rsidR="004E1FEB">
        <w:rPr>
          <w:rFonts w:cs="Arial"/>
          <w:szCs w:val="22"/>
          <w:lang w:val="en-US"/>
        </w:rPr>
        <w:t xml:space="preserve"> inflation costs. </w:t>
      </w:r>
      <w:r>
        <w:rPr>
          <w:rFonts w:cs="Arial"/>
          <w:szCs w:val="22"/>
          <w:lang w:val="en-US"/>
        </w:rPr>
        <w:t>The inflation rate is 1.65%</w:t>
      </w:r>
    </w:p>
    <w:p w14:paraId="7448BFF3" w14:textId="4EEC10C2" w:rsidR="004E1FEB" w:rsidRDefault="004E1FEB" w:rsidP="006B0234">
      <w:pPr>
        <w:jc w:val="both"/>
        <w:rPr>
          <w:rFonts w:cs="Arial"/>
          <w:szCs w:val="22"/>
          <w:lang w:val="en-US"/>
        </w:rPr>
      </w:pPr>
    </w:p>
    <w:p w14:paraId="2EE26A60" w14:textId="77777777" w:rsidR="006843D9" w:rsidRDefault="006843D9" w:rsidP="006B0234">
      <w:pPr>
        <w:jc w:val="both"/>
        <w:rPr>
          <w:rFonts w:cs="Arial"/>
          <w:szCs w:val="22"/>
          <w:lang w:val="en-US"/>
        </w:rPr>
      </w:pPr>
    </w:p>
    <w:p w14:paraId="17732B5C" w14:textId="3D08EDF3" w:rsidR="004A2D3E" w:rsidRDefault="004A2D3E" w:rsidP="00F2617C">
      <w:pPr>
        <w:pStyle w:val="ListParagraph"/>
        <w:numPr>
          <w:ilvl w:val="0"/>
          <w:numId w:val="7"/>
        </w:numPr>
        <w:ind w:left="709" w:hanging="425"/>
        <w:jc w:val="both"/>
        <w:rPr>
          <w:rFonts w:cs="Arial"/>
          <w:b/>
          <w:szCs w:val="22"/>
          <w:lang w:val="en-US"/>
        </w:rPr>
      </w:pPr>
      <w:r w:rsidRPr="00E51908">
        <w:rPr>
          <w:rFonts w:cs="Arial"/>
          <w:b/>
          <w:szCs w:val="22"/>
          <w:lang w:val="en-US"/>
        </w:rPr>
        <w:t>Staffing Report – Keith Savill</w:t>
      </w:r>
      <w:r>
        <w:rPr>
          <w:rFonts w:cs="Arial"/>
          <w:b/>
          <w:szCs w:val="22"/>
          <w:lang w:val="en-US"/>
        </w:rPr>
        <w:t xml:space="preserve">  </w:t>
      </w:r>
    </w:p>
    <w:p w14:paraId="2AD85494" w14:textId="4A0179AD" w:rsidR="00A67915" w:rsidRDefault="00A67915" w:rsidP="00A67915">
      <w:pPr>
        <w:jc w:val="both"/>
        <w:rPr>
          <w:rFonts w:cs="Arial"/>
          <w:b/>
          <w:szCs w:val="22"/>
          <w:lang w:val="en-US"/>
        </w:rPr>
      </w:pPr>
    </w:p>
    <w:tbl>
      <w:tblPr>
        <w:tblW w:w="10300" w:type="dxa"/>
        <w:tblLook w:val="04A0" w:firstRow="1" w:lastRow="0" w:firstColumn="1" w:lastColumn="0" w:noHBand="0" w:noVBand="1"/>
      </w:tblPr>
      <w:tblGrid>
        <w:gridCol w:w="1919"/>
        <w:gridCol w:w="3933"/>
        <w:gridCol w:w="2323"/>
        <w:gridCol w:w="1173"/>
        <w:gridCol w:w="952"/>
      </w:tblGrid>
      <w:tr w:rsidR="00A67915" w:rsidRPr="00A67915" w14:paraId="7F6674A5" w14:textId="77777777" w:rsidTr="00A67915">
        <w:trPr>
          <w:trHeight w:val="255"/>
        </w:trPr>
        <w:tc>
          <w:tcPr>
            <w:tcW w:w="9340" w:type="dxa"/>
            <w:gridSpan w:val="4"/>
            <w:tcBorders>
              <w:top w:val="nil"/>
              <w:left w:val="nil"/>
              <w:bottom w:val="nil"/>
              <w:right w:val="nil"/>
            </w:tcBorders>
            <w:shd w:val="clear" w:color="auto" w:fill="auto"/>
            <w:vAlign w:val="bottom"/>
            <w:hideMark/>
          </w:tcPr>
          <w:p w14:paraId="3520423E" w14:textId="77777777" w:rsidR="00A67915" w:rsidRPr="00A67915" w:rsidRDefault="00A67915" w:rsidP="00A67915">
            <w:pPr>
              <w:spacing w:line="240" w:lineRule="auto"/>
              <w:jc w:val="center"/>
              <w:rPr>
                <w:rFonts w:cs="Arial"/>
                <w:b/>
                <w:bCs/>
                <w:color w:val="000000"/>
                <w:sz w:val="20"/>
                <w:szCs w:val="20"/>
              </w:rPr>
            </w:pPr>
            <w:r w:rsidRPr="00A67915">
              <w:rPr>
                <w:rFonts w:cs="Arial"/>
                <w:b/>
                <w:bCs/>
                <w:color w:val="000000"/>
                <w:sz w:val="20"/>
                <w:szCs w:val="20"/>
              </w:rPr>
              <w:t>Data covering 01/10/2020 - 01/01/2021</w:t>
            </w:r>
          </w:p>
        </w:tc>
        <w:tc>
          <w:tcPr>
            <w:tcW w:w="960" w:type="dxa"/>
            <w:tcBorders>
              <w:top w:val="nil"/>
              <w:left w:val="nil"/>
              <w:bottom w:val="nil"/>
              <w:right w:val="nil"/>
            </w:tcBorders>
            <w:shd w:val="clear" w:color="auto" w:fill="auto"/>
            <w:vAlign w:val="bottom"/>
            <w:hideMark/>
          </w:tcPr>
          <w:p w14:paraId="319A16B9" w14:textId="77777777" w:rsidR="00A67915" w:rsidRPr="00A67915" w:rsidRDefault="00A67915" w:rsidP="00A67915">
            <w:pPr>
              <w:spacing w:line="240" w:lineRule="auto"/>
              <w:jc w:val="center"/>
              <w:rPr>
                <w:rFonts w:cs="Arial"/>
                <w:b/>
                <w:bCs/>
                <w:color w:val="000000"/>
                <w:sz w:val="20"/>
                <w:szCs w:val="20"/>
              </w:rPr>
            </w:pPr>
          </w:p>
        </w:tc>
      </w:tr>
      <w:tr w:rsidR="00A67915" w:rsidRPr="00A67915" w14:paraId="2CD54F40" w14:textId="77777777" w:rsidTr="00A67915">
        <w:trPr>
          <w:trHeight w:val="510"/>
        </w:trPr>
        <w:tc>
          <w:tcPr>
            <w:tcW w:w="1940" w:type="dxa"/>
            <w:tcBorders>
              <w:top w:val="nil"/>
              <w:left w:val="nil"/>
              <w:bottom w:val="nil"/>
              <w:right w:val="nil"/>
            </w:tcBorders>
            <w:shd w:val="clear" w:color="auto" w:fill="auto"/>
            <w:vAlign w:val="bottom"/>
            <w:hideMark/>
          </w:tcPr>
          <w:p w14:paraId="1895DC0C"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Being actively recruited to</w:t>
            </w:r>
          </w:p>
        </w:tc>
        <w:tc>
          <w:tcPr>
            <w:tcW w:w="4000" w:type="dxa"/>
            <w:tcBorders>
              <w:top w:val="nil"/>
              <w:left w:val="nil"/>
              <w:bottom w:val="nil"/>
              <w:right w:val="nil"/>
            </w:tcBorders>
            <w:shd w:val="clear" w:color="auto" w:fill="auto"/>
            <w:vAlign w:val="bottom"/>
            <w:hideMark/>
          </w:tcPr>
          <w:p w14:paraId="482786CF" w14:textId="77777777" w:rsidR="00A67915" w:rsidRPr="00A67915" w:rsidRDefault="00A67915" w:rsidP="00A67915">
            <w:pPr>
              <w:spacing w:line="240" w:lineRule="auto"/>
              <w:rPr>
                <w:rFonts w:cs="Arial"/>
                <w:color w:val="000000"/>
                <w:sz w:val="20"/>
                <w:szCs w:val="20"/>
              </w:rPr>
            </w:pPr>
          </w:p>
        </w:tc>
        <w:tc>
          <w:tcPr>
            <w:tcW w:w="2360" w:type="dxa"/>
            <w:tcBorders>
              <w:top w:val="nil"/>
              <w:left w:val="nil"/>
              <w:bottom w:val="nil"/>
              <w:right w:val="nil"/>
            </w:tcBorders>
            <w:shd w:val="clear" w:color="auto" w:fill="auto"/>
            <w:vAlign w:val="bottom"/>
            <w:hideMark/>
          </w:tcPr>
          <w:p w14:paraId="2F6B93DC" w14:textId="77777777" w:rsidR="00A67915" w:rsidRPr="00A67915" w:rsidRDefault="00A67915" w:rsidP="00A67915">
            <w:pPr>
              <w:spacing w:line="240" w:lineRule="auto"/>
              <w:jc w:val="right"/>
              <w:rPr>
                <w:rFonts w:cs="Arial"/>
                <w:b/>
                <w:bCs/>
                <w:color w:val="000000"/>
                <w:sz w:val="20"/>
                <w:szCs w:val="20"/>
              </w:rPr>
            </w:pPr>
            <w:r w:rsidRPr="00A67915">
              <w:rPr>
                <w:rFonts w:cs="Arial"/>
                <w:b/>
                <w:bCs/>
                <w:color w:val="000000"/>
                <w:sz w:val="20"/>
                <w:szCs w:val="20"/>
              </w:rPr>
              <w:t>Total=</w:t>
            </w:r>
          </w:p>
        </w:tc>
        <w:tc>
          <w:tcPr>
            <w:tcW w:w="1040" w:type="dxa"/>
            <w:tcBorders>
              <w:top w:val="nil"/>
              <w:left w:val="nil"/>
              <w:bottom w:val="nil"/>
              <w:right w:val="nil"/>
            </w:tcBorders>
            <w:shd w:val="clear" w:color="auto" w:fill="auto"/>
            <w:vAlign w:val="bottom"/>
            <w:hideMark/>
          </w:tcPr>
          <w:p w14:paraId="4D141E89" w14:textId="77777777" w:rsidR="00A67915" w:rsidRPr="00A67915" w:rsidRDefault="00A67915" w:rsidP="00A67915">
            <w:pPr>
              <w:spacing w:line="240" w:lineRule="auto"/>
              <w:rPr>
                <w:rFonts w:cs="Arial"/>
                <w:b/>
                <w:bCs/>
                <w:color w:val="000000"/>
                <w:sz w:val="20"/>
                <w:szCs w:val="20"/>
              </w:rPr>
            </w:pPr>
            <w:r w:rsidRPr="00A67915">
              <w:rPr>
                <w:rFonts w:cs="Arial"/>
                <w:b/>
                <w:bCs/>
                <w:color w:val="000000"/>
                <w:sz w:val="20"/>
                <w:szCs w:val="20"/>
              </w:rPr>
              <w:t>8</w:t>
            </w:r>
          </w:p>
        </w:tc>
        <w:tc>
          <w:tcPr>
            <w:tcW w:w="960" w:type="dxa"/>
            <w:tcBorders>
              <w:top w:val="nil"/>
              <w:left w:val="nil"/>
              <w:bottom w:val="nil"/>
              <w:right w:val="nil"/>
            </w:tcBorders>
            <w:shd w:val="clear" w:color="auto" w:fill="auto"/>
            <w:vAlign w:val="bottom"/>
            <w:hideMark/>
          </w:tcPr>
          <w:p w14:paraId="17E44FC7" w14:textId="77777777" w:rsidR="00A67915" w:rsidRPr="00A67915" w:rsidRDefault="00A67915" w:rsidP="00A67915">
            <w:pPr>
              <w:spacing w:line="240" w:lineRule="auto"/>
              <w:rPr>
                <w:rFonts w:cs="Arial"/>
                <w:b/>
                <w:bCs/>
                <w:color w:val="000000"/>
                <w:sz w:val="20"/>
                <w:szCs w:val="20"/>
              </w:rPr>
            </w:pPr>
          </w:p>
        </w:tc>
      </w:tr>
      <w:tr w:rsidR="00A67915" w:rsidRPr="00A67915" w14:paraId="016FD1D3" w14:textId="77777777" w:rsidTr="00A67915">
        <w:trPr>
          <w:trHeight w:val="255"/>
        </w:trPr>
        <w:tc>
          <w:tcPr>
            <w:tcW w:w="1940" w:type="dxa"/>
            <w:tcBorders>
              <w:top w:val="nil"/>
              <w:left w:val="nil"/>
              <w:bottom w:val="single" w:sz="4" w:space="0" w:color="auto"/>
              <w:right w:val="nil"/>
            </w:tcBorders>
            <w:shd w:val="clear" w:color="auto" w:fill="auto"/>
            <w:vAlign w:val="bottom"/>
            <w:hideMark/>
          </w:tcPr>
          <w:p w14:paraId="0E4E0872" w14:textId="77777777" w:rsidR="00A67915" w:rsidRPr="00A67915" w:rsidRDefault="00A67915" w:rsidP="00A67915">
            <w:pPr>
              <w:spacing w:line="240" w:lineRule="auto"/>
              <w:jc w:val="center"/>
              <w:rPr>
                <w:rFonts w:cs="Arial"/>
                <w:b/>
                <w:bCs/>
                <w:color w:val="000000"/>
                <w:sz w:val="20"/>
                <w:szCs w:val="20"/>
              </w:rPr>
            </w:pPr>
            <w:r w:rsidRPr="00A67915">
              <w:rPr>
                <w:rFonts w:cs="Arial"/>
                <w:b/>
                <w:bCs/>
                <w:color w:val="000000"/>
                <w:sz w:val="20"/>
                <w:szCs w:val="20"/>
              </w:rPr>
              <w:t>Grade</w:t>
            </w:r>
          </w:p>
        </w:tc>
        <w:tc>
          <w:tcPr>
            <w:tcW w:w="4000" w:type="dxa"/>
            <w:tcBorders>
              <w:top w:val="nil"/>
              <w:left w:val="nil"/>
              <w:bottom w:val="single" w:sz="4" w:space="0" w:color="auto"/>
              <w:right w:val="nil"/>
            </w:tcBorders>
            <w:shd w:val="clear" w:color="auto" w:fill="auto"/>
            <w:vAlign w:val="bottom"/>
            <w:hideMark/>
          </w:tcPr>
          <w:p w14:paraId="62A6A7BF" w14:textId="77777777" w:rsidR="00A67915" w:rsidRPr="00A67915" w:rsidRDefault="00A67915" w:rsidP="00A67915">
            <w:pPr>
              <w:spacing w:line="240" w:lineRule="auto"/>
              <w:rPr>
                <w:rFonts w:cs="Arial"/>
                <w:b/>
                <w:bCs/>
                <w:color w:val="000000"/>
                <w:sz w:val="20"/>
                <w:szCs w:val="20"/>
              </w:rPr>
            </w:pPr>
            <w:r w:rsidRPr="00A67915">
              <w:rPr>
                <w:rFonts w:cs="Arial"/>
                <w:b/>
                <w:bCs/>
                <w:color w:val="000000"/>
                <w:sz w:val="20"/>
                <w:szCs w:val="20"/>
              </w:rPr>
              <w:t>Job Title</w:t>
            </w:r>
          </w:p>
        </w:tc>
        <w:tc>
          <w:tcPr>
            <w:tcW w:w="2360" w:type="dxa"/>
            <w:tcBorders>
              <w:top w:val="nil"/>
              <w:left w:val="nil"/>
              <w:bottom w:val="single" w:sz="4" w:space="0" w:color="auto"/>
              <w:right w:val="nil"/>
            </w:tcBorders>
            <w:shd w:val="clear" w:color="auto" w:fill="auto"/>
            <w:vAlign w:val="bottom"/>
            <w:hideMark/>
          </w:tcPr>
          <w:p w14:paraId="2E7E3C47" w14:textId="77777777" w:rsidR="00A67915" w:rsidRPr="00A67915" w:rsidRDefault="00A67915" w:rsidP="00A67915">
            <w:pPr>
              <w:spacing w:line="240" w:lineRule="auto"/>
              <w:rPr>
                <w:rFonts w:cs="Arial"/>
                <w:b/>
                <w:bCs/>
                <w:color w:val="000000"/>
                <w:sz w:val="20"/>
                <w:szCs w:val="20"/>
              </w:rPr>
            </w:pPr>
            <w:r w:rsidRPr="00A67915">
              <w:rPr>
                <w:rFonts w:cs="Arial"/>
                <w:b/>
                <w:bCs/>
                <w:color w:val="000000"/>
                <w:sz w:val="20"/>
                <w:szCs w:val="20"/>
              </w:rPr>
              <w:t>Based</w:t>
            </w:r>
          </w:p>
        </w:tc>
        <w:tc>
          <w:tcPr>
            <w:tcW w:w="1040" w:type="dxa"/>
            <w:tcBorders>
              <w:top w:val="nil"/>
              <w:left w:val="nil"/>
              <w:bottom w:val="single" w:sz="4" w:space="0" w:color="auto"/>
              <w:right w:val="nil"/>
            </w:tcBorders>
            <w:shd w:val="clear" w:color="auto" w:fill="auto"/>
            <w:vAlign w:val="bottom"/>
            <w:hideMark/>
          </w:tcPr>
          <w:p w14:paraId="3BDB4D3B" w14:textId="77777777" w:rsidR="00A67915" w:rsidRPr="00A67915" w:rsidRDefault="00A67915" w:rsidP="00A67915">
            <w:pPr>
              <w:spacing w:line="240" w:lineRule="auto"/>
              <w:rPr>
                <w:rFonts w:cs="Arial"/>
                <w:b/>
                <w:bCs/>
                <w:color w:val="000000"/>
                <w:sz w:val="20"/>
                <w:szCs w:val="20"/>
              </w:rPr>
            </w:pPr>
            <w:r w:rsidRPr="00A67915">
              <w:rPr>
                <w:rFonts w:cs="Arial"/>
                <w:b/>
                <w:bCs/>
                <w:color w:val="000000"/>
                <w:sz w:val="20"/>
                <w:szCs w:val="20"/>
              </w:rPr>
              <w:t>No. of vacancies</w:t>
            </w:r>
          </w:p>
        </w:tc>
        <w:tc>
          <w:tcPr>
            <w:tcW w:w="960" w:type="dxa"/>
            <w:tcBorders>
              <w:top w:val="nil"/>
              <w:left w:val="nil"/>
              <w:bottom w:val="nil"/>
              <w:right w:val="nil"/>
            </w:tcBorders>
            <w:shd w:val="clear" w:color="auto" w:fill="auto"/>
            <w:vAlign w:val="bottom"/>
            <w:hideMark/>
          </w:tcPr>
          <w:p w14:paraId="672E9750" w14:textId="77777777" w:rsidR="00A67915" w:rsidRPr="00A67915" w:rsidRDefault="00A67915" w:rsidP="00A67915">
            <w:pPr>
              <w:spacing w:line="240" w:lineRule="auto"/>
              <w:rPr>
                <w:rFonts w:cs="Arial"/>
                <w:b/>
                <w:bCs/>
                <w:color w:val="000000"/>
                <w:sz w:val="20"/>
                <w:szCs w:val="20"/>
              </w:rPr>
            </w:pPr>
          </w:p>
        </w:tc>
      </w:tr>
      <w:tr w:rsidR="00A67915" w:rsidRPr="00A67915" w14:paraId="5A6DC8A0" w14:textId="77777777" w:rsidTr="00A67915">
        <w:trPr>
          <w:trHeight w:val="255"/>
        </w:trPr>
        <w:tc>
          <w:tcPr>
            <w:tcW w:w="1940" w:type="dxa"/>
            <w:tcBorders>
              <w:top w:val="nil"/>
              <w:left w:val="nil"/>
              <w:bottom w:val="nil"/>
              <w:right w:val="nil"/>
            </w:tcBorders>
            <w:shd w:val="clear" w:color="auto" w:fill="auto"/>
            <w:vAlign w:val="bottom"/>
            <w:hideMark/>
          </w:tcPr>
          <w:p w14:paraId="39D1457F"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2C63FBAC"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Junior Animal Technician</w:t>
            </w:r>
          </w:p>
        </w:tc>
        <w:tc>
          <w:tcPr>
            <w:tcW w:w="2360" w:type="dxa"/>
            <w:tcBorders>
              <w:top w:val="nil"/>
              <w:left w:val="nil"/>
              <w:bottom w:val="nil"/>
              <w:right w:val="nil"/>
            </w:tcBorders>
            <w:shd w:val="clear" w:color="auto" w:fill="auto"/>
            <w:vAlign w:val="bottom"/>
            <w:hideMark/>
          </w:tcPr>
          <w:p w14:paraId="12BAAEF5"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Level 2</w:t>
            </w:r>
          </w:p>
        </w:tc>
        <w:tc>
          <w:tcPr>
            <w:tcW w:w="1040" w:type="dxa"/>
            <w:tcBorders>
              <w:top w:val="nil"/>
              <w:left w:val="nil"/>
              <w:bottom w:val="nil"/>
              <w:right w:val="nil"/>
            </w:tcBorders>
            <w:shd w:val="clear" w:color="auto" w:fill="auto"/>
            <w:vAlign w:val="bottom"/>
            <w:hideMark/>
          </w:tcPr>
          <w:p w14:paraId="1ED6ACB2"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3</w:t>
            </w:r>
          </w:p>
        </w:tc>
        <w:tc>
          <w:tcPr>
            <w:tcW w:w="960" w:type="dxa"/>
            <w:tcBorders>
              <w:top w:val="nil"/>
              <w:left w:val="nil"/>
              <w:bottom w:val="nil"/>
              <w:right w:val="nil"/>
            </w:tcBorders>
            <w:shd w:val="clear" w:color="auto" w:fill="auto"/>
            <w:vAlign w:val="bottom"/>
            <w:hideMark/>
          </w:tcPr>
          <w:p w14:paraId="2CABEB47" w14:textId="77777777" w:rsidR="00A67915" w:rsidRPr="00A67915" w:rsidRDefault="00A67915" w:rsidP="00A67915">
            <w:pPr>
              <w:spacing w:line="240" w:lineRule="auto"/>
              <w:jc w:val="center"/>
              <w:rPr>
                <w:rFonts w:cs="Arial"/>
                <w:color w:val="000000"/>
                <w:sz w:val="20"/>
                <w:szCs w:val="20"/>
              </w:rPr>
            </w:pPr>
          </w:p>
        </w:tc>
      </w:tr>
      <w:tr w:rsidR="00A67915" w:rsidRPr="00A67915" w14:paraId="1D56CAD4" w14:textId="77777777" w:rsidTr="00A67915">
        <w:trPr>
          <w:trHeight w:val="255"/>
        </w:trPr>
        <w:tc>
          <w:tcPr>
            <w:tcW w:w="1940" w:type="dxa"/>
            <w:tcBorders>
              <w:top w:val="nil"/>
              <w:left w:val="nil"/>
              <w:bottom w:val="nil"/>
              <w:right w:val="nil"/>
            </w:tcBorders>
            <w:shd w:val="clear" w:color="auto" w:fill="auto"/>
            <w:vAlign w:val="bottom"/>
            <w:hideMark/>
          </w:tcPr>
          <w:p w14:paraId="40B6870E"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3567F143"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Junior Animal Technician</w:t>
            </w:r>
          </w:p>
        </w:tc>
        <w:tc>
          <w:tcPr>
            <w:tcW w:w="2360" w:type="dxa"/>
            <w:tcBorders>
              <w:top w:val="nil"/>
              <w:left w:val="nil"/>
              <w:bottom w:val="nil"/>
              <w:right w:val="nil"/>
            </w:tcBorders>
            <w:shd w:val="clear" w:color="auto" w:fill="auto"/>
            <w:vAlign w:val="bottom"/>
            <w:hideMark/>
          </w:tcPr>
          <w:p w14:paraId="6F9F749F"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Mira</w:t>
            </w:r>
          </w:p>
        </w:tc>
        <w:tc>
          <w:tcPr>
            <w:tcW w:w="1040" w:type="dxa"/>
            <w:tcBorders>
              <w:top w:val="nil"/>
              <w:left w:val="nil"/>
              <w:bottom w:val="nil"/>
              <w:right w:val="nil"/>
            </w:tcBorders>
            <w:shd w:val="clear" w:color="auto" w:fill="auto"/>
            <w:vAlign w:val="bottom"/>
            <w:hideMark/>
          </w:tcPr>
          <w:p w14:paraId="5349FD6F"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1</w:t>
            </w:r>
          </w:p>
        </w:tc>
        <w:tc>
          <w:tcPr>
            <w:tcW w:w="960" w:type="dxa"/>
            <w:tcBorders>
              <w:top w:val="nil"/>
              <w:left w:val="nil"/>
              <w:bottom w:val="nil"/>
              <w:right w:val="nil"/>
            </w:tcBorders>
            <w:shd w:val="clear" w:color="auto" w:fill="auto"/>
            <w:vAlign w:val="bottom"/>
            <w:hideMark/>
          </w:tcPr>
          <w:p w14:paraId="588C66F6" w14:textId="77777777" w:rsidR="00A67915" w:rsidRPr="00A67915" w:rsidRDefault="00A67915" w:rsidP="00A67915">
            <w:pPr>
              <w:spacing w:line="240" w:lineRule="auto"/>
              <w:jc w:val="center"/>
              <w:rPr>
                <w:rFonts w:cs="Arial"/>
                <w:color w:val="000000"/>
                <w:sz w:val="20"/>
                <w:szCs w:val="20"/>
              </w:rPr>
            </w:pPr>
          </w:p>
        </w:tc>
      </w:tr>
      <w:tr w:rsidR="00A67915" w:rsidRPr="00A67915" w14:paraId="4924A601" w14:textId="77777777" w:rsidTr="00A67915">
        <w:trPr>
          <w:trHeight w:val="255"/>
        </w:trPr>
        <w:tc>
          <w:tcPr>
            <w:tcW w:w="1940" w:type="dxa"/>
            <w:tcBorders>
              <w:top w:val="nil"/>
              <w:left w:val="nil"/>
              <w:bottom w:val="nil"/>
              <w:right w:val="nil"/>
            </w:tcBorders>
            <w:shd w:val="clear" w:color="auto" w:fill="auto"/>
            <w:vAlign w:val="bottom"/>
            <w:hideMark/>
          </w:tcPr>
          <w:p w14:paraId="25AFEA3A"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68B98A49"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Service Technician (Barrier)</w:t>
            </w:r>
          </w:p>
        </w:tc>
        <w:tc>
          <w:tcPr>
            <w:tcW w:w="2360" w:type="dxa"/>
            <w:tcBorders>
              <w:top w:val="nil"/>
              <w:left w:val="nil"/>
              <w:bottom w:val="nil"/>
              <w:right w:val="nil"/>
            </w:tcBorders>
            <w:shd w:val="clear" w:color="auto" w:fill="auto"/>
            <w:vAlign w:val="bottom"/>
            <w:hideMark/>
          </w:tcPr>
          <w:p w14:paraId="30FAFCD8"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Level 2</w:t>
            </w:r>
          </w:p>
        </w:tc>
        <w:tc>
          <w:tcPr>
            <w:tcW w:w="1040" w:type="dxa"/>
            <w:tcBorders>
              <w:top w:val="nil"/>
              <w:left w:val="nil"/>
              <w:bottom w:val="nil"/>
              <w:right w:val="nil"/>
            </w:tcBorders>
            <w:shd w:val="clear" w:color="auto" w:fill="auto"/>
            <w:vAlign w:val="bottom"/>
            <w:hideMark/>
          </w:tcPr>
          <w:p w14:paraId="27C2BAA5"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1</w:t>
            </w:r>
          </w:p>
        </w:tc>
        <w:tc>
          <w:tcPr>
            <w:tcW w:w="960" w:type="dxa"/>
            <w:tcBorders>
              <w:top w:val="nil"/>
              <w:left w:val="nil"/>
              <w:bottom w:val="nil"/>
              <w:right w:val="nil"/>
            </w:tcBorders>
            <w:shd w:val="clear" w:color="auto" w:fill="auto"/>
            <w:vAlign w:val="bottom"/>
            <w:hideMark/>
          </w:tcPr>
          <w:p w14:paraId="747F0D0D" w14:textId="77777777" w:rsidR="00A67915" w:rsidRPr="00A67915" w:rsidRDefault="00A67915" w:rsidP="00A67915">
            <w:pPr>
              <w:spacing w:line="240" w:lineRule="auto"/>
              <w:jc w:val="center"/>
              <w:rPr>
                <w:rFonts w:cs="Arial"/>
                <w:color w:val="000000"/>
                <w:sz w:val="20"/>
                <w:szCs w:val="20"/>
              </w:rPr>
            </w:pPr>
          </w:p>
        </w:tc>
      </w:tr>
      <w:tr w:rsidR="00A67915" w:rsidRPr="00A67915" w14:paraId="4ED21630" w14:textId="77777777" w:rsidTr="00A67915">
        <w:trPr>
          <w:trHeight w:val="510"/>
        </w:trPr>
        <w:tc>
          <w:tcPr>
            <w:tcW w:w="1940" w:type="dxa"/>
            <w:tcBorders>
              <w:top w:val="nil"/>
              <w:left w:val="nil"/>
              <w:bottom w:val="nil"/>
              <w:right w:val="nil"/>
            </w:tcBorders>
            <w:shd w:val="clear" w:color="auto" w:fill="auto"/>
            <w:vAlign w:val="bottom"/>
            <w:hideMark/>
          </w:tcPr>
          <w:p w14:paraId="1E015EFD"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35A5D598"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Service Technician</w:t>
            </w:r>
          </w:p>
        </w:tc>
        <w:tc>
          <w:tcPr>
            <w:tcW w:w="2360" w:type="dxa"/>
            <w:tcBorders>
              <w:top w:val="nil"/>
              <w:left w:val="nil"/>
              <w:bottom w:val="nil"/>
              <w:right w:val="nil"/>
            </w:tcBorders>
            <w:shd w:val="clear" w:color="auto" w:fill="auto"/>
            <w:vAlign w:val="bottom"/>
            <w:hideMark/>
          </w:tcPr>
          <w:p w14:paraId="35FFFF36"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Innes</w:t>
            </w:r>
          </w:p>
        </w:tc>
        <w:tc>
          <w:tcPr>
            <w:tcW w:w="1040" w:type="dxa"/>
            <w:tcBorders>
              <w:top w:val="nil"/>
              <w:left w:val="nil"/>
              <w:bottom w:val="nil"/>
              <w:right w:val="nil"/>
            </w:tcBorders>
            <w:shd w:val="clear" w:color="auto" w:fill="auto"/>
            <w:vAlign w:val="bottom"/>
            <w:hideMark/>
          </w:tcPr>
          <w:p w14:paraId="38EE9009"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1</w:t>
            </w:r>
          </w:p>
        </w:tc>
        <w:tc>
          <w:tcPr>
            <w:tcW w:w="960" w:type="dxa"/>
            <w:tcBorders>
              <w:top w:val="nil"/>
              <w:left w:val="nil"/>
              <w:bottom w:val="nil"/>
              <w:right w:val="nil"/>
            </w:tcBorders>
            <w:shd w:val="clear" w:color="auto" w:fill="auto"/>
            <w:vAlign w:val="bottom"/>
            <w:hideMark/>
          </w:tcPr>
          <w:p w14:paraId="331885CF"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&lt;new post</w:t>
            </w:r>
          </w:p>
        </w:tc>
      </w:tr>
      <w:tr w:rsidR="00A67915" w:rsidRPr="00A67915" w14:paraId="339CE3EF" w14:textId="77777777" w:rsidTr="00A67915">
        <w:trPr>
          <w:trHeight w:val="510"/>
        </w:trPr>
        <w:tc>
          <w:tcPr>
            <w:tcW w:w="1940" w:type="dxa"/>
            <w:tcBorders>
              <w:top w:val="nil"/>
              <w:left w:val="nil"/>
              <w:bottom w:val="nil"/>
              <w:right w:val="nil"/>
            </w:tcBorders>
            <w:shd w:val="clear" w:color="auto" w:fill="auto"/>
            <w:vAlign w:val="bottom"/>
            <w:hideMark/>
          </w:tcPr>
          <w:p w14:paraId="6CAA0DEB"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lastRenderedPageBreak/>
              <w:t>2</w:t>
            </w:r>
          </w:p>
        </w:tc>
        <w:tc>
          <w:tcPr>
            <w:tcW w:w="4000" w:type="dxa"/>
            <w:tcBorders>
              <w:top w:val="nil"/>
              <w:left w:val="nil"/>
              <w:bottom w:val="nil"/>
              <w:right w:val="nil"/>
            </w:tcBorders>
            <w:shd w:val="clear" w:color="auto" w:fill="auto"/>
            <w:vAlign w:val="bottom"/>
            <w:hideMark/>
          </w:tcPr>
          <w:p w14:paraId="52E4F272"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Service Area Support Technician</w:t>
            </w:r>
          </w:p>
        </w:tc>
        <w:tc>
          <w:tcPr>
            <w:tcW w:w="2360" w:type="dxa"/>
            <w:tcBorders>
              <w:top w:val="nil"/>
              <w:left w:val="nil"/>
              <w:bottom w:val="nil"/>
              <w:right w:val="nil"/>
            </w:tcBorders>
            <w:shd w:val="clear" w:color="auto" w:fill="auto"/>
            <w:vAlign w:val="bottom"/>
            <w:hideMark/>
          </w:tcPr>
          <w:p w14:paraId="3435E5D8"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Services</w:t>
            </w:r>
          </w:p>
        </w:tc>
        <w:tc>
          <w:tcPr>
            <w:tcW w:w="1040" w:type="dxa"/>
            <w:tcBorders>
              <w:top w:val="nil"/>
              <w:left w:val="nil"/>
              <w:bottom w:val="nil"/>
              <w:right w:val="nil"/>
            </w:tcBorders>
            <w:shd w:val="clear" w:color="auto" w:fill="auto"/>
            <w:vAlign w:val="bottom"/>
            <w:hideMark/>
          </w:tcPr>
          <w:p w14:paraId="12BF4E90"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1</w:t>
            </w:r>
          </w:p>
        </w:tc>
        <w:tc>
          <w:tcPr>
            <w:tcW w:w="960" w:type="dxa"/>
            <w:tcBorders>
              <w:top w:val="nil"/>
              <w:left w:val="nil"/>
              <w:bottom w:val="nil"/>
              <w:right w:val="nil"/>
            </w:tcBorders>
            <w:shd w:val="clear" w:color="auto" w:fill="auto"/>
            <w:vAlign w:val="bottom"/>
            <w:hideMark/>
          </w:tcPr>
          <w:p w14:paraId="50359B8A"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&lt;new post</w:t>
            </w:r>
          </w:p>
        </w:tc>
      </w:tr>
      <w:tr w:rsidR="00A67915" w:rsidRPr="00A67915" w14:paraId="5B7A7B0B" w14:textId="77777777" w:rsidTr="00A67915">
        <w:trPr>
          <w:trHeight w:val="255"/>
        </w:trPr>
        <w:tc>
          <w:tcPr>
            <w:tcW w:w="1940" w:type="dxa"/>
            <w:tcBorders>
              <w:top w:val="nil"/>
              <w:left w:val="nil"/>
              <w:bottom w:val="nil"/>
              <w:right w:val="nil"/>
            </w:tcBorders>
            <w:shd w:val="clear" w:color="auto" w:fill="auto"/>
            <w:vAlign w:val="bottom"/>
            <w:hideMark/>
          </w:tcPr>
          <w:p w14:paraId="24E129C2"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3</w:t>
            </w:r>
          </w:p>
        </w:tc>
        <w:tc>
          <w:tcPr>
            <w:tcW w:w="4000" w:type="dxa"/>
            <w:tcBorders>
              <w:top w:val="nil"/>
              <w:left w:val="nil"/>
              <w:bottom w:val="nil"/>
              <w:right w:val="nil"/>
            </w:tcBorders>
            <w:shd w:val="clear" w:color="auto" w:fill="auto"/>
            <w:vAlign w:val="bottom"/>
            <w:hideMark/>
          </w:tcPr>
          <w:p w14:paraId="6D0BBA76"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Animal Technician</w:t>
            </w:r>
          </w:p>
        </w:tc>
        <w:tc>
          <w:tcPr>
            <w:tcW w:w="2360" w:type="dxa"/>
            <w:tcBorders>
              <w:top w:val="nil"/>
              <w:left w:val="nil"/>
              <w:bottom w:val="nil"/>
              <w:right w:val="nil"/>
            </w:tcBorders>
            <w:shd w:val="clear" w:color="auto" w:fill="auto"/>
            <w:vAlign w:val="bottom"/>
            <w:hideMark/>
          </w:tcPr>
          <w:p w14:paraId="75FD298A"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Level 2</w:t>
            </w:r>
          </w:p>
        </w:tc>
        <w:tc>
          <w:tcPr>
            <w:tcW w:w="1040" w:type="dxa"/>
            <w:tcBorders>
              <w:top w:val="nil"/>
              <w:left w:val="nil"/>
              <w:bottom w:val="nil"/>
              <w:right w:val="nil"/>
            </w:tcBorders>
            <w:shd w:val="clear" w:color="auto" w:fill="auto"/>
            <w:vAlign w:val="bottom"/>
            <w:hideMark/>
          </w:tcPr>
          <w:p w14:paraId="0C2F89E6"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960" w:type="dxa"/>
            <w:tcBorders>
              <w:top w:val="nil"/>
              <w:left w:val="nil"/>
              <w:bottom w:val="nil"/>
              <w:right w:val="nil"/>
            </w:tcBorders>
            <w:shd w:val="clear" w:color="auto" w:fill="auto"/>
            <w:vAlign w:val="bottom"/>
            <w:hideMark/>
          </w:tcPr>
          <w:p w14:paraId="16C9EC49" w14:textId="77777777" w:rsidR="00A67915" w:rsidRPr="00A67915" w:rsidRDefault="00A67915" w:rsidP="00A67915">
            <w:pPr>
              <w:spacing w:line="240" w:lineRule="auto"/>
              <w:jc w:val="center"/>
              <w:rPr>
                <w:rFonts w:cs="Arial"/>
                <w:color w:val="000000"/>
                <w:sz w:val="20"/>
                <w:szCs w:val="20"/>
              </w:rPr>
            </w:pPr>
          </w:p>
        </w:tc>
      </w:tr>
      <w:tr w:rsidR="00A67915" w:rsidRPr="00A67915" w14:paraId="2C838FE9" w14:textId="77777777" w:rsidTr="00A67915">
        <w:trPr>
          <w:trHeight w:val="255"/>
        </w:trPr>
        <w:tc>
          <w:tcPr>
            <w:tcW w:w="1940" w:type="dxa"/>
            <w:tcBorders>
              <w:top w:val="nil"/>
              <w:left w:val="nil"/>
              <w:bottom w:val="nil"/>
              <w:right w:val="nil"/>
            </w:tcBorders>
            <w:shd w:val="clear" w:color="auto" w:fill="auto"/>
            <w:vAlign w:val="bottom"/>
            <w:hideMark/>
          </w:tcPr>
          <w:p w14:paraId="04CF3CA0"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5</w:t>
            </w:r>
          </w:p>
        </w:tc>
        <w:tc>
          <w:tcPr>
            <w:tcW w:w="4000" w:type="dxa"/>
            <w:tcBorders>
              <w:top w:val="nil"/>
              <w:left w:val="nil"/>
              <w:bottom w:val="nil"/>
              <w:right w:val="nil"/>
            </w:tcBorders>
            <w:shd w:val="clear" w:color="auto" w:fill="auto"/>
            <w:vAlign w:val="bottom"/>
            <w:hideMark/>
          </w:tcPr>
          <w:p w14:paraId="1D55819F"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Chief Animal Technician</w:t>
            </w:r>
          </w:p>
        </w:tc>
        <w:tc>
          <w:tcPr>
            <w:tcW w:w="2360" w:type="dxa"/>
            <w:tcBorders>
              <w:top w:val="nil"/>
              <w:left w:val="nil"/>
              <w:bottom w:val="nil"/>
              <w:right w:val="nil"/>
            </w:tcBorders>
            <w:shd w:val="clear" w:color="auto" w:fill="auto"/>
            <w:vAlign w:val="bottom"/>
            <w:hideMark/>
          </w:tcPr>
          <w:p w14:paraId="745A6CC7"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Level 2</w:t>
            </w:r>
          </w:p>
        </w:tc>
        <w:tc>
          <w:tcPr>
            <w:tcW w:w="1040" w:type="dxa"/>
            <w:tcBorders>
              <w:top w:val="nil"/>
              <w:left w:val="nil"/>
              <w:bottom w:val="nil"/>
              <w:right w:val="nil"/>
            </w:tcBorders>
            <w:shd w:val="clear" w:color="auto" w:fill="auto"/>
            <w:vAlign w:val="bottom"/>
            <w:hideMark/>
          </w:tcPr>
          <w:p w14:paraId="4C0BFB17"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1</w:t>
            </w:r>
          </w:p>
        </w:tc>
        <w:tc>
          <w:tcPr>
            <w:tcW w:w="960" w:type="dxa"/>
            <w:tcBorders>
              <w:top w:val="nil"/>
              <w:left w:val="nil"/>
              <w:bottom w:val="nil"/>
              <w:right w:val="nil"/>
            </w:tcBorders>
            <w:shd w:val="clear" w:color="auto" w:fill="auto"/>
            <w:vAlign w:val="bottom"/>
            <w:hideMark/>
          </w:tcPr>
          <w:p w14:paraId="02AC714F" w14:textId="77777777" w:rsidR="00A67915" w:rsidRPr="00A67915" w:rsidRDefault="00A67915" w:rsidP="00A67915">
            <w:pPr>
              <w:spacing w:line="240" w:lineRule="auto"/>
              <w:jc w:val="center"/>
              <w:rPr>
                <w:rFonts w:cs="Arial"/>
                <w:color w:val="000000"/>
                <w:sz w:val="20"/>
                <w:szCs w:val="20"/>
              </w:rPr>
            </w:pPr>
          </w:p>
        </w:tc>
      </w:tr>
      <w:tr w:rsidR="00A67915" w:rsidRPr="00A67915" w14:paraId="25EAB2D0" w14:textId="77777777" w:rsidTr="00A67915">
        <w:trPr>
          <w:trHeight w:val="510"/>
        </w:trPr>
        <w:tc>
          <w:tcPr>
            <w:tcW w:w="1940" w:type="dxa"/>
            <w:tcBorders>
              <w:top w:val="nil"/>
              <w:left w:val="nil"/>
              <w:bottom w:val="nil"/>
              <w:right w:val="nil"/>
            </w:tcBorders>
            <w:shd w:val="clear" w:color="auto" w:fill="auto"/>
            <w:vAlign w:val="bottom"/>
            <w:hideMark/>
          </w:tcPr>
          <w:p w14:paraId="4E349791"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5</w:t>
            </w:r>
          </w:p>
        </w:tc>
        <w:tc>
          <w:tcPr>
            <w:tcW w:w="4000" w:type="dxa"/>
            <w:tcBorders>
              <w:top w:val="nil"/>
              <w:left w:val="nil"/>
              <w:bottom w:val="nil"/>
              <w:right w:val="nil"/>
            </w:tcBorders>
            <w:shd w:val="clear" w:color="auto" w:fill="auto"/>
            <w:vAlign w:val="bottom"/>
            <w:hideMark/>
          </w:tcPr>
          <w:p w14:paraId="52A76FD0"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Rodent Import and Export Coordinator</w:t>
            </w:r>
          </w:p>
        </w:tc>
        <w:tc>
          <w:tcPr>
            <w:tcW w:w="2360" w:type="dxa"/>
            <w:tcBorders>
              <w:top w:val="nil"/>
              <w:left w:val="nil"/>
              <w:bottom w:val="nil"/>
              <w:right w:val="nil"/>
            </w:tcBorders>
            <w:shd w:val="clear" w:color="auto" w:fill="auto"/>
            <w:vAlign w:val="bottom"/>
            <w:hideMark/>
          </w:tcPr>
          <w:p w14:paraId="7C796C1B"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w:t>
            </w:r>
          </w:p>
        </w:tc>
        <w:tc>
          <w:tcPr>
            <w:tcW w:w="1040" w:type="dxa"/>
            <w:tcBorders>
              <w:top w:val="nil"/>
              <w:left w:val="nil"/>
              <w:bottom w:val="nil"/>
              <w:right w:val="nil"/>
            </w:tcBorders>
            <w:shd w:val="clear" w:color="auto" w:fill="auto"/>
            <w:vAlign w:val="bottom"/>
            <w:hideMark/>
          </w:tcPr>
          <w:p w14:paraId="59353713"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1</w:t>
            </w:r>
          </w:p>
        </w:tc>
        <w:tc>
          <w:tcPr>
            <w:tcW w:w="960" w:type="dxa"/>
            <w:tcBorders>
              <w:top w:val="nil"/>
              <w:left w:val="nil"/>
              <w:bottom w:val="nil"/>
              <w:right w:val="nil"/>
            </w:tcBorders>
            <w:shd w:val="clear" w:color="auto" w:fill="auto"/>
            <w:vAlign w:val="bottom"/>
            <w:hideMark/>
          </w:tcPr>
          <w:p w14:paraId="698ECA10"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&lt;new post</w:t>
            </w:r>
          </w:p>
        </w:tc>
      </w:tr>
      <w:tr w:rsidR="00A67915" w:rsidRPr="00A67915" w14:paraId="2C6764ED" w14:textId="77777777" w:rsidTr="00A67915">
        <w:trPr>
          <w:trHeight w:val="765"/>
        </w:trPr>
        <w:tc>
          <w:tcPr>
            <w:tcW w:w="1940" w:type="dxa"/>
            <w:tcBorders>
              <w:top w:val="nil"/>
              <w:left w:val="nil"/>
              <w:bottom w:val="nil"/>
              <w:right w:val="nil"/>
            </w:tcBorders>
            <w:shd w:val="clear" w:color="auto" w:fill="auto"/>
            <w:vAlign w:val="bottom"/>
            <w:hideMark/>
          </w:tcPr>
          <w:p w14:paraId="37DA97BA"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New starters during period 01/10/2020 - 01/01/2021</w:t>
            </w:r>
          </w:p>
        </w:tc>
        <w:tc>
          <w:tcPr>
            <w:tcW w:w="4000" w:type="dxa"/>
            <w:tcBorders>
              <w:top w:val="nil"/>
              <w:left w:val="nil"/>
              <w:bottom w:val="nil"/>
              <w:right w:val="nil"/>
            </w:tcBorders>
            <w:shd w:val="clear" w:color="auto" w:fill="auto"/>
            <w:vAlign w:val="bottom"/>
            <w:hideMark/>
          </w:tcPr>
          <w:p w14:paraId="57FB7CF5" w14:textId="77777777" w:rsidR="00A67915" w:rsidRPr="00A67915" w:rsidRDefault="00A67915" w:rsidP="00A67915">
            <w:pPr>
              <w:spacing w:line="240" w:lineRule="auto"/>
              <w:rPr>
                <w:rFonts w:cs="Arial"/>
                <w:color w:val="000000"/>
                <w:sz w:val="20"/>
                <w:szCs w:val="20"/>
              </w:rPr>
            </w:pPr>
          </w:p>
        </w:tc>
        <w:tc>
          <w:tcPr>
            <w:tcW w:w="2360" w:type="dxa"/>
            <w:tcBorders>
              <w:top w:val="nil"/>
              <w:left w:val="nil"/>
              <w:bottom w:val="nil"/>
              <w:right w:val="nil"/>
            </w:tcBorders>
            <w:shd w:val="clear" w:color="auto" w:fill="auto"/>
            <w:vAlign w:val="bottom"/>
            <w:hideMark/>
          </w:tcPr>
          <w:p w14:paraId="65F59A4B" w14:textId="77777777" w:rsidR="00A67915" w:rsidRPr="00A67915" w:rsidRDefault="00A67915" w:rsidP="00A67915">
            <w:pPr>
              <w:spacing w:line="240" w:lineRule="auto"/>
              <w:rPr>
                <w:rFonts w:ascii="Times New Roman" w:hAnsi="Times New Roman"/>
                <w:sz w:val="20"/>
                <w:szCs w:val="20"/>
              </w:rPr>
            </w:pPr>
          </w:p>
        </w:tc>
        <w:tc>
          <w:tcPr>
            <w:tcW w:w="1040" w:type="dxa"/>
            <w:tcBorders>
              <w:top w:val="nil"/>
              <w:left w:val="nil"/>
              <w:bottom w:val="nil"/>
              <w:right w:val="nil"/>
            </w:tcBorders>
            <w:shd w:val="clear" w:color="auto" w:fill="auto"/>
            <w:vAlign w:val="bottom"/>
            <w:hideMark/>
          </w:tcPr>
          <w:p w14:paraId="1A2D208A" w14:textId="77777777" w:rsidR="00A67915" w:rsidRPr="00A67915" w:rsidRDefault="00A67915" w:rsidP="00A67915">
            <w:pPr>
              <w:spacing w:line="240" w:lineRule="auto"/>
              <w:rPr>
                <w:rFonts w:ascii="Times New Roman" w:hAnsi="Times New Roman"/>
                <w:sz w:val="20"/>
                <w:szCs w:val="20"/>
              </w:rPr>
            </w:pPr>
          </w:p>
        </w:tc>
        <w:tc>
          <w:tcPr>
            <w:tcW w:w="960" w:type="dxa"/>
            <w:tcBorders>
              <w:top w:val="nil"/>
              <w:left w:val="nil"/>
              <w:bottom w:val="nil"/>
              <w:right w:val="nil"/>
            </w:tcBorders>
            <w:shd w:val="clear" w:color="auto" w:fill="auto"/>
            <w:vAlign w:val="bottom"/>
            <w:hideMark/>
          </w:tcPr>
          <w:p w14:paraId="50461A2F" w14:textId="77777777" w:rsidR="00A67915" w:rsidRPr="00A67915" w:rsidRDefault="00A67915" w:rsidP="00A67915">
            <w:pPr>
              <w:spacing w:line="240" w:lineRule="auto"/>
              <w:rPr>
                <w:rFonts w:ascii="Times New Roman" w:hAnsi="Times New Roman"/>
                <w:sz w:val="20"/>
                <w:szCs w:val="20"/>
              </w:rPr>
            </w:pPr>
          </w:p>
        </w:tc>
      </w:tr>
      <w:tr w:rsidR="00A67915" w:rsidRPr="00A67915" w14:paraId="6E8C4BBD" w14:textId="77777777" w:rsidTr="00A67915">
        <w:trPr>
          <w:trHeight w:val="255"/>
        </w:trPr>
        <w:tc>
          <w:tcPr>
            <w:tcW w:w="1940" w:type="dxa"/>
            <w:tcBorders>
              <w:top w:val="nil"/>
              <w:left w:val="nil"/>
              <w:bottom w:val="single" w:sz="4" w:space="0" w:color="auto"/>
              <w:right w:val="nil"/>
            </w:tcBorders>
            <w:shd w:val="clear" w:color="auto" w:fill="auto"/>
            <w:vAlign w:val="bottom"/>
            <w:hideMark/>
          </w:tcPr>
          <w:p w14:paraId="1597A880" w14:textId="77777777" w:rsidR="00A67915" w:rsidRPr="00A67915" w:rsidRDefault="00A67915" w:rsidP="00A67915">
            <w:pPr>
              <w:spacing w:line="240" w:lineRule="auto"/>
              <w:jc w:val="center"/>
              <w:rPr>
                <w:rFonts w:cs="Arial"/>
                <w:b/>
                <w:bCs/>
                <w:color w:val="000000"/>
                <w:sz w:val="20"/>
                <w:szCs w:val="20"/>
              </w:rPr>
            </w:pPr>
            <w:r w:rsidRPr="00A67915">
              <w:rPr>
                <w:rFonts w:cs="Arial"/>
                <w:b/>
                <w:bCs/>
                <w:color w:val="000000"/>
                <w:sz w:val="20"/>
                <w:szCs w:val="20"/>
              </w:rPr>
              <w:t>Grade</w:t>
            </w:r>
          </w:p>
        </w:tc>
        <w:tc>
          <w:tcPr>
            <w:tcW w:w="4000" w:type="dxa"/>
            <w:tcBorders>
              <w:top w:val="nil"/>
              <w:left w:val="nil"/>
              <w:bottom w:val="single" w:sz="4" w:space="0" w:color="auto"/>
              <w:right w:val="nil"/>
            </w:tcBorders>
            <w:shd w:val="clear" w:color="auto" w:fill="auto"/>
            <w:vAlign w:val="bottom"/>
            <w:hideMark/>
          </w:tcPr>
          <w:p w14:paraId="7627E627" w14:textId="77777777" w:rsidR="00A67915" w:rsidRPr="00A67915" w:rsidRDefault="00A67915" w:rsidP="00A67915">
            <w:pPr>
              <w:spacing w:line="240" w:lineRule="auto"/>
              <w:rPr>
                <w:rFonts w:cs="Arial"/>
                <w:b/>
                <w:bCs/>
                <w:color w:val="000000"/>
                <w:sz w:val="20"/>
                <w:szCs w:val="20"/>
              </w:rPr>
            </w:pPr>
            <w:r w:rsidRPr="00A67915">
              <w:rPr>
                <w:rFonts w:cs="Arial"/>
                <w:b/>
                <w:bCs/>
                <w:color w:val="000000"/>
                <w:sz w:val="20"/>
                <w:szCs w:val="20"/>
              </w:rPr>
              <w:t>Job Title</w:t>
            </w:r>
          </w:p>
        </w:tc>
        <w:tc>
          <w:tcPr>
            <w:tcW w:w="2360" w:type="dxa"/>
            <w:tcBorders>
              <w:top w:val="nil"/>
              <w:left w:val="nil"/>
              <w:bottom w:val="single" w:sz="4" w:space="0" w:color="auto"/>
              <w:right w:val="nil"/>
            </w:tcBorders>
            <w:shd w:val="clear" w:color="auto" w:fill="auto"/>
            <w:vAlign w:val="bottom"/>
            <w:hideMark/>
          </w:tcPr>
          <w:p w14:paraId="73B55416" w14:textId="77777777" w:rsidR="00A67915" w:rsidRPr="00A67915" w:rsidRDefault="00A67915" w:rsidP="00A67915">
            <w:pPr>
              <w:spacing w:line="240" w:lineRule="auto"/>
              <w:rPr>
                <w:rFonts w:cs="Arial"/>
                <w:b/>
                <w:bCs/>
                <w:color w:val="000000"/>
                <w:sz w:val="20"/>
                <w:szCs w:val="20"/>
              </w:rPr>
            </w:pPr>
            <w:r w:rsidRPr="00A67915">
              <w:rPr>
                <w:rFonts w:cs="Arial"/>
                <w:b/>
                <w:bCs/>
                <w:color w:val="000000"/>
                <w:sz w:val="20"/>
                <w:szCs w:val="20"/>
              </w:rPr>
              <w:t>Based</w:t>
            </w:r>
          </w:p>
        </w:tc>
        <w:tc>
          <w:tcPr>
            <w:tcW w:w="1040" w:type="dxa"/>
            <w:tcBorders>
              <w:top w:val="nil"/>
              <w:left w:val="nil"/>
              <w:bottom w:val="nil"/>
              <w:right w:val="nil"/>
            </w:tcBorders>
            <w:shd w:val="clear" w:color="auto" w:fill="auto"/>
            <w:vAlign w:val="bottom"/>
            <w:hideMark/>
          </w:tcPr>
          <w:p w14:paraId="0E67BBD1" w14:textId="77777777" w:rsidR="00A67915" w:rsidRPr="00A67915" w:rsidRDefault="00A67915" w:rsidP="00A67915">
            <w:pPr>
              <w:spacing w:line="240" w:lineRule="auto"/>
              <w:rPr>
                <w:rFonts w:cs="Arial"/>
                <w:b/>
                <w:bCs/>
                <w:color w:val="000000"/>
                <w:sz w:val="20"/>
                <w:szCs w:val="20"/>
              </w:rPr>
            </w:pPr>
          </w:p>
        </w:tc>
        <w:tc>
          <w:tcPr>
            <w:tcW w:w="960" w:type="dxa"/>
            <w:tcBorders>
              <w:top w:val="nil"/>
              <w:left w:val="nil"/>
              <w:bottom w:val="nil"/>
              <w:right w:val="nil"/>
            </w:tcBorders>
            <w:shd w:val="clear" w:color="auto" w:fill="auto"/>
            <w:vAlign w:val="bottom"/>
            <w:hideMark/>
          </w:tcPr>
          <w:p w14:paraId="3C9D0317" w14:textId="77777777" w:rsidR="00A67915" w:rsidRPr="00A67915" w:rsidRDefault="00A67915" w:rsidP="00A67915">
            <w:pPr>
              <w:spacing w:line="240" w:lineRule="auto"/>
              <w:rPr>
                <w:rFonts w:ascii="Times New Roman" w:hAnsi="Times New Roman"/>
                <w:sz w:val="20"/>
                <w:szCs w:val="20"/>
              </w:rPr>
            </w:pPr>
          </w:p>
        </w:tc>
      </w:tr>
      <w:tr w:rsidR="00A67915" w:rsidRPr="00A67915" w14:paraId="735D3F26" w14:textId="77777777" w:rsidTr="00A67915">
        <w:trPr>
          <w:trHeight w:val="255"/>
        </w:trPr>
        <w:tc>
          <w:tcPr>
            <w:tcW w:w="1940" w:type="dxa"/>
            <w:tcBorders>
              <w:top w:val="nil"/>
              <w:left w:val="nil"/>
              <w:bottom w:val="nil"/>
              <w:right w:val="nil"/>
            </w:tcBorders>
            <w:shd w:val="clear" w:color="auto" w:fill="auto"/>
            <w:vAlign w:val="bottom"/>
            <w:hideMark/>
          </w:tcPr>
          <w:p w14:paraId="17428F51"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6F80E16D"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Junior Animal Technician</w:t>
            </w:r>
          </w:p>
        </w:tc>
        <w:tc>
          <w:tcPr>
            <w:tcW w:w="2360" w:type="dxa"/>
            <w:tcBorders>
              <w:top w:val="nil"/>
              <w:left w:val="nil"/>
              <w:bottom w:val="nil"/>
              <w:right w:val="nil"/>
            </w:tcBorders>
            <w:shd w:val="clear" w:color="auto" w:fill="auto"/>
            <w:vAlign w:val="bottom"/>
            <w:hideMark/>
          </w:tcPr>
          <w:p w14:paraId="3E550BFB"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L2</w:t>
            </w:r>
          </w:p>
        </w:tc>
        <w:tc>
          <w:tcPr>
            <w:tcW w:w="1040" w:type="dxa"/>
            <w:tcBorders>
              <w:top w:val="nil"/>
              <w:left w:val="nil"/>
              <w:bottom w:val="nil"/>
              <w:right w:val="nil"/>
            </w:tcBorders>
            <w:shd w:val="clear" w:color="auto" w:fill="auto"/>
            <w:vAlign w:val="bottom"/>
            <w:hideMark/>
          </w:tcPr>
          <w:p w14:paraId="5FB97FE9" w14:textId="77777777" w:rsidR="00A67915" w:rsidRPr="00A67915" w:rsidRDefault="00A67915" w:rsidP="00A67915">
            <w:pPr>
              <w:spacing w:line="240" w:lineRule="auto"/>
              <w:rPr>
                <w:rFonts w:cs="Arial"/>
                <w:color w:val="000000"/>
                <w:sz w:val="20"/>
                <w:szCs w:val="20"/>
              </w:rPr>
            </w:pPr>
          </w:p>
        </w:tc>
        <w:tc>
          <w:tcPr>
            <w:tcW w:w="960" w:type="dxa"/>
            <w:tcBorders>
              <w:top w:val="nil"/>
              <w:left w:val="nil"/>
              <w:bottom w:val="nil"/>
              <w:right w:val="nil"/>
            </w:tcBorders>
            <w:shd w:val="clear" w:color="auto" w:fill="auto"/>
            <w:vAlign w:val="bottom"/>
            <w:hideMark/>
          </w:tcPr>
          <w:p w14:paraId="6A6D04C7" w14:textId="77777777" w:rsidR="00A67915" w:rsidRPr="00A67915" w:rsidRDefault="00A67915" w:rsidP="00A67915">
            <w:pPr>
              <w:spacing w:line="240" w:lineRule="auto"/>
              <w:rPr>
                <w:rFonts w:ascii="Times New Roman" w:hAnsi="Times New Roman"/>
                <w:sz w:val="20"/>
                <w:szCs w:val="20"/>
              </w:rPr>
            </w:pPr>
          </w:p>
        </w:tc>
      </w:tr>
      <w:tr w:rsidR="00A67915" w:rsidRPr="00A67915" w14:paraId="6F3F8B82" w14:textId="77777777" w:rsidTr="00A67915">
        <w:trPr>
          <w:trHeight w:val="255"/>
        </w:trPr>
        <w:tc>
          <w:tcPr>
            <w:tcW w:w="1940" w:type="dxa"/>
            <w:tcBorders>
              <w:top w:val="nil"/>
              <w:left w:val="nil"/>
              <w:bottom w:val="nil"/>
              <w:right w:val="nil"/>
            </w:tcBorders>
            <w:shd w:val="clear" w:color="auto" w:fill="auto"/>
            <w:vAlign w:val="bottom"/>
            <w:hideMark/>
          </w:tcPr>
          <w:p w14:paraId="5B4C947B"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23E9204E"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Junior Animal Technician</w:t>
            </w:r>
          </w:p>
        </w:tc>
        <w:tc>
          <w:tcPr>
            <w:tcW w:w="2360" w:type="dxa"/>
            <w:tcBorders>
              <w:top w:val="nil"/>
              <w:left w:val="nil"/>
              <w:bottom w:val="nil"/>
              <w:right w:val="nil"/>
            </w:tcBorders>
            <w:shd w:val="clear" w:color="auto" w:fill="auto"/>
            <w:vAlign w:val="bottom"/>
            <w:hideMark/>
          </w:tcPr>
          <w:p w14:paraId="41892036"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L2</w:t>
            </w:r>
          </w:p>
        </w:tc>
        <w:tc>
          <w:tcPr>
            <w:tcW w:w="1040" w:type="dxa"/>
            <w:tcBorders>
              <w:top w:val="nil"/>
              <w:left w:val="nil"/>
              <w:bottom w:val="nil"/>
              <w:right w:val="nil"/>
            </w:tcBorders>
            <w:shd w:val="clear" w:color="auto" w:fill="auto"/>
            <w:vAlign w:val="bottom"/>
            <w:hideMark/>
          </w:tcPr>
          <w:p w14:paraId="44A58338" w14:textId="77777777" w:rsidR="00A67915" w:rsidRPr="00A67915" w:rsidRDefault="00A67915" w:rsidP="00A67915">
            <w:pPr>
              <w:spacing w:line="240" w:lineRule="auto"/>
              <w:rPr>
                <w:rFonts w:cs="Arial"/>
                <w:color w:val="000000"/>
                <w:sz w:val="20"/>
                <w:szCs w:val="20"/>
              </w:rPr>
            </w:pPr>
          </w:p>
        </w:tc>
        <w:tc>
          <w:tcPr>
            <w:tcW w:w="960" w:type="dxa"/>
            <w:tcBorders>
              <w:top w:val="nil"/>
              <w:left w:val="nil"/>
              <w:bottom w:val="nil"/>
              <w:right w:val="nil"/>
            </w:tcBorders>
            <w:shd w:val="clear" w:color="auto" w:fill="auto"/>
            <w:vAlign w:val="bottom"/>
            <w:hideMark/>
          </w:tcPr>
          <w:p w14:paraId="1CA7DFC0" w14:textId="77777777" w:rsidR="00A67915" w:rsidRPr="00A67915" w:rsidRDefault="00A67915" w:rsidP="00A67915">
            <w:pPr>
              <w:spacing w:line="240" w:lineRule="auto"/>
              <w:rPr>
                <w:rFonts w:ascii="Times New Roman" w:hAnsi="Times New Roman"/>
                <w:sz w:val="20"/>
                <w:szCs w:val="20"/>
              </w:rPr>
            </w:pPr>
          </w:p>
        </w:tc>
      </w:tr>
      <w:tr w:rsidR="00A67915" w:rsidRPr="00A67915" w14:paraId="052E685D" w14:textId="77777777" w:rsidTr="00A67915">
        <w:trPr>
          <w:trHeight w:val="255"/>
        </w:trPr>
        <w:tc>
          <w:tcPr>
            <w:tcW w:w="1940" w:type="dxa"/>
            <w:tcBorders>
              <w:top w:val="nil"/>
              <w:left w:val="nil"/>
              <w:bottom w:val="nil"/>
              <w:right w:val="nil"/>
            </w:tcBorders>
            <w:shd w:val="clear" w:color="auto" w:fill="auto"/>
            <w:vAlign w:val="bottom"/>
            <w:hideMark/>
          </w:tcPr>
          <w:p w14:paraId="73D7F45B"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3EC64A42"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Junior Animal Technician</w:t>
            </w:r>
          </w:p>
        </w:tc>
        <w:tc>
          <w:tcPr>
            <w:tcW w:w="2360" w:type="dxa"/>
            <w:tcBorders>
              <w:top w:val="nil"/>
              <w:left w:val="nil"/>
              <w:bottom w:val="nil"/>
              <w:right w:val="nil"/>
            </w:tcBorders>
            <w:shd w:val="clear" w:color="auto" w:fill="auto"/>
            <w:vAlign w:val="bottom"/>
            <w:hideMark/>
          </w:tcPr>
          <w:p w14:paraId="581BA1EA"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Level 4</w:t>
            </w:r>
          </w:p>
        </w:tc>
        <w:tc>
          <w:tcPr>
            <w:tcW w:w="1040" w:type="dxa"/>
            <w:tcBorders>
              <w:top w:val="nil"/>
              <w:left w:val="nil"/>
              <w:bottom w:val="nil"/>
              <w:right w:val="nil"/>
            </w:tcBorders>
            <w:shd w:val="clear" w:color="auto" w:fill="auto"/>
            <w:vAlign w:val="bottom"/>
            <w:hideMark/>
          </w:tcPr>
          <w:p w14:paraId="371F62FA" w14:textId="77777777" w:rsidR="00A67915" w:rsidRPr="00A67915" w:rsidRDefault="00A67915" w:rsidP="00A67915">
            <w:pPr>
              <w:spacing w:line="240" w:lineRule="auto"/>
              <w:rPr>
                <w:rFonts w:cs="Arial"/>
                <w:color w:val="000000"/>
                <w:sz w:val="20"/>
                <w:szCs w:val="20"/>
              </w:rPr>
            </w:pPr>
          </w:p>
        </w:tc>
        <w:tc>
          <w:tcPr>
            <w:tcW w:w="960" w:type="dxa"/>
            <w:tcBorders>
              <w:top w:val="nil"/>
              <w:left w:val="nil"/>
              <w:bottom w:val="nil"/>
              <w:right w:val="nil"/>
            </w:tcBorders>
            <w:shd w:val="clear" w:color="auto" w:fill="auto"/>
            <w:vAlign w:val="bottom"/>
            <w:hideMark/>
          </w:tcPr>
          <w:p w14:paraId="4A24E9E9" w14:textId="77777777" w:rsidR="00A67915" w:rsidRPr="00A67915" w:rsidRDefault="00A67915" w:rsidP="00A67915">
            <w:pPr>
              <w:spacing w:line="240" w:lineRule="auto"/>
              <w:rPr>
                <w:rFonts w:ascii="Times New Roman" w:hAnsi="Times New Roman"/>
                <w:sz w:val="20"/>
                <w:szCs w:val="20"/>
              </w:rPr>
            </w:pPr>
          </w:p>
        </w:tc>
      </w:tr>
      <w:tr w:rsidR="00A67915" w:rsidRPr="00A67915" w14:paraId="4A44D30A" w14:textId="77777777" w:rsidTr="00A67915">
        <w:trPr>
          <w:trHeight w:val="255"/>
        </w:trPr>
        <w:tc>
          <w:tcPr>
            <w:tcW w:w="1940" w:type="dxa"/>
            <w:tcBorders>
              <w:top w:val="nil"/>
              <w:left w:val="nil"/>
              <w:bottom w:val="nil"/>
              <w:right w:val="nil"/>
            </w:tcBorders>
            <w:shd w:val="clear" w:color="auto" w:fill="auto"/>
            <w:vAlign w:val="bottom"/>
            <w:hideMark/>
          </w:tcPr>
          <w:p w14:paraId="60666DA8"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5489B6DF"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Junior Animal Technician</w:t>
            </w:r>
          </w:p>
        </w:tc>
        <w:tc>
          <w:tcPr>
            <w:tcW w:w="2360" w:type="dxa"/>
            <w:tcBorders>
              <w:top w:val="nil"/>
              <w:left w:val="nil"/>
              <w:bottom w:val="nil"/>
              <w:right w:val="nil"/>
            </w:tcBorders>
            <w:shd w:val="clear" w:color="auto" w:fill="auto"/>
            <w:vAlign w:val="bottom"/>
            <w:hideMark/>
          </w:tcPr>
          <w:p w14:paraId="423977FB"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Gurdon</w:t>
            </w:r>
          </w:p>
        </w:tc>
        <w:tc>
          <w:tcPr>
            <w:tcW w:w="1040" w:type="dxa"/>
            <w:tcBorders>
              <w:top w:val="nil"/>
              <w:left w:val="nil"/>
              <w:bottom w:val="nil"/>
              <w:right w:val="nil"/>
            </w:tcBorders>
            <w:shd w:val="clear" w:color="auto" w:fill="auto"/>
            <w:vAlign w:val="bottom"/>
            <w:hideMark/>
          </w:tcPr>
          <w:p w14:paraId="31BCB266" w14:textId="77777777" w:rsidR="00A67915" w:rsidRPr="00A67915" w:rsidRDefault="00A67915" w:rsidP="00A67915">
            <w:pPr>
              <w:spacing w:line="240" w:lineRule="auto"/>
              <w:rPr>
                <w:rFonts w:cs="Arial"/>
                <w:color w:val="000000"/>
                <w:sz w:val="20"/>
                <w:szCs w:val="20"/>
              </w:rPr>
            </w:pPr>
          </w:p>
        </w:tc>
        <w:tc>
          <w:tcPr>
            <w:tcW w:w="960" w:type="dxa"/>
            <w:tcBorders>
              <w:top w:val="nil"/>
              <w:left w:val="nil"/>
              <w:bottom w:val="nil"/>
              <w:right w:val="nil"/>
            </w:tcBorders>
            <w:shd w:val="clear" w:color="auto" w:fill="auto"/>
            <w:vAlign w:val="bottom"/>
            <w:hideMark/>
          </w:tcPr>
          <w:p w14:paraId="2F14C135" w14:textId="77777777" w:rsidR="00A67915" w:rsidRPr="00A67915" w:rsidRDefault="00A67915" w:rsidP="00A67915">
            <w:pPr>
              <w:spacing w:line="240" w:lineRule="auto"/>
              <w:rPr>
                <w:rFonts w:ascii="Times New Roman" w:hAnsi="Times New Roman"/>
                <w:sz w:val="20"/>
                <w:szCs w:val="20"/>
              </w:rPr>
            </w:pPr>
          </w:p>
        </w:tc>
      </w:tr>
      <w:tr w:rsidR="00A67915" w:rsidRPr="00A67915" w14:paraId="03D806EF" w14:textId="77777777" w:rsidTr="00A67915">
        <w:trPr>
          <w:trHeight w:val="255"/>
        </w:trPr>
        <w:tc>
          <w:tcPr>
            <w:tcW w:w="1940" w:type="dxa"/>
            <w:tcBorders>
              <w:top w:val="nil"/>
              <w:left w:val="nil"/>
              <w:bottom w:val="nil"/>
              <w:right w:val="nil"/>
            </w:tcBorders>
            <w:shd w:val="clear" w:color="auto" w:fill="auto"/>
            <w:vAlign w:val="bottom"/>
            <w:hideMark/>
          </w:tcPr>
          <w:p w14:paraId="4D60F6BB"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1BE64472"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Junior Animal Technician</w:t>
            </w:r>
          </w:p>
        </w:tc>
        <w:tc>
          <w:tcPr>
            <w:tcW w:w="2360" w:type="dxa"/>
            <w:tcBorders>
              <w:top w:val="nil"/>
              <w:left w:val="nil"/>
              <w:bottom w:val="nil"/>
              <w:right w:val="nil"/>
            </w:tcBorders>
            <w:shd w:val="clear" w:color="auto" w:fill="auto"/>
            <w:vAlign w:val="bottom"/>
            <w:hideMark/>
          </w:tcPr>
          <w:p w14:paraId="6BDC7B17"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L4</w:t>
            </w:r>
          </w:p>
        </w:tc>
        <w:tc>
          <w:tcPr>
            <w:tcW w:w="1040" w:type="dxa"/>
            <w:tcBorders>
              <w:top w:val="nil"/>
              <w:left w:val="nil"/>
              <w:bottom w:val="nil"/>
              <w:right w:val="nil"/>
            </w:tcBorders>
            <w:shd w:val="clear" w:color="auto" w:fill="auto"/>
            <w:vAlign w:val="bottom"/>
            <w:hideMark/>
          </w:tcPr>
          <w:p w14:paraId="046B0B9C" w14:textId="77777777" w:rsidR="00A67915" w:rsidRPr="00A67915" w:rsidRDefault="00A67915" w:rsidP="00A67915">
            <w:pPr>
              <w:spacing w:line="240" w:lineRule="auto"/>
              <w:rPr>
                <w:rFonts w:cs="Arial"/>
                <w:color w:val="000000"/>
                <w:sz w:val="20"/>
                <w:szCs w:val="20"/>
              </w:rPr>
            </w:pPr>
          </w:p>
        </w:tc>
        <w:tc>
          <w:tcPr>
            <w:tcW w:w="960" w:type="dxa"/>
            <w:tcBorders>
              <w:top w:val="nil"/>
              <w:left w:val="nil"/>
              <w:bottom w:val="nil"/>
              <w:right w:val="nil"/>
            </w:tcBorders>
            <w:shd w:val="clear" w:color="auto" w:fill="auto"/>
            <w:vAlign w:val="bottom"/>
            <w:hideMark/>
          </w:tcPr>
          <w:p w14:paraId="19A902AB" w14:textId="77777777" w:rsidR="00A67915" w:rsidRPr="00A67915" w:rsidRDefault="00A67915" w:rsidP="00A67915">
            <w:pPr>
              <w:spacing w:line="240" w:lineRule="auto"/>
              <w:rPr>
                <w:rFonts w:ascii="Times New Roman" w:hAnsi="Times New Roman"/>
                <w:sz w:val="20"/>
                <w:szCs w:val="20"/>
              </w:rPr>
            </w:pPr>
          </w:p>
        </w:tc>
      </w:tr>
      <w:tr w:rsidR="00A67915" w:rsidRPr="00A67915" w14:paraId="49449E2E" w14:textId="77777777" w:rsidTr="00A67915">
        <w:trPr>
          <w:trHeight w:val="255"/>
        </w:trPr>
        <w:tc>
          <w:tcPr>
            <w:tcW w:w="1940" w:type="dxa"/>
            <w:tcBorders>
              <w:top w:val="nil"/>
              <w:left w:val="nil"/>
              <w:bottom w:val="nil"/>
              <w:right w:val="nil"/>
            </w:tcBorders>
            <w:shd w:val="clear" w:color="auto" w:fill="auto"/>
            <w:vAlign w:val="bottom"/>
            <w:hideMark/>
          </w:tcPr>
          <w:p w14:paraId="118EA3C4"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2</w:t>
            </w:r>
          </w:p>
        </w:tc>
        <w:tc>
          <w:tcPr>
            <w:tcW w:w="4000" w:type="dxa"/>
            <w:tcBorders>
              <w:top w:val="nil"/>
              <w:left w:val="nil"/>
              <w:bottom w:val="nil"/>
              <w:right w:val="nil"/>
            </w:tcBorders>
            <w:shd w:val="clear" w:color="auto" w:fill="auto"/>
            <w:vAlign w:val="bottom"/>
            <w:hideMark/>
          </w:tcPr>
          <w:p w14:paraId="282D5EBC"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Service Area Support Technician</w:t>
            </w:r>
          </w:p>
        </w:tc>
        <w:tc>
          <w:tcPr>
            <w:tcW w:w="2360" w:type="dxa"/>
            <w:tcBorders>
              <w:top w:val="nil"/>
              <w:left w:val="nil"/>
              <w:bottom w:val="nil"/>
              <w:right w:val="nil"/>
            </w:tcBorders>
            <w:shd w:val="clear" w:color="auto" w:fill="auto"/>
            <w:vAlign w:val="bottom"/>
            <w:hideMark/>
          </w:tcPr>
          <w:p w14:paraId="6F98258A"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Services</w:t>
            </w:r>
          </w:p>
        </w:tc>
        <w:tc>
          <w:tcPr>
            <w:tcW w:w="1040" w:type="dxa"/>
            <w:tcBorders>
              <w:top w:val="nil"/>
              <w:left w:val="nil"/>
              <w:bottom w:val="nil"/>
              <w:right w:val="nil"/>
            </w:tcBorders>
            <w:shd w:val="clear" w:color="auto" w:fill="auto"/>
            <w:vAlign w:val="bottom"/>
            <w:hideMark/>
          </w:tcPr>
          <w:p w14:paraId="3AE517C5"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internal</w:t>
            </w:r>
          </w:p>
        </w:tc>
        <w:tc>
          <w:tcPr>
            <w:tcW w:w="960" w:type="dxa"/>
            <w:tcBorders>
              <w:top w:val="nil"/>
              <w:left w:val="nil"/>
              <w:bottom w:val="nil"/>
              <w:right w:val="nil"/>
            </w:tcBorders>
            <w:shd w:val="clear" w:color="auto" w:fill="auto"/>
            <w:vAlign w:val="bottom"/>
            <w:hideMark/>
          </w:tcPr>
          <w:p w14:paraId="01CDA521" w14:textId="77777777" w:rsidR="00A67915" w:rsidRPr="00A67915" w:rsidRDefault="00A67915" w:rsidP="00A67915">
            <w:pPr>
              <w:spacing w:line="240" w:lineRule="auto"/>
              <w:rPr>
                <w:rFonts w:cs="Arial"/>
                <w:color w:val="000000"/>
                <w:sz w:val="20"/>
                <w:szCs w:val="20"/>
              </w:rPr>
            </w:pPr>
          </w:p>
        </w:tc>
      </w:tr>
      <w:tr w:rsidR="00A67915" w:rsidRPr="00A67915" w14:paraId="6261D3D6" w14:textId="77777777" w:rsidTr="00A67915">
        <w:trPr>
          <w:trHeight w:val="255"/>
        </w:trPr>
        <w:tc>
          <w:tcPr>
            <w:tcW w:w="1940" w:type="dxa"/>
            <w:tcBorders>
              <w:top w:val="nil"/>
              <w:left w:val="nil"/>
              <w:bottom w:val="nil"/>
              <w:right w:val="nil"/>
            </w:tcBorders>
            <w:shd w:val="clear" w:color="auto" w:fill="auto"/>
            <w:vAlign w:val="bottom"/>
            <w:hideMark/>
          </w:tcPr>
          <w:p w14:paraId="68753795"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3</w:t>
            </w:r>
          </w:p>
        </w:tc>
        <w:tc>
          <w:tcPr>
            <w:tcW w:w="4000" w:type="dxa"/>
            <w:tcBorders>
              <w:top w:val="nil"/>
              <w:left w:val="nil"/>
              <w:bottom w:val="nil"/>
              <w:right w:val="nil"/>
            </w:tcBorders>
            <w:shd w:val="clear" w:color="auto" w:fill="auto"/>
            <w:vAlign w:val="bottom"/>
            <w:hideMark/>
          </w:tcPr>
          <w:p w14:paraId="73E23D0C" w14:textId="77777777" w:rsidR="00A67915" w:rsidRPr="00A67915" w:rsidRDefault="00A67915" w:rsidP="00A67915">
            <w:pPr>
              <w:spacing w:line="240" w:lineRule="auto"/>
              <w:rPr>
                <w:rFonts w:cs="Arial"/>
                <w:sz w:val="20"/>
                <w:szCs w:val="20"/>
              </w:rPr>
            </w:pPr>
            <w:r w:rsidRPr="00A67915">
              <w:rPr>
                <w:rFonts w:cs="Arial"/>
                <w:sz w:val="20"/>
                <w:szCs w:val="20"/>
              </w:rPr>
              <w:t>Accounts Assistant</w:t>
            </w:r>
          </w:p>
        </w:tc>
        <w:tc>
          <w:tcPr>
            <w:tcW w:w="2360" w:type="dxa"/>
            <w:tcBorders>
              <w:top w:val="nil"/>
              <w:left w:val="nil"/>
              <w:bottom w:val="nil"/>
              <w:right w:val="nil"/>
            </w:tcBorders>
            <w:shd w:val="clear" w:color="auto" w:fill="auto"/>
            <w:vAlign w:val="bottom"/>
            <w:hideMark/>
          </w:tcPr>
          <w:p w14:paraId="494CE11B"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finance</w:t>
            </w:r>
          </w:p>
        </w:tc>
        <w:tc>
          <w:tcPr>
            <w:tcW w:w="1040" w:type="dxa"/>
            <w:tcBorders>
              <w:top w:val="nil"/>
              <w:left w:val="nil"/>
              <w:bottom w:val="nil"/>
              <w:right w:val="nil"/>
            </w:tcBorders>
            <w:shd w:val="clear" w:color="auto" w:fill="auto"/>
            <w:vAlign w:val="bottom"/>
            <w:hideMark/>
          </w:tcPr>
          <w:p w14:paraId="2564AA71"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internal</w:t>
            </w:r>
          </w:p>
        </w:tc>
        <w:tc>
          <w:tcPr>
            <w:tcW w:w="960" w:type="dxa"/>
            <w:tcBorders>
              <w:top w:val="nil"/>
              <w:left w:val="nil"/>
              <w:bottom w:val="nil"/>
              <w:right w:val="nil"/>
            </w:tcBorders>
            <w:shd w:val="clear" w:color="auto" w:fill="auto"/>
            <w:vAlign w:val="bottom"/>
            <w:hideMark/>
          </w:tcPr>
          <w:p w14:paraId="21EB7E87" w14:textId="77777777" w:rsidR="00A67915" w:rsidRPr="00A67915" w:rsidRDefault="00A67915" w:rsidP="00A67915">
            <w:pPr>
              <w:spacing w:line="240" w:lineRule="auto"/>
              <w:rPr>
                <w:rFonts w:cs="Arial"/>
                <w:color w:val="000000"/>
                <w:sz w:val="20"/>
                <w:szCs w:val="20"/>
              </w:rPr>
            </w:pPr>
          </w:p>
        </w:tc>
      </w:tr>
      <w:tr w:rsidR="00A67915" w:rsidRPr="00A67915" w14:paraId="670759AA" w14:textId="77777777" w:rsidTr="00A67915">
        <w:trPr>
          <w:trHeight w:val="255"/>
        </w:trPr>
        <w:tc>
          <w:tcPr>
            <w:tcW w:w="1940" w:type="dxa"/>
            <w:tcBorders>
              <w:top w:val="nil"/>
              <w:left w:val="nil"/>
              <w:bottom w:val="nil"/>
              <w:right w:val="nil"/>
            </w:tcBorders>
            <w:shd w:val="clear" w:color="auto" w:fill="auto"/>
            <w:vAlign w:val="bottom"/>
            <w:hideMark/>
          </w:tcPr>
          <w:p w14:paraId="5E08ADEE"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3</w:t>
            </w:r>
          </w:p>
        </w:tc>
        <w:tc>
          <w:tcPr>
            <w:tcW w:w="4000" w:type="dxa"/>
            <w:tcBorders>
              <w:top w:val="nil"/>
              <w:left w:val="nil"/>
              <w:bottom w:val="nil"/>
              <w:right w:val="nil"/>
            </w:tcBorders>
            <w:shd w:val="clear" w:color="auto" w:fill="auto"/>
            <w:vAlign w:val="bottom"/>
            <w:hideMark/>
          </w:tcPr>
          <w:p w14:paraId="0E05609A" w14:textId="77777777" w:rsidR="00A67915" w:rsidRPr="00A67915" w:rsidRDefault="00A67915" w:rsidP="00A67915">
            <w:pPr>
              <w:spacing w:line="240" w:lineRule="auto"/>
              <w:rPr>
                <w:rFonts w:cs="Arial"/>
                <w:sz w:val="20"/>
                <w:szCs w:val="20"/>
              </w:rPr>
            </w:pPr>
            <w:r w:rsidRPr="00A67915">
              <w:rPr>
                <w:rFonts w:cs="Arial"/>
                <w:sz w:val="20"/>
                <w:szCs w:val="20"/>
              </w:rPr>
              <w:t>Animal Technician</w:t>
            </w:r>
          </w:p>
        </w:tc>
        <w:tc>
          <w:tcPr>
            <w:tcW w:w="2360" w:type="dxa"/>
            <w:tcBorders>
              <w:top w:val="nil"/>
              <w:left w:val="nil"/>
              <w:bottom w:val="nil"/>
              <w:right w:val="nil"/>
            </w:tcBorders>
            <w:shd w:val="clear" w:color="auto" w:fill="auto"/>
            <w:vAlign w:val="bottom"/>
            <w:hideMark/>
          </w:tcPr>
          <w:p w14:paraId="7F579EF3"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L2</w:t>
            </w:r>
          </w:p>
        </w:tc>
        <w:tc>
          <w:tcPr>
            <w:tcW w:w="1040" w:type="dxa"/>
            <w:tcBorders>
              <w:top w:val="nil"/>
              <w:left w:val="nil"/>
              <w:bottom w:val="nil"/>
              <w:right w:val="nil"/>
            </w:tcBorders>
            <w:shd w:val="clear" w:color="auto" w:fill="auto"/>
            <w:vAlign w:val="bottom"/>
            <w:hideMark/>
          </w:tcPr>
          <w:p w14:paraId="5F79DA85"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internal</w:t>
            </w:r>
          </w:p>
        </w:tc>
        <w:tc>
          <w:tcPr>
            <w:tcW w:w="960" w:type="dxa"/>
            <w:tcBorders>
              <w:top w:val="nil"/>
              <w:left w:val="nil"/>
              <w:bottom w:val="nil"/>
              <w:right w:val="nil"/>
            </w:tcBorders>
            <w:shd w:val="clear" w:color="auto" w:fill="auto"/>
            <w:vAlign w:val="bottom"/>
            <w:hideMark/>
          </w:tcPr>
          <w:p w14:paraId="60C0FF19" w14:textId="77777777" w:rsidR="00A67915" w:rsidRPr="00A67915" w:rsidRDefault="00A67915" w:rsidP="00A67915">
            <w:pPr>
              <w:spacing w:line="240" w:lineRule="auto"/>
              <w:rPr>
                <w:rFonts w:cs="Arial"/>
                <w:color w:val="000000"/>
                <w:sz w:val="20"/>
                <w:szCs w:val="20"/>
              </w:rPr>
            </w:pPr>
          </w:p>
        </w:tc>
      </w:tr>
      <w:tr w:rsidR="00A67915" w:rsidRPr="00A67915" w14:paraId="2D019F9D" w14:textId="77777777" w:rsidTr="00A67915">
        <w:trPr>
          <w:trHeight w:val="255"/>
        </w:trPr>
        <w:tc>
          <w:tcPr>
            <w:tcW w:w="1940" w:type="dxa"/>
            <w:tcBorders>
              <w:top w:val="nil"/>
              <w:left w:val="nil"/>
              <w:bottom w:val="nil"/>
              <w:right w:val="nil"/>
            </w:tcBorders>
            <w:shd w:val="clear" w:color="auto" w:fill="auto"/>
            <w:vAlign w:val="bottom"/>
            <w:hideMark/>
          </w:tcPr>
          <w:p w14:paraId="2007CB11" w14:textId="77777777" w:rsidR="00A67915" w:rsidRPr="00A67915" w:rsidRDefault="00A67915" w:rsidP="00A67915">
            <w:pPr>
              <w:spacing w:line="240" w:lineRule="auto"/>
              <w:jc w:val="center"/>
              <w:rPr>
                <w:rFonts w:cs="Arial"/>
                <w:sz w:val="20"/>
                <w:szCs w:val="20"/>
              </w:rPr>
            </w:pPr>
            <w:r w:rsidRPr="00A67915">
              <w:rPr>
                <w:rFonts w:cs="Arial"/>
                <w:sz w:val="20"/>
                <w:szCs w:val="20"/>
              </w:rPr>
              <w:t>3</w:t>
            </w:r>
          </w:p>
        </w:tc>
        <w:tc>
          <w:tcPr>
            <w:tcW w:w="4000" w:type="dxa"/>
            <w:tcBorders>
              <w:top w:val="nil"/>
              <w:left w:val="nil"/>
              <w:bottom w:val="nil"/>
              <w:right w:val="nil"/>
            </w:tcBorders>
            <w:shd w:val="clear" w:color="auto" w:fill="auto"/>
            <w:vAlign w:val="bottom"/>
            <w:hideMark/>
          </w:tcPr>
          <w:p w14:paraId="66060BC3" w14:textId="77777777" w:rsidR="00A67915" w:rsidRPr="00A67915" w:rsidRDefault="00A67915" w:rsidP="00A67915">
            <w:pPr>
              <w:spacing w:line="240" w:lineRule="auto"/>
              <w:rPr>
                <w:rFonts w:cs="Arial"/>
                <w:sz w:val="20"/>
                <w:szCs w:val="20"/>
              </w:rPr>
            </w:pPr>
            <w:r w:rsidRPr="00A67915">
              <w:rPr>
                <w:rFonts w:cs="Arial"/>
                <w:sz w:val="20"/>
                <w:szCs w:val="20"/>
              </w:rPr>
              <w:t>Animal Technician</w:t>
            </w:r>
          </w:p>
        </w:tc>
        <w:tc>
          <w:tcPr>
            <w:tcW w:w="2360" w:type="dxa"/>
            <w:tcBorders>
              <w:top w:val="nil"/>
              <w:left w:val="nil"/>
              <w:bottom w:val="nil"/>
              <w:right w:val="nil"/>
            </w:tcBorders>
            <w:shd w:val="clear" w:color="auto" w:fill="auto"/>
            <w:vAlign w:val="bottom"/>
            <w:hideMark/>
          </w:tcPr>
          <w:p w14:paraId="10FE27B6" w14:textId="77777777" w:rsidR="00A67915" w:rsidRPr="00A67915" w:rsidRDefault="00A67915" w:rsidP="00A67915">
            <w:pPr>
              <w:spacing w:line="240" w:lineRule="auto"/>
              <w:rPr>
                <w:rFonts w:cs="Arial"/>
                <w:sz w:val="20"/>
                <w:szCs w:val="20"/>
              </w:rPr>
            </w:pPr>
            <w:r w:rsidRPr="00A67915">
              <w:rPr>
                <w:rFonts w:cs="Arial"/>
                <w:sz w:val="20"/>
                <w:szCs w:val="20"/>
              </w:rPr>
              <w:t>AMB Level 4</w:t>
            </w:r>
          </w:p>
        </w:tc>
        <w:tc>
          <w:tcPr>
            <w:tcW w:w="1040" w:type="dxa"/>
            <w:tcBorders>
              <w:top w:val="nil"/>
              <w:left w:val="nil"/>
              <w:bottom w:val="nil"/>
              <w:right w:val="nil"/>
            </w:tcBorders>
            <w:shd w:val="clear" w:color="auto" w:fill="auto"/>
            <w:vAlign w:val="bottom"/>
            <w:hideMark/>
          </w:tcPr>
          <w:p w14:paraId="01462BDD" w14:textId="77777777" w:rsidR="00A67915" w:rsidRPr="00A67915" w:rsidRDefault="00A67915" w:rsidP="00A67915">
            <w:pPr>
              <w:spacing w:line="240" w:lineRule="auto"/>
              <w:rPr>
                <w:rFonts w:cs="Arial"/>
                <w:sz w:val="20"/>
                <w:szCs w:val="20"/>
              </w:rPr>
            </w:pPr>
          </w:p>
        </w:tc>
        <w:tc>
          <w:tcPr>
            <w:tcW w:w="960" w:type="dxa"/>
            <w:tcBorders>
              <w:top w:val="nil"/>
              <w:left w:val="nil"/>
              <w:bottom w:val="nil"/>
              <w:right w:val="nil"/>
            </w:tcBorders>
            <w:shd w:val="clear" w:color="auto" w:fill="auto"/>
            <w:vAlign w:val="bottom"/>
            <w:hideMark/>
          </w:tcPr>
          <w:p w14:paraId="7C0D8058" w14:textId="77777777" w:rsidR="00A67915" w:rsidRPr="00A67915" w:rsidRDefault="00A67915" w:rsidP="00A67915">
            <w:pPr>
              <w:spacing w:line="240" w:lineRule="auto"/>
              <w:rPr>
                <w:rFonts w:ascii="Times New Roman" w:hAnsi="Times New Roman"/>
                <w:sz w:val="20"/>
                <w:szCs w:val="20"/>
              </w:rPr>
            </w:pPr>
          </w:p>
        </w:tc>
      </w:tr>
      <w:tr w:rsidR="00A67915" w:rsidRPr="00A67915" w14:paraId="53975A00" w14:textId="77777777" w:rsidTr="00A67915">
        <w:trPr>
          <w:trHeight w:val="255"/>
        </w:trPr>
        <w:tc>
          <w:tcPr>
            <w:tcW w:w="1940" w:type="dxa"/>
            <w:tcBorders>
              <w:top w:val="nil"/>
              <w:left w:val="nil"/>
              <w:bottom w:val="nil"/>
              <w:right w:val="nil"/>
            </w:tcBorders>
            <w:shd w:val="clear" w:color="auto" w:fill="auto"/>
            <w:vAlign w:val="bottom"/>
            <w:hideMark/>
          </w:tcPr>
          <w:p w14:paraId="325521C7" w14:textId="77777777" w:rsidR="00A67915" w:rsidRPr="00A67915" w:rsidRDefault="00A67915" w:rsidP="00A67915">
            <w:pPr>
              <w:spacing w:line="240" w:lineRule="auto"/>
              <w:jc w:val="center"/>
              <w:rPr>
                <w:rFonts w:cs="Arial"/>
                <w:color w:val="000000"/>
                <w:sz w:val="20"/>
                <w:szCs w:val="20"/>
              </w:rPr>
            </w:pPr>
            <w:r w:rsidRPr="00A67915">
              <w:rPr>
                <w:rFonts w:cs="Arial"/>
                <w:color w:val="000000"/>
                <w:sz w:val="20"/>
                <w:szCs w:val="20"/>
              </w:rPr>
              <w:t>3</w:t>
            </w:r>
          </w:p>
        </w:tc>
        <w:tc>
          <w:tcPr>
            <w:tcW w:w="4000" w:type="dxa"/>
            <w:tcBorders>
              <w:top w:val="nil"/>
              <w:left w:val="nil"/>
              <w:bottom w:val="nil"/>
              <w:right w:val="nil"/>
            </w:tcBorders>
            <w:shd w:val="clear" w:color="auto" w:fill="auto"/>
            <w:vAlign w:val="bottom"/>
            <w:hideMark/>
          </w:tcPr>
          <w:p w14:paraId="06FD9DAC" w14:textId="77777777" w:rsidR="00A67915" w:rsidRPr="00A67915" w:rsidRDefault="00A67915" w:rsidP="00A67915">
            <w:pPr>
              <w:spacing w:line="240" w:lineRule="auto"/>
              <w:rPr>
                <w:rFonts w:cs="Arial"/>
                <w:sz w:val="20"/>
                <w:szCs w:val="20"/>
              </w:rPr>
            </w:pPr>
            <w:r w:rsidRPr="00A67915">
              <w:rPr>
                <w:rFonts w:cs="Arial"/>
                <w:sz w:val="20"/>
                <w:szCs w:val="20"/>
              </w:rPr>
              <w:t>Animal Technician</w:t>
            </w:r>
          </w:p>
        </w:tc>
        <w:tc>
          <w:tcPr>
            <w:tcW w:w="2360" w:type="dxa"/>
            <w:tcBorders>
              <w:top w:val="nil"/>
              <w:left w:val="nil"/>
              <w:bottom w:val="nil"/>
              <w:right w:val="nil"/>
            </w:tcBorders>
            <w:shd w:val="clear" w:color="auto" w:fill="auto"/>
            <w:vAlign w:val="bottom"/>
            <w:hideMark/>
          </w:tcPr>
          <w:p w14:paraId="4A9682CF"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AMB L4</w:t>
            </w:r>
          </w:p>
        </w:tc>
        <w:tc>
          <w:tcPr>
            <w:tcW w:w="1040" w:type="dxa"/>
            <w:tcBorders>
              <w:top w:val="nil"/>
              <w:left w:val="nil"/>
              <w:bottom w:val="nil"/>
              <w:right w:val="nil"/>
            </w:tcBorders>
            <w:shd w:val="clear" w:color="auto" w:fill="auto"/>
            <w:vAlign w:val="bottom"/>
            <w:hideMark/>
          </w:tcPr>
          <w:p w14:paraId="0B25294D"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internal</w:t>
            </w:r>
          </w:p>
        </w:tc>
        <w:tc>
          <w:tcPr>
            <w:tcW w:w="960" w:type="dxa"/>
            <w:tcBorders>
              <w:top w:val="nil"/>
              <w:left w:val="nil"/>
              <w:bottom w:val="nil"/>
              <w:right w:val="nil"/>
            </w:tcBorders>
            <w:shd w:val="clear" w:color="auto" w:fill="auto"/>
            <w:vAlign w:val="bottom"/>
            <w:hideMark/>
          </w:tcPr>
          <w:p w14:paraId="2BAE2A3E" w14:textId="77777777" w:rsidR="00A67915" w:rsidRPr="00A67915" w:rsidRDefault="00A67915" w:rsidP="00A67915">
            <w:pPr>
              <w:spacing w:line="240" w:lineRule="auto"/>
              <w:rPr>
                <w:rFonts w:cs="Arial"/>
                <w:color w:val="000000"/>
                <w:sz w:val="20"/>
                <w:szCs w:val="20"/>
              </w:rPr>
            </w:pPr>
          </w:p>
        </w:tc>
      </w:tr>
      <w:tr w:rsidR="00A67915" w:rsidRPr="00A67915" w14:paraId="4EB8BDD7" w14:textId="77777777" w:rsidTr="00A67915">
        <w:trPr>
          <w:trHeight w:val="255"/>
        </w:trPr>
        <w:tc>
          <w:tcPr>
            <w:tcW w:w="1940" w:type="dxa"/>
            <w:tcBorders>
              <w:top w:val="nil"/>
              <w:left w:val="nil"/>
              <w:bottom w:val="nil"/>
              <w:right w:val="nil"/>
            </w:tcBorders>
            <w:shd w:val="clear" w:color="auto" w:fill="auto"/>
            <w:vAlign w:val="bottom"/>
            <w:hideMark/>
          </w:tcPr>
          <w:p w14:paraId="706484CB" w14:textId="77777777" w:rsidR="00A67915" w:rsidRPr="00A67915" w:rsidRDefault="00A67915" w:rsidP="00A67915">
            <w:pPr>
              <w:spacing w:line="240" w:lineRule="auto"/>
              <w:jc w:val="center"/>
              <w:rPr>
                <w:rFonts w:cs="Arial"/>
                <w:sz w:val="20"/>
                <w:szCs w:val="20"/>
              </w:rPr>
            </w:pPr>
            <w:r w:rsidRPr="00A67915">
              <w:rPr>
                <w:rFonts w:cs="Arial"/>
                <w:sz w:val="20"/>
                <w:szCs w:val="20"/>
              </w:rPr>
              <w:t>4</w:t>
            </w:r>
          </w:p>
        </w:tc>
        <w:tc>
          <w:tcPr>
            <w:tcW w:w="4000" w:type="dxa"/>
            <w:tcBorders>
              <w:top w:val="nil"/>
              <w:left w:val="nil"/>
              <w:bottom w:val="nil"/>
              <w:right w:val="nil"/>
            </w:tcBorders>
            <w:shd w:val="clear" w:color="auto" w:fill="auto"/>
            <w:vAlign w:val="bottom"/>
            <w:hideMark/>
          </w:tcPr>
          <w:p w14:paraId="5B4754EF" w14:textId="77777777" w:rsidR="00A67915" w:rsidRPr="00A67915" w:rsidRDefault="00A67915" w:rsidP="00A67915">
            <w:pPr>
              <w:spacing w:line="240" w:lineRule="auto"/>
              <w:rPr>
                <w:rFonts w:cs="Arial"/>
                <w:sz w:val="20"/>
                <w:szCs w:val="20"/>
              </w:rPr>
            </w:pPr>
            <w:r w:rsidRPr="00A67915">
              <w:rPr>
                <w:rFonts w:cs="Arial"/>
                <w:sz w:val="20"/>
                <w:szCs w:val="20"/>
              </w:rPr>
              <w:t>Senior Animal Technician</w:t>
            </w:r>
          </w:p>
        </w:tc>
        <w:tc>
          <w:tcPr>
            <w:tcW w:w="2360" w:type="dxa"/>
            <w:tcBorders>
              <w:top w:val="nil"/>
              <w:left w:val="nil"/>
              <w:bottom w:val="nil"/>
              <w:right w:val="nil"/>
            </w:tcBorders>
            <w:shd w:val="clear" w:color="auto" w:fill="auto"/>
            <w:vAlign w:val="bottom"/>
            <w:hideMark/>
          </w:tcPr>
          <w:p w14:paraId="5A9231F5" w14:textId="77777777" w:rsidR="00A67915" w:rsidRPr="00A67915" w:rsidRDefault="00A67915" w:rsidP="00A67915">
            <w:pPr>
              <w:spacing w:line="240" w:lineRule="auto"/>
              <w:rPr>
                <w:rFonts w:cs="Arial"/>
                <w:sz w:val="20"/>
                <w:szCs w:val="20"/>
              </w:rPr>
            </w:pPr>
            <w:r w:rsidRPr="00A67915">
              <w:rPr>
                <w:rFonts w:cs="Arial"/>
                <w:sz w:val="20"/>
                <w:szCs w:val="20"/>
              </w:rPr>
              <w:t>Combined</w:t>
            </w:r>
          </w:p>
        </w:tc>
        <w:tc>
          <w:tcPr>
            <w:tcW w:w="1040" w:type="dxa"/>
            <w:tcBorders>
              <w:top w:val="nil"/>
              <w:left w:val="nil"/>
              <w:bottom w:val="nil"/>
              <w:right w:val="nil"/>
            </w:tcBorders>
            <w:shd w:val="clear" w:color="auto" w:fill="auto"/>
            <w:vAlign w:val="bottom"/>
            <w:hideMark/>
          </w:tcPr>
          <w:p w14:paraId="35937BBE"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internal</w:t>
            </w:r>
          </w:p>
        </w:tc>
        <w:tc>
          <w:tcPr>
            <w:tcW w:w="960" w:type="dxa"/>
            <w:tcBorders>
              <w:top w:val="nil"/>
              <w:left w:val="nil"/>
              <w:bottom w:val="nil"/>
              <w:right w:val="nil"/>
            </w:tcBorders>
            <w:shd w:val="clear" w:color="auto" w:fill="auto"/>
            <w:vAlign w:val="bottom"/>
            <w:hideMark/>
          </w:tcPr>
          <w:p w14:paraId="75FEE589" w14:textId="77777777" w:rsidR="00A67915" w:rsidRPr="00A67915" w:rsidRDefault="00A67915" w:rsidP="00A67915">
            <w:pPr>
              <w:spacing w:line="240" w:lineRule="auto"/>
              <w:rPr>
                <w:rFonts w:cs="Arial"/>
                <w:color w:val="000000"/>
                <w:sz w:val="20"/>
                <w:szCs w:val="20"/>
              </w:rPr>
            </w:pPr>
          </w:p>
        </w:tc>
      </w:tr>
      <w:tr w:rsidR="00A67915" w:rsidRPr="00A67915" w14:paraId="37C9329A" w14:textId="77777777" w:rsidTr="00A67915">
        <w:trPr>
          <w:trHeight w:val="255"/>
        </w:trPr>
        <w:tc>
          <w:tcPr>
            <w:tcW w:w="1940" w:type="dxa"/>
            <w:tcBorders>
              <w:top w:val="nil"/>
              <w:left w:val="nil"/>
              <w:bottom w:val="nil"/>
              <w:right w:val="nil"/>
            </w:tcBorders>
            <w:shd w:val="clear" w:color="auto" w:fill="auto"/>
            <w:vAlign w:val="bottom"/>
            <w:hideMark/>
          </w:tcPr>
          <w:p w14:paraId="2057D1BA" w14:textId="77777777" w:rsidR="00A67915" w:rsidRPr="00A67915" w:rsidRDefault="00A67915" w:rsidP="00A67915">
            <w:pPr>
              <w:spacing w:line="240" w:lineRule="auto"/>
              <w:jc w:val="center"/>
              <w:rPr>
                <w:rFonts w:cs="Arial"/>
                <w:sz w:val="20"/>
                <w:szCs w:val="20"/>
              </w:rPr>
            </w:pPr>
            <w:r w:rsidRPr="00A67915">
              <w:rPr>
                <w:rFonts w:cs="Arial"/>
                <w:sz w:val="20"/>
                <w:szCs w:val="20"/>
              </w:rPr>
              <w:t>5</w:t>
            </w:r>
          </w:p>
        </w:tc>
        <w:tc>
          <w:tcPr>
            <w:tcW w:w="4000" w:type="dxa"/>
            <w:tcBorders>
              <w:top w:val="nil"/>
              <w:left w:val="nil"/>
              <w:bottom w:val="nil"/>
              <w:right w:val="nil"/>
            </w:tcBorders>
            <w:shd w:val="clear" w:color="auto" w:fill="auto"/>
            <w:vAlign w:val="bottom"/>
            <w:hideMark/>
          </w:tcPr>
          <w:p w14:paraId="64158045" w14:textId="77777777" w:rsidR="00A67915" w:rsidRPr="00A67915" w:rsidRDefault="00A67915" w:rsidP="00A67915">
            <w:pPr>
              <w:spacing w:line="240" w:lineRule="auto"/>
              <w:rPr>
                <w:rFonts w:cs="Arial"/>
                <w:sz w:val="20"/>
                <w:szCs w:val="20"/>
              </w:rPr>
            </w:pPr>
            <w:r w:rsidRPr="00A67915">
              <w:rPr>
                <w:rFonts w:cs="Arial"/>
                <w:sz w:val="20"/>
                <w:szCs w:val="20"/>
              </w:rPr>
              <w:t>Chief Animal Technician</w:t>
            </w:r>
          </w:p>
        </w:tc>
        <w:tc>
          <w:tcPr>
            <w:tcW w:w="2360" w:type="dxa"/>
            <w:tcBorders>
              <w:top w:val="nil"/>
              <w:left w:val="nil"/>
              <w:bottom w:val="nil"/>
              <w:right w:val="nil"/>
            </w:tcBorders>
            <w:shd w:val="clear" w:color="auto" w:fill="auto"/>
            <w:vAlign w:val="bottom"/>
            <w:hideMark/>
          </w:tcPr>
          <w:p w14:paraId="27E6BDA5" w14:textId="77777777" w:rsidR="00A67915" w:rsidRPr="00A67915" w:rsidRDefault="00A67915" w:rsidP="00A67915">
            <w:pPr>
              <w:spacing w:line="240" w:lineRule="auto"/>
              <w:rPr>
                <w:rFonts w:cs="Arial"/>
                <w:sz w:val="20"/>
                <w:szCs w:val="20"/>
              </w:rPr>
            </w:pPr>
            <w:r w:rsidRPr="00A67915">
              <w:rPr>
                <w:rFonts w:cs="Arial"/>
                <w:sz w:val="20"/>
                <w:szCs w:val="20"/>
              </w:rPr>
              <w:t>AMB Level 4</w:t>
            </w:r>
          </w:p>
        </w:tc>
        <w:tc>
          <w:tcPr>
            <w:tcW w:w="1040" w:type="dxa"/>
            <w:tcBorders>
              <w:top w:val="nil"/>
              <w:left w:val="nil"/>
              <w:bottom w:val="nil"/>
              <w:right w:val="nil"/>
            </w:tcBorders>
            <w:shd w:val="clear" w:color="auto" w:fill="auto"/>
            <w:vAlign w:val="bottom"/>
            <w:hideMark/>
          </w:tcPr>
          <w:p w14:paraId="5A062FF7"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internal</w:t>
            </w:r>
          </w:p>
        </w:tc>
        <w:tc>
          <w:tcPr>
            <w:tcW w:w="960" w:type="dxa"/>
            <w:tcBorders>
              <w:top w:val="nil"/>
              <w:left w:val="nil"/>
              <w:bottom w:val="nil"/>
              <w:right w:val="nil"/>
            </w:tcBorders>
            <w:shd w:val="clear" w:color="auto" w:fill="auto"/>
            <w:vAlign w:val="bottom"/>
            <w:hideMark/>
          </w:tcPr>
          <w:p w14:paraId="3A6B0C72" w14:textId="77777777" w:rsidR="00A67915" w:rsidRPr="00A67915" w:rsidRDefault="00A67915" w:rsidP="00A67915">
            <w:pPr>
              <w:spacing w:line="240" w:lineRule="auto"/>
              <w:rPr>
                <w:rFonts w:cs="Arial"/>
                <w:color w:val="000000"/>
                <w:sz w:val="20"/>
                <w:szCs w:val="20"/>
              </w:rPr>
            </w:pPr>
          </w:p>
        </w:tc>
      </w:tr>
      <w:tr w:rsidR="00A67915" w:rsidRPr="00A67915" w14:paraId="5100A8AB" w14:textId="77777777" w:rsidTr="00A67915">
        <w:trPr>
          <w:trHeight w:val="510"/>
        </w:trPr>
        <w:tc>
          <w:tcPr>
            <w:tcW w:w="1940" w:type="dxa"/>
            <w:tcBorders>
              <w:top w:val="nil"/>
              <w:left w:val="nil"/>
              <w:bottom w:val="nil"/>
              <w:right w:val="nil"/>
            </w:tcBorders>
            <w:shd w:val="clear" w:color="auto" w:fill="auto"/>
            <w:vAlign w:val="bottom"/>
            <w:hideMark/>
          </w:tcPr>
          <w:p w14:paraId="3CA718D5"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nil"/>
              <w:bottom w:val="nil"/>
              <w:right w:val="nil"/>
            </w:tcBorders>
            <w:shd w:val="clear" w:color="auto" w:fill="auto"/>
            <w:vAlign w:val="bottom"/>
            <w:hideMark/>
          </w:tcPr>
          <w:p w14:paraId="717089E1" w14:textId="1012420C" w:rsidR="00A67915" w:rsidRPr="00A67915" w:rsidRDefault="00A67915" w:rsidP="00A67915">
            <w:pPr>
              <w:spacing w:line="240" w:lineRule="auto"/>
              <w:rPr>
                <w:rFonts w:cs="Arial"/>
                <w:sz w:val="20"/>
                <w:szCs w:val="20"/>
              </w:rPr>
            </w:pPr>
            <w:r w:rsidRPr="00A67915">
              <w:rPr>
                <w:rFonts w:cs="Arial"/>
                <w:sz w:val="20"/>
                <w:szCs w:val="20"/>
              </w:rPr>
              <w:t xml:space="preserve">Average number of </w:t>
            </w:r>
            <w:r w:rsidR="004045D1" w:rsidRPr="00A67915">
              <w:rPr>
                <w:rFonts w:cs="Arial"/>
                <w:sz w:val="20"/>
                <w:szCs w:val="20"/>
              </w:rPr>
              <w:t>employees</w:t>
            </w:r>
            <w:r w:rsidRPr="00A67915">
              <w:rPr>
                <w:rFonts w:cs="Arial"/>
                <w:sz w:val="20"/>
                <w:szCs w:val="20"/>
              </w:rPr>
              <w:t xml:space="preserve"> over the period</w:t>
            </w:r>
          </w:p>
        </w:tc>
        <w:tc>
          <w:tcPr>
            <w:tcW w:w="2360" w:type="dxa"/>
            <w:tcBorders>
              <w:top w:val="nil"/>
              <w:left w:val="nil"/>
              <w:bottom w:val="nil"/>
              <w:right w:val="nil"/>
            </w:tcBorders>
            <w:shd w:val="clear" w:color="auto" w:fill="auto"/>
            <w:vAlign w:val="center"/>
            <w:hideMark/>
          </w:tcPr>
          <w:p w14:paraId="0566692A"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162</w:t>
            </w:r>
          </w:p>
        </w:tc>
        <w:tc>
          <w:tcPr>
            <w:tcW w:w="1040" w:type="dxa"/>
            <w:tcBorders>
              <w:top w:val="nil"/>
              <w:left w:val="nil"/>
              <w:bottom w:val="nil"/>
              <w:right w:val="nil"/>
            </w:tcBorders>
            <w:shd w:val="clear" w:color="auto" w:fill="auto"/>
            <w:vAlign w:val="bottom"/>
            <w:hideMark/>
          </w:tcPr>
          <w:p w14:paraId="44DD1D71"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bottom"/>
            <w:hideMark/>
          </w:tcPr>
          <w:p w14:paraId="71BF3FD4" w14:textId="77777777" w:rsidR="00A67915" w:rsidRPr="00A67915" w:rsidRDefault="00A67915" w:rsidP="00A67915">
            <w:pPr>
              <w:spacing w:line="240" w:lineRule="auto"/>
              <w:rPr>
                <w:rFonts w:ascii="Times New Roman" w:hAnsi="Times New Roman"/>
                <w:sz w:val="20"/>
                <w:szCs w:val="20"/>
              </w:rPr>
            </w:pPr>
          </w:p>
        </w:tc>
      </w:tr>
      <w:tr w:rsidR="00A67915" w:rsidRPr="00A67915" w14:paraId="4D8BB98C" w14:textId="77777777" w:rsidTr="00A67915">
        <w:trPr>
          <w:trHeight w:val="255"/>
        </w:trPr>
        <w:tc>
          <w:tcPr>
            <w:tcW w:w="1940" w:type="dxa"/>
            <w:tcBorders>
              <w:top w:val="nil"/>
              <w:left w:val="nil"/>
              <w:bottom w:val="nil"/>
              <w:right w:val="nil"/>
            </w:tcBorders>
            <w:shd w:val="clear" w:color="auto" w:fill="auto"/>
            <w:vAlign w:val="bottom"/>
            <w:hideMark/>
          </w:tcPr>
          <w:p w14:paraId="21537D51" w14:textId="77777777" w:rsidR="00A67915" w:rsidRPr="00A67915" w:rsidRDefault="00A67915" w:rsidP="00A67915">
            <w:pPr>
              <w:spacing w:line="240" w:lineRule="auto"/>
              <w:rPr>
                <w:rFonts w:ascii="Times New Roman" w:hAnsi="Times New Roman"/>
                <w:sz w:val="20"/>
                <w:szCs w:val="20"/>
              </w:rPr>
            </w:pPr>
          </w:p>
        </w:tc>
        <w:tc>
          <w:tcPr>
            <w:tcW w:w="4000" w:type="dxa"/>
            <w:tcBorders>
              <w:top w:val="single" w:sz="4" w:space="0" w:color="D9D9D9"/>
              <w:left w:val="single" w:sz="4" w:space="0" w:color="D9D9D9"/>
              <w:bottom w:val="single" w:sz="4" w:space="0" w:color="D9D9D9"/>
              <w:right w:val="single" w:sz="4" w:space="0" w:color="D9D9D9"/>
            </w:tcBorders>
            <w:shd w:val="clear" w:color="auto" w:fill="auto"/>
            <w:vAlign w:val="center"/>
            <w:hideMark/>
          </w:tcPr>
          <w:p w14:paraId="1AFB540F"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 xml:space="preserve">Average employee turnover rate: </w:t>
            </w:r>
          </w:p>
        </w:tc>
        <w:tc>
          <w:tcPr>
            <w:tcW w:w="2360" w:type="dxa"/>
            <w:tcBorders>
              <w:top w:val="single" w:sz="4" w:space="0" w:color="D9D9D9"/>
              <w:left w:val="nil"/>
              <w:bottom w:val="single" w:sz="4" w:space="0" w:color="D9D9D9"/>
              <w:right w:val="single" w:sz="4" w:space="0" w:color="D9D9D9"/>
            </w:tcBorders>
            <w:shd w:val="clear" w:color="auto" w:fill="auto"/>
            <w:vAlign w:val="center"/>
            <w:hideMark/>
          </w:tcPr>
          <w:p w14:paraId="36D48FCD"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4%</w:t>
            </w:r>
          </w:p>
        </w:tc>
        <w:tc>
          <w:tcPr>
            <w:tcW w:w="1040" w:type="dxa"/>
            <w:tcBorders>
              <w:top w:val="nil"/>
              <w:left w:val="nil"/>
              <w:bottom w:val="nil"/>
              <w:right w:val="nil"/>
            </w:tcBorders>
            <w:shd w:val="clear" w:color="auto" w:fill="auto"/>
            <w:vAlign w:val="bottom"/>
            <w:hideMark/>
          </w:tcPr>
          <w:p w14:paraId="139D88D6"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&lt; same as last period</w:t>
            </w:r>
          </w:p>
        </w:tc>
        <w:tc>
          <w:tcPr>
            <w:tcW w:w="960" w:type="dxa"/>
            <w:tcBorders>
              <w:top w:val="nil"/>
              <w:left w:val="nil"/>
              <w:bottom w:val="nil"/>
              <w:right w:val="nil"/>
            </w:tcBorders>
            <w:shd w:val="clear" w:color="auto" w:fill="auto"/>
            <w:vAlign w:val="bottom"/>
            <w:hideMark/>
          </w:tcPr>
          <w:p w14:paraId="1D9739A9" w14:textId="77777777" w:rsidR="00A67915" w:rsidRPr="00A67915" w:rsidRDefault="00A67915" w:rsidP="00A67915">
            <w:pPr>
              <w:spacing w:line="240" w:lineRule="auto"/>
              <w:rPr>
                <w:rFonts w:cs="Arial"/>
                <w:color w:val="000000"/>
                <w:sz w:val="20"/>
                <w:szCs w:val="20"/>
              </w:rPr>
            </w:pPr>
          </w:p>
        </w:tc>
      </w:tr>
      <w:tr w:rsidR="00A67915" w:rsidRPr="00A67915" w14:paraId="2E754C3C" w14:textId="77777777" w:rsidTr="00A67915">
        <w:trPr>
          <w:trHeight w:val="255"/>
        </w:trPr>
        <w:tc>
          <w:tcPr>
            <w:tcW w:w="1940" w:type="dxa"/>
            <w:tcBorders>
              <w:top w:val="nil"/>
              <w:left w:val="nil"/>
              <w:bottom w:val="nil"/>
              <w:right w:val="nil"/>
            </w:tcBorders>
            <w:shd w:val="clear" w:color="auto" w:fill="auto"/>
            <w:vAlign w:val="bottom"/>
            <w:hideMark/>
          </w:tcPr>
          <w:p w14:paraId="045A0FB2"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single" w:sz="4" w:space="0" w:color="D9D9D9"/>
              <w:bottom w:val="single" w:sz="4" w:space="0" w:color="D9D9D9"/>
              <w:right w:val="single" w:sz="4" w:space="0" w:color="D9D9D9"/>
            </w:tcBorders>
            <w:shd w:val="clear" w:color="auto" w:fill="auto"/>
            <w:vAlign w:val="center"/>
            <w:hideMark/>
          </w:tcPr>
          <w:p w14:paraId="0E18DF5B"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 xml:space="preserve">Retention (staff  &gt;1 </w:t>
            </w:r>
            <w:proofErr w:type="spellStart"/>
            <w:r w:rsidRPr="00A67915">
              <w:rPr>
                <w:rFonts w:cs="Arial"/>
                <w:color w:val="000000"/>
                <w:sz w:val="20"/>
                <w:szCs w:val="20"/>
              </w:rPr>
              <w:t>yr</w:t>
            </w:r>
            <w:proofErr w:type="spellEnd"/>
            <w:r w:rsidRPr="00A67915">
              <w:rPr>
                <w:rFonts w:cs="Arial"/>
                <w:color w:val="000000"/>
                <w:sz w:val="20"/>
                <w:szCs w:val="20"/>
              </w:rPr>
              <w:t xml:space="preserve"> service):</w:t>
            </w:r>
          </w:p>
        </w:tc>
        <w:tc>
          <w:tcPr>
            <w:tcW w:w="2360" w:type="dxa"/>
            <w:tcBorders>
              <w:top w:val="nil"/>
              <w:left w:val="nil"/>
              <w:bottom w:val="single" w:sz="4" w:space="0" w:color="D9D9D9"/>
              <w:right w:val="single" w:sz="4" w:space="0" w:color="D9D9D9"/>
            </w:tcBorders>
            <w:shd w:val="clear" w:color="auto" w:fill="auto"/>
            <w:vAlign w:val="bottom"/>
            <w:hideMark/>
          </w:tcPr>
          <w:p w14:paraId="6B3D68AB"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85%</w:t>
            </w:r>
          </w:p>
        </w:tc>
        <w:tc>
          <w:tcPr>
            <w:tcW w:w="1040" w:type="dxa"/>
            <w:tcBorders>
              <w:top w:val="nil"/>
              <w:left w:val="nil"/>
              <w:bottom w:val="nil"/>
              <w:right w:val="nil"/>
            </w:tcBorders>
            <w:shd w:val="clear" w:color="auto" w:fill="auto"/>
            <w:vAlign w:val="bottom"/>
            <w:hideMark/>
          </w:tcPr>
          <w:p w14:paraId="2DE55452"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down 2% on last period</w:t>
            </w:r>
          </w:p>
        </w:tc>
        <w:tc>
          <w:tcPr>
            <w:tcW w:w="960" w:type="dxa"/>
            <w:tcBorders>
              <w:top w:val="nil"/>
              <w:left w:val="nil"/>
              <w:bottom w:val="nil"/>
              <w:right w:val="nil"/>
            </w:tcBorders>
            <w:shd w:val="clear" w:color="auto" w:fill="auto"/>
            <w:vAlign w:val="bottom"/>
            <w:hideMark/>
          </w:tcPr>
          <w:p w14:paraId="51E08C5A" w14:textId="77777777" w:rsidR="00A67915" w:rsidRPr="00A67915" w:rsidRDefault="00A67915" w:rsidP="00A67915">
            <w:pPr>
              <w:spacing w:line="240" w:lineRule="auto"/>
              <w:rPr>
                <w:rFonts w:cs="Arial"/>
                <w:color w:val="000000"/>
                <w:sz w:val="20"/>
                <w:szCs w:val="20"/>
              </w:rPr>
            </w:pPr>
          </w:p>
        </w:tc>
      </w:tr>
      <w:tr w:rsidR="00A67915" w:rsidRPr="00A67915" w14:paraId="3295267F" w14:textId="77777777" w:rsidTr="00A67915">
        <w:trPr>
          <w:trHeight w:val="255"/>
        </w:trPr>
        <w:tc>
          <w:tcPr>
            <w:tcW w:w="1940" w:type="dxa"/>
            <w:tcBorders>
              <w:top w:val="nil"/>
              <w:left w:val="nil"/>
              <w:bottom w:val="nil"/>
              <w:right w:val="nil"/>
            </w:tcBorders>
            <w:shd w:val="clear" w:color="auto" w:fill="auto"/>
            <w:vAlign w:val="bottom"/>
            <w:hideMark/>
          </w:tcPr>
          <w:p w14:paraId="64FA7715"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single" w:sz="4" w:space="0" w:color="D9D9D9"/>
              <w:bottom w:val="single" w:sz="4" w:space="0" w:color="D9D9D9"/>
              <w:right w:val="single" w:sz="4" w:space="0" w:color="D9D9D9"/>
            </w:tcBorders>
            <w:shd w:val="clear" w:color="auto" w:fill="auto"/>
            <w:vAlign w:val="center"/>
            <w:hideMark/>
          </w:tcPr>
          <w:p w14:paraId="77B73FEF"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 xml:space="preserve">Retention (staff  &gt;5 </w:t>
            </w:r>
            <w:proofErr w:type="spellStart"/>
            <w:r w:rsidRPr="00A67915">
              <w:rPr>
                <w:rFonts w:cs="Arial"/>
                <w:color w:val="000000"/>
                <w:sz w:val="20"/>
                <w:szCs w:val="20"/>
              </w:rPr>
              <w:t>yr</w:t>
            </w:r>
            <w:proofErr w:type="spellEnd"/>
            <w:r w:rsidRPr="00A67915">
              <w:rPr>
                <w:rFonts w:cs="Arial"/>
                <w:color w:val="000000"/>
                <w:sz w:val="20"/>
                <w:szCs w:val="20"/>
              </w:rPr>
              <w:t xml:space="preserve"> service):</w:t>
            </w:r>
          </w:p>
        </w:tc>
        <w:tc>
          <w:tcPr>
            <w:tcW w:w="2360" w:type="dxa"/>
            <w:tcBorders>
              <w:top w:val="nil"/>
              <w:left w:val="nil"/>
              <w:bottom w:val="single" w:sz="4" w:space="0" w:color="D9D9D9"/>
              <w:right w:val="single" w:sz="4" w:space="0" w:color="D9D9D9"/>
            </w:tcBorders>
            <w:shd w:val="clear" w:color="auto" w:fill="auto"/>
            <w:vAlign w:val="center"/>
            <w:hideMark/>
          </w:tcPr>
          <w:p w14:paraId="4C1CB5D3"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51%</w:t>
            </w:r>
          </w:p>
        </w:tc>
        <w:tc>
          <w:tcPr>
            <w:tcW w:w="1040" w:type="dxa"/>
            <w:tcBorders>
              <w:top w:val="nil"/>
              <w:left w:val="nil"/>
              <w:bottom w:val="nil"/>
              <w:right w:val="nil"/>
            </w:tcBorders>
            <w:shd w:val="clear" w:color="auto" w:fill="auto"/>
            <w:vAlign w:val="bottom"/>
            <w:hideMark/>
          </w:tcPr>
          <w:p w14:paraId="04783F31"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up 2% on last period</w:t>
            </w:r>
          </w:p>
        </w:tc>
        <w:tc>
          <w:tcPr>
            <w:tcW w:w="960" w:type="dxa"/>
            <w:tcBorders>
              <w:top w:val="nil"/>
              <w:left w:val="nil"/>
              <w:bottom w:val="nil"/>
              <w:right w:val="nil"/>
            </w:tcBorders>
            <w:shd w:val="clear" w:color="auto" w:fill="auto"/>
            <w:vAlign w:val="bottom"/>
            <w:hideMark/>
          </w:tcPr>
          <w:p w14:paraId="141CDE9F" w14:textId="77777777" w:rsidR="00A67915" w:rsidRPr="00A67915" w:rsidRDefault="00A67915" w:rsidP="00A67915">
            <w:pPr>
              <w:spacing w:line="240" w:lineRule="auto"/>
              <w:rPr>
                <w:rFonts w:cs="Arial"/>
                <w:color w:val="000000"/>
                <w:sz w:val="20"/>
                <w:szCs w:val="20"/>
              </w:rPr>
            </w:pPr>
          </w:p>
        </w:tc>
      </w:tr>
      <w:tr w:rsidR="00A67915" w:rsidRPr="00A67915" w14:paraId="288B754E" w14:textId="77777777" w:rsidTr="00A67915">
        <w:trPr>
          <w:trHeight w:val="510"/>
        </w:trPr>
        <w:tc>
          <w:tcPr>
            <w:tcW w:w="1940" w:type="dxa"/>
            <w:tcBorders>
              <w:top w:val="nil"/>
              <w:left w:val="nil"/>
              <w:bottom w:val="nil"/>
              <w:right w:val="nil"/>
            </w:tcBorders>
            <w:shd w:val="clear" w:color="auto" w:fill="auto"/>
            <w:vAlign w:val="bottom"/>
            <w:hideMark/>
          </w:tcPr>
          <w:p w14:paraId="1EF29A79"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nil"/>
              <w:bottom w:val="nil"/>
              <w:right w:val="nil"/>
            </w:tcBorders>
            <w:shd w:val="clear" w:color="auto" w:fill="auto"/>
            <w:vAlign w:val="center"/>
            <w:hideMark/>
          </w:tcPr>
          <w:p w14:paraId="5C1CE09B" w14:textId="77777777" w:rsidR="00A67915" w:rsidRPr="00A67915" w:rsidRDefault="00A67915" w:rsidP="00A67915">
            <w:pPr>
              <w:spacing w:line="240" w:lineRule="auto"/>
              <w:rPr>
                <w:rFonts w:cs="Arial"/>
                <w:sz w:val="20"/>
                <w:szCs w:val="20"/>
              </w:rPr>
            </w:pPr>
            <w:r w:rsidRPr="00A67915">
              <w:rPr>
                <w:rFonts w:cs="Arial"/>
                <w:sz w:val="20"/>
                <w:szCs w:val="20"/>
              </w:rPr>
              <w:t>Total no. of employees in UBS (as of 01/10/2020)</w:t>
            </w:r>
          </w:p>
        </w:tc>
        <w:tc>
          <w:tcPr>
            <w:tcW w:w="2360" w:type="dxa"/>
            <w:tcBorders>
              <w:top w:val="nil"/>
              <w:left w:val="nil"/>
              <w:bottom w:val="nil"/>
              <w:right w:val="nil"/>
            </w:tcBorders>
            <w:shd w:val="clear" w:color="auto" w:fill="auto"/>
            <w:vAlign w:val="bottom"/>
            <w:hideMark/>
          </w:tcPr>
          <w:p w14:paraId="5AE1938B"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162</w:t>
            </w:r>
          </w:p>
        </w:tc>
        <w:tc>
          <w:tcPr>
            <w:tcW w:w="1040" w:type="dxa"/>
            <w:tcBorders>
              <w:top w:val="nil"/>
              <w:left w:val="nil"/>
              <w:bottom w:val="nil"/>
              <w:right w:val="nil"/>
            </w:tcBorders>
            <w:shd w:val="clear" w:color="auto" w:fill="auto"/>
            <w:vAlign w:val="bottom"/>
            <w:hideMark/>
          </w:tcPr>
          <w:p w14:paraId="1AE6114B"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bottom"/>
            <w:hideMark/>
          </w:tcPr>
          <w:p w14:paraId="07321CE7" w14:textId="77777777" w:rsidR="00A67915" w:rsidRPr="00A67915" w:rsidRDefault="00A67915" w:rsidP="00A67915">
            <w:pPr>
              <w:spacing w:line="240" w:lineRule="auto"/>
              <w:rPr>
                <w:rFonts w:ascii="Times New Roman" w:hAnsi="Times New Roman"/>
                <w:sz w:val="20"/>
                <w:szCs w:val="20"/>
              </w:rPr>
            </w:pPr>
          </w:p>
        </w:tc>
      </w:tr>
      <w:tr w:rsidR="00A67915" w:rsidRPr="00A67915" w14:paraId="2C0C466E" w14:textId="77777777" w:rsidTr="00A67915">
        <w:trPr>
          <w:trHeight w:val="255"/>
        </w:trPr>
        <w:tc>
          <w:tcPr>
            <w:tcW w:w="1940" w:type="dxa"/>
            <w:tcBorders>
              <w:top w:val="nil"/>
              <w:left w:val="nil"/>
              <w:bottom w:val="nil"/>
              <w:right w:val="nil"/>
            </w:tcBorders>
            <w:shd w:val="clear" w:color="auto" w:fill="auto"/>
            <w:vAlign w:val="bottom"/>
            <w:hideMark/>
          </w:tcPr>
          <w:p w14:paraId="091FEB56" w14:textId="77777777" w:rsidR="00A67915" w:rsidRPr="00A67915" w:rsidRDefault="00A67915" w:rsidP="00A67915">
            <w:pPr>
              <w:spacing w:line="240" w:lineRule="auto"/>
              <w:rPr>
                <w:rFonts w:ascii="Times New Roman" w:hAnsi="Times New Roman"/>
                <w:sz w:val="20"/>
                <w:szCs w:val="20"/>
              </w:rPr>
            </w:pPr>
          </w:p>
        </w:tc>
        <w:tc>
          <w:tcPr>
            <w:tcW w:w="4000" w:type="dxa"/>
            <w:tcBorders>
              <w:top w:val="single" w:sz="4" w:space="0" w:color="D9D9D9"/>
              <w:left w:val="single" w:sz="4" w:space="0" w:color="D9D9D9"/>
              <w:bottom w:val="single" w:sz="4" w:space="0" w:color="D9D9D9"/>
              <w:right w:val="single" w:sz="4" w:space="0" w:color="D9D9D9"/>
            </w:tcBorders>
            <w:shd w:val="clear" w:color="auto" w:fill="auto"/>
            <w:vAlign w:val="center"/>
            <w:hideMark/>
          </w:tcPr>
          <w:p w14:paraId="2893E5FC"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Total new employees who joined UBS</w:t>
            </w:r>
          </w:p>
        </w:tc>
        <w:tc>
          <w:tcPr>
            <w:tcW w:w="2360" w:type="dxa"/>
            <w:tcBorders>
              <w:top w:val="single" w:sz="4" w:space="0" w:color="D9D9D9"/>
              <w:left w:val="nil"/>
              <w:bottom w:val="single" w:sz="4" w:space="0" w:color="D9D9D9"/>
              <w:right w:val="single" w:sz="4" w:space="0" w:color="D9D9D9"/>
            </w:tcBorders>
            <w:shd w:val="clear" w:color="auto" w:fill="auto"/>
            <w:vAlign w:val="center"/>
            <w:hideMark/>
          </w:tcPr>
          <w:p w14:paraId="4CEAC0AC"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6</w:t>
            </w:r>
          </w:p>
        </w:tc>
        <w:tc>
          <w:tcPr>
            <w:tcW w:w="1040" w:type="dxa"/>
            <w:tcBorders>
              <w:top w:val="nil"/>
              <w:left w:val="nil"/>
              <w:bottom w:val="nil"/>
              <w:right w:val="nil"/>
            </w:tcBorders>
            <w:shd w:val="clear" w:color="auto" w:fill="auto"/>
            <w:vAlign w:val="bottom"/>
            <w:hideMark/>
          </w:tcPr>
          <w:p w14:paraId="64EE754D"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bottom"/>
            <w:hideMark/>
          </w:tcPr>
          <w:p w14:paraId="2B16FD9D" w14:textId="77777777" w:rsidR="00A67915" w:rsidRPr="00A67915" w:rsidRDefault="00A67915" w:rsidP="00A67915">
            <w:pPr>
              <w:spacing w:line="240" w:lineRule="auto"/>
              <w:rPr>
                <w:rFonts w:ascii="Times New Roman" w:hAnsi="Times New Roman"/>
                <w:sz w:val="20"/>
                <w:szCs w:val="20"/>
              </w:rPr>
            </w:pPr>
          </w:p>
        </w:tc>
      </w:tr>
      <w:tr w:rsidR="00A67915" w:rsidRPr="00A67915" w14:paraId="3BFE0839" w14:textId="77777777" w:rsidTr="00A67915">
        <w:trPr>
          <w:trHeight w:val="255"/>
        </w:trPr>
        <w:tc>
          <w:tcPr>
            <w:tcW w:w="1940" w:type="dxa"/>
            <w:tcBorders>
              <w:top w:val="nil"/>
              <w:left w:val="nil"/>
              <w:bottom w:val="nil"/>
              <w:right w:val="nil"/>
            </w:tcBorders>
            <w:shd w:val="clear" w:color="auto" w:fill="auto"/>
            <w:vAlign w:val="bottom"/>
            <w:hideMark/>
          </w:tcPr>
          <w:p w14:paraId="6DF6ADFE"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single" w:sz="4" w:space="0" w:color="D9D9D9"/>
              <w:bottom w:val="single" w:sz="4" w:space="0" w:color="D9D9D9"/>
              <w:right w:val="single" w:sz="4" w:space="0" w:color="D9D9D9"/>
            </w:tcBorders>
            <w:shd w:val="clear" w:color="auto" w:fill="auto"/>
            <w:vAlign w:val="center"/>
            <w:hideMark/>
          </w:tcPr>
          <w:p w14:paraId="2B7DE6C8"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Number of leavers from UBS</w:t>
            </w:r>
          </w:p>
        </w:tc>
        <w:tc>
          <w:tcPr>
            <w:tcW w:w="2360" w:type="dxa"/>
            <w:tcBorders>
              <w:top w:val="nil"/>
              <w:left w:val="nil"/>
              <w:bottom w:val="single" w:sz="4" w:space="0" w:color="D9D9D9"/>
              <w:right w:val="single" w:sz="4" w:space="0" w:color="D9D9D9"/>
            </w:tcBorders>
            <w:shd w:val="clear" w:color="auto" w:fill="auto"/>
            <w:vAlign w:val="center"/>
            <w:hideMark/>
          </w:tcPr>
          <w:p w14:paraId="180B43BA"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6</w:t>
            </w:r>
          </w:p>
        </w:tc>
        <w:tc>
          <w:tcPr>
            <w:tcW w:w="1040" w:type="dxa"/>
            <w:tcBorders>
              <w:top w:val="nil"/>
              <w:left w:val="nil"/>
              <w:bottom w:val="nil"/>
              <w:right w:val="nil"/>
            </w:tcBorders>
            <w:shd w:val="clear" w:color="auto" w:fill="auto"/>
            <w:vAlign w:val="center"/>
            <w:hideMark/>
          </w:tcPr>
          <w:p w14:paraId="0331EB79"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center"/>
            <w:hideMark/>
          </w:tcPr>
          <w:p w14:paraId="2D233D93" w14:textId="77777777" w:rsidR="00A67915" w:rsidRPr="00A67915" w:rsidRDefault="00A67915" w:rsidP="00A67915">
            <w:pPr>
              <w:spacing w:line="240" w:lineRule="auto"/>
              <w:rPr>
                <w:rFonts w:ascii="Times New Roman" w:hAnsi="Times New Roman"/>
                <w:sz w:val="20"/>
                <w:szCs w:val="20"/>
              </w:rPr>
            </w:pPr>
          </w:p>
        </w:tc>
      </w:tr>
      <w:tr w:rsidR="00A67915" w:rsidRPr="00A67915" w14:paraId="019C6069" w14:textId="77777777" w:rsidTr="00A67915">
        <w:trPr>
          <w:trHeight w:val="255"/>
        </w:trPr>
        <w:tc>
          <w:tcPr>
            <w:tcW w:w="1940" w:type="dxa"/>
            <w:tcBorders>
              <w:top w:val="nil"/>
              <w:left w:val="nil"/>
              <w:bottom w:val="nil"/>
              <w:right w:val="nil"/>
            </w:tcBorders>
            <w:shd w:val="clear" w:color="auto" w:fill="auto"/>
            <w:vAlign w:val="bottom"/>
            <w:hideMark/>
          </w:tcPr>
          <w:p w14:paraId="1B8E38B1"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nil"/>
              <w:bottom w:val="nil"/>
              <w:right w:val="nil"/>
            </w:tcBorders>
            <w:shd w:val="clear" w:color="auto" w:fill="auto"/>
            <w:vAlign w:val="center"/>
            <w:hideMark/>
          </w:tcPr>
          <w:p w14:paraId="3A21AACE"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Vacancies filled by internal candidates</w:t>
            </w:r>
          </w:p>
        </w:tc>
        <w:tc>
          <w:tcPr>
            <w:tcW w:w="2360" w:type="dxa"/>
            <w:tcBorders>
              <w:top w:val="nil"/>
              <w:left w:val="nil"/>
              <w:bottom w:val="nil"/>
              <w:right w:val="nil"/>
            </w:tcBorders>
            <w:shd w:val="clear" w:color="auto" w:fill="auto"/>
            <w:vAlign w:val="center"/>
            <w:hideMark/>
          </w:tcPr>
          <w:p w14:paraId="38A265C5"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6</w:t>
            </w:r>
          </w:p>
        </w:tc>
        <w:tc>
          <w:tcPr>
            <w:tcW w:w="1040" w:type="dxa"/>
            <w:tcBorders>
              <w:top w:val="nil"/>
              <w:left w:val="nil"/>
              <w:bottom w:val="nil"/>
              <w:right w:val="nil"/>
            </w:tcBorders>
            <w:shd w:val="clear" w:color="auto" w:fill="auto"/>
            <w:vAlign w:val="center"/>
            <w:hideMark/>
          </w:tcPr>
          <w:p w14:paraId="4927149A"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center"/>
            <w:hideMark/>
          </w:tcPr>
          <w:p w14:paraId="7B4E3035" w14:textId="77777777" w:rsidR="00A67915" w:rsidRPr="00A67915" w:rsidRDefault="00A67915" w:rsidP="00A67915">
            <w:pPr>
              <w:spacing w:line="240" w:lineRule="auto"/>
              <w:rPr>
                <w:rFonts w:ascii="Times New Roman" w:hAnsi="Times New Roman"/>
                <w:sz w:val="20"/>
                <w:szCs w:val="20"/>
              </w:rPr>
            </w:pPr>
          </w:p>
        </w:tc>
      </w:tr>
      <w:tr w:rsidR="00A67915" w:rsidRPr="00A67915" w14:paraId="46F04C70" w14:textId="77777777" w:rsidTr="00A67915">
        <w:trPr>
          <w:trHeight w:val="255"/>
        </w:trPr>
        <w:tc>
          <w:tcPr>
            <w:tcW w:w="1940" w:type="dxa"/>
            <w:tcBorders>
              <w:top w:val="nil"/>
              <w:left w:val="nil"/>
              <w:bottom w:val="nil"/>
              <w:right w:val="nil"/>
            </w:tcBorders>
            <w:shd w:val="clear" w:color="auto" w:fill="auto"/>
            <w:vAlign w:val="bottom"/>
            <w:hideMark/>
          </w:tcPr>
          <w:p w14:paraId="672B590F"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nil"/>
              <w:bottom w:val="nil"/>
              <w:right w:val="nil"/>
            </w:tcBorders>
            <w:shd w:val="clear" w:color="auto" w:fill="auto"/>
            <w:vAlign w:val="bottom"/>
            <w:hideMark/>
          </w:tcPr>
          <w:p w14:paraId="05048825"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Of leavers (6):</w:t>
            </w:r>
          </w:p>
        </w:tc>
        <w:tc>
          <w:tcPr>
            <w:tcW w:w="2360" w:type="dxa"/>
            <w:tcBorders>
              <w:top w:val="nil"/>
              <w:left w:val="nil"/>
              <w:bottom w:val="nil"/>
              <w:right w:val="nil"/>
            </w:tcBorders>
            <w:shd w:val="clear" w:color="auto" w:fill="auto"/>
            <w:vAlign w:val="bottom"/>
            <w:hideMark/>
          </w:tcPr>
          <w:p w14:paraId="19E79D67" w14:textId="77777777" w:rsidR="00A67915" w:rsidRPr="00A67915" w:rsidRDefault="00A67915" w:rsidP="00A67915">
            <w:pPr>
              <w:spacing w:line="240" w:lineRule="auto"/>
              <w:rPr>
                <w:rFonts w:cs="Arial"/>
                <w:color w:val="000000"/>
                <w:sz w:val="20"/>
                <w:szCs w:val="20"/>
              </w:rPr>
            </w:pPr>
          </w:p>
        </w:tc>
        <w:tc>
          <w:tcPr>
            <w:tcW w:w="1040" w:type="dxa"/>
            <w:tcBorders>
              <w:top w:val="nil"/>
              <w:left w:val="nil"/>
              <w:bottom w:val="nil"/>
              <w:right w:val="nil"/>
            </w:tcBorders>
            <w:shd w:val="clear" w:color="auto" w:fill="auto"/>
            <w:vAlign w:val="bottom"/>
            <w:hideMark/>
          </w:tcPr>
          <w:p w14:paraId="658E4777" w14:textId="77777777" w:rsidR="00A67915" w:rsidRPr="00A67915" w:rsidRDefault="00A67915" w:rsidP="00A67915">
            <w:pPr>
              <w:spacing w:line="240" w:lineRule="auto"/>
              <w:rPr>
                <w:rFonts w:ascii="Times New Roman" w:hAnsi="Times New Roman"/>
                <w:sz w:val="20"/>
                <w:szCs w:val="20"/>
              </w:rPr>
            </w:pPr>
          </w:p>
        </w:tc>
        <w:tc>
          <w:tcPr>
            <w:tcW w:w="960" w:type="dxa"/>
            <w:tcBorders>
              <w:top w:val="nil"/>
              <w:left w:val="nil"/>
              <w:bottom w:val="nil"/>
              <w:right w:val="nil"/>
            </w:tcBorders>
            <w:shd w:val="clear" w:color="auto" w:fill="auto"/>
            <w:vAlign w:val="bottom"/>
            <w:hideMark/>
          </w:tcPr>
          <w:p w14:paraId="1E589246" w14:textId="77777777" w:rsidR="00A67915" w:rsidRPr="00A67915" w:rsidRDefault="00A67915" w:rsidP="00A67915">
            <w:pPr>
              <w:spacing w:line="240" w:lineRule="auto"/>
              <w:rPr>
                <w:rFonts w:ascii="Times New Roman" w:hAnsi="Times New Roman"/>
                <w:sz w:val="20"/>
                <w:szCs w:val="20"/>
              </w:rPr>
            </w:pPr>
          </w:p>
        </w:tc>
      </w:tr>
      <w:tr w:rsidR="00A67915" w:rsidRPr="00A67915" w14:paraId="44A4ED0B" w14:textId="77777777" w:rsidTr="00A67915">
        <w:trPr>
          <w:trHeight w:val="255"/>
        </w:trPr>
        <w:tc>
          <w:tcPr>
            <w:tcW w:w="1940" w:type="dxa"/>
            <w:tcBorders>
              <w:top w:val="nil"/>
              <w:left w:val="nil"/>
              <w:bottom w:val="nil"/>
              <w:right w:val="nil"/>
            </w:tcBorders>
            <w:shd w:val="clear" w:color="auto" w:fill="auto"/>
            <w:vAlign w:val="bottom"/>
            <w:hideMark/>
          </w:tcPr>
          <w:p w14:paraId="0BB149B2" w14:textId="77777777" w:rsidR="00A67915" w:rsidRPr="00A67915" w:rsidRDefault="00A67915" w:rsidP="00A67915">
            <w:pPr>
              <w:spacing w:line="240" w:lineRule="auto"/>
              <w:rPr>
                <w:rFonts w:ascii="Times New Roman" w:hAnsi="Times New Roman"/>
                <w:sz w:val="20"/>
                <w:szCs w:val="20"/>
              </w:rPr>
            </w:pPr>
          </w:p>
        </w:tc>
        <w:tc>
          <w:tcPr>
            <w:tcW w:w="4000" w:type="dxa"/>
            <w:tcBorders>
              <w:top w:val="single" w:sz="4" w:space="0" w:color="D9D9D9"/>
              <w:left w:val="single" w:sz="4" w:space="0" w:color="D9D9D9"/>
              <w:bottom w:val="single" w:sz="4" w:space="0" w:color="D9D9D9"/>
              <w:right w:val="single" w:sz="4" w:space="0" w:color="D9D9D9"/>
            </w:tcBorders>
            <w:shd w:val="clear" w:color="auto" w:fill="auto"/>
            <w:vAlign w:val="center"/>
            <w:hideMark/>
          </w:tcPr>
          <w:p w14:paraId="2B64DF72"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Leavers who transferred to other depts.</w:t>
            </w:r>
          </w:p>
        </w:tc>
        <w:tc>
          <w:tcPr>
            <w:tcW w:w="2360" w:type="dxa"/>
            <w:tcBorders>
              <w:top w:val="single" w:sz="4" w:space="0" w:color="D9D9D9"/>
              <w:left w:val="nil"/>
              <w:bottom w:val="single" w:sz="4" w:space="0" w:color="D9D9D9"/>
              <w:right w:val="single" w:sz="4" w:space="0" w:color="D9D9D9"/>
            </w:tcBorders>
            <w:shd w:val="clear" w:color="auto" w:fill="auto"/>
            <w:vAlign w:val="center"/>
            <w:hideMark/>
          </w:tcPr>
          <w:p w14:paraId="57DCF194"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0%</w:t>
            </w:r>
          </w:p>
        </w:tc>
        <w:tc>
          <w:tcPr>
            <w:tcW w:w="1040" w:type="dxa"/>
            <w:tcBorders>
              <w:top w:val="nil"/>
              <w:left w:val="nil"/>
              <w:bottom w:val="nil"/>
              <w:right w:val="nil"/>
            </w:tcBorders>
            <w:shd w:val="clear" w:color="auto" w:fill="auto"/>
            <w:vAlign w:val="center"/>
            <w:hideMark/>
          </w:tcPr>
          <w:p w14:paraId="522C9A73"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center"/>
            <w:hideMark/>
          </w:tcPr>
          <w:p w14:paraId="142E05E5" w14:textId="77777777" w:rsidR="00A67915" w:rsidRPr="00A67915" w:rsidRDefault="00A67915" w:rsidP="00A67915">
            <w:pPr>
              <w:spacing w:line="240" w:lineRule="auto"/>
              <w:rPr>
                <w:rFonts w:ascii="Times New Roman" w:hAnsi="Times New Roman"/>
                <w:sz w:val="20"/>
                <w:szCs w:val="20"/>
              </w:rPr>
            </w:pPr>
          </w:p>
        </w:tc>
      </w:tr>
      <w:tr w:rsidR="00A67915" w:rsidRPr="00A67915" w14:paraId="14A80623" w14:textId="77777777" w:rsidTr="00A67915">
        <w:trPr>
          <w:trHeight w:val="255"/>
        </w:trPr>
        <w:tc>
          <w:tcPr>
            <w:tcW w:w="1940" w:type="dxa"/>
            <w:tcBorders>
              <w:top w:val="nil"/>
              <w:left w:val="nil"/>
              <w:bottom w:val="nil"/>
              <w:right w:val="nil"/>
            </w:tcBorders>
            <w:shd w:val="clear" w:color="auto" w:fill="auto"/>
            <w:vAlign w:val="bottom"/>
            <w:hideMark/>
          </w:tcPr>
          <w:p w14:paraId="0626AA72"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single" w:sz="4" w:space="0" w:color="D9D9D9"/>
              <w:bottom w:val="single" w:sz="4" w:space="0" w:color="D9D9D9"/>
              <w:right w:val="single" w:sz="4" w:space="0" w:color="D9D9D9"/>
            </w:tcBorders>
            <w:shd w:val="clear" w:color="auto" w:fill="auto"/>
            <w:vAlign w:val="center"/>
            <w:hideMark/>
          </w:tcPr>
          <w:p w14:paraId="14659D07"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Leavers who left the University</w:t>
            </w:r>
          </w:p>
        </w:tc>
        <w:tc>
          <w:tcPr>
            <w:tcW w:w="2360" w:type="dxa"/>
            <w:tcBorders>
              <w:top w:val="nil"/>
              <w:left w:val="nil"/>
              <w:bottom w:val="single" w:sz="4" w:space="0" w:color="D9D9D9"/>
              <w:right w:val="single" w:sz="4" w:space="0" w:color="D9D9D9"/>
            </w:tcBorders>
            <w:shd w:val="clear" w:color="auto" w:fill="auto"/>
            <w:vAlign w:val="center"/>
            <w:hideMark/>
          </w:tcPr>
          <w:p w14:paraId="1945BF35"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100%</w:t>
            </w:r>
          </w:p>
        </w:tc>
        <w:tc>
          <w:tcPr>
            <w:tcW w:w="1040" w:type="dxa"/>
            <w:tcBorders>
              <w:top w:val="nil"/>
              <w:left w:val="nil"/>
              <w:bottom w:val="nil"/>
              <w:right w:val="nil"/>
            </w:tcBorders>
            <w:shd w:val="clear" w:color="auto" w:fill="auto"/>
            <w:vAlign w:val="center"/>
            <w:hideMark/>
          </w:tcPr>
          <w:p w14:paraId="23C5076F"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center"/>
            <w:hideMark/>
          </w:tcPr>
          <w:p w14:paraId="58BAE31F" w14:textId="77777777" w:rsidR="00A67915" w:rsidRPr="00A67915" w:rsidRDefault="00A67915" w:rsidP="00A67915">
            <w:pPr>
              <w:spacing w:line="240" w:lineRule="auto"/>
              <w:rPr>
                <w:rFonts w:ascii="Times New Roman" w:hAnsi="Times New Roman"/>
                <w:sz w:val="20"/>
                <w:szCs w:val="20"/>
              </w:rPr>
            </w:pPr>
          </w:p>
        </w:tc>
      </w:tr>
      <w:tr w:rsidR="00A67915" w:rsidRPr="00A67915" w14:paraId="1F09D1D7" w14:textId="77777777" w:rsidTr="00A67915">
        <w:trPr>
          <w:trHeight w:val="255"/>
        </w:trPr>
        <w:tc>
          <w:tcPr>
            <w:tcW w:w="1940" w:type="dxa"/>
            <w:tcBorders>
              <w:top w:val="nil"/>
              <w:left w:val="nil"/>
              <w:bottom w:val="nil"/>
              <w:right w:val="nil"/>
            </w:tcBorders>
            <w:shd w:val="clear" w:color="auto" w:fill="auto"/>
            <w:vAlign w:val="bottom"/>
            <w:hideMark/>
          </w:tcPr>
          <w:p w14:paraId="0D003972"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single" w:sz="4" w:space="0" w:color="D9D9D9"/>
              <w:bottom w:val="single" w:sz="4" w:space="0" w:color="D9D9D9"/>
              <w:right w:val="single" w:sz="4" w:space="0" w:color="D9D9D9"/>
            </w:tcBorders>
            <w:shd w:val="clear" w:color="auto" w:fill="auto"/>
            <w:vAlign w:val="center"/>
            <w:hideMark/>
          </w:tcPr>
          <w:p w14:paraId="5CA87DE3"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Left for other / personal reasons</w:t>
            </w:r>
          </w:p>
        </w:tc>
        <w:tc>
          <w:tcPr>
            <w:tcW w:w="2360" w:type="dxa"/>
            <w:tcBorders>
              <w:top w:val="nil"/>
              <w:left w:val="nil"/>
              <w:bottom w:val="single" w:sz="4" w:space="0" w:color="D9D9D9"/>
              <w:right w:val="single" w:sz="4" w:space="0" w:color="D9D9D9"/>
            </w:tcBorders>
            <w:shd w:val="clear" w:color="auto" w:fill="auto"/>
            <w:vAlign w:val="center"/>
            <w:hideMark/>
          </w:tcPr>
          <w:p w14:paraId="46F26580"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83%</w:t>
            </w:r>
          </w:p>
        </w:tc>
        <w:tc>
          <w:tcPr>
            <w:tcW w:w="1040" w:type="dxa"/>
            <w:tcBorders>
              <w:top w:val="nil"/>
              <w:left w:val="nil"/>
              <w:bottom w:val="nil"/>
              <w:right w:val="nil"/>
            </w:tcBorders>
            <w:shd w:val="clear" w:color="auto" w:fill="auto"/>
            <w:vAlign w:val="center"/>
            <w:hideMark/>
          </w:tcPr>
          <w:p w14:paraId="5C2CB8E3"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center"/>
            <w:hideMark/>
          </w:tcPr>
          <w:p w14:paraId="3ABDD10E" w14:textId="77777777" w:rsidR="00A67915" w:rsidRPr="00A67915" w:rsidRDefault="00A67915" w:rsidP="00A67915">
            <w:pPr>
              <w:spacing w:line="240" w:lineRule="auto"/>
              <w:rPr>
                <w:rFonts w:ascii="Times New Roman" w:hAnsi="Times New Roman"/>
                <w:sz w:val="20"/>
                <w:szCs w:val="20"/>
              </w:rPr>
            </w:pPr>
          </w:p>
        </w:tc>
      </w:tr>
      <w:tr w:rsidR="00A67915" w:rsidRPr="00A67915" w14:paraId="089E595B" w14:textId="77777777" w:rsidTr="00A67915">
        <w:trPr>
          <w:trHeight w:val="510"/>
        </w:trPr>
        <w:tc>
          <w:tcPr>
            <w:tcW w:w="1940" w:type="dxa"/>
            <w:tcBorders>
              <w:top w:val="nil"/>
              <w:left w:val="nil"/>
              <w:bottom w:val="nil"/>
              <w:right w:val="nil"/>
            </w:tcBorders>
            <w:shd w:val="clear" w:color="auto" w:fill="auto"/>
            <w:vAlign w:val="bottom"/>
            <w:hideMark/>
          </w:tcPr>
          <w:p w14:paraId="56C3F115"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single" w:sz="4" w:space="0" w:color="D9D9D9"/>
              <w:bottom w:val="single" w:sz="4" w:space="0" w:color="D9D9D9"/>
              <w:right w:val="single" w:sz="4" w:space="0" w:color="D9D9D9"/>
            </w:tcBorders>
            <w:shd w:val="clear" w:color="auto" w:fill="auto"/>
            <w:vAlign w:val="center"/>
            <w:hideMark/>
          </w:tcPr>
          <w:p w14:paraId="36049383"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Moved to similar career/promotion elsewhere</w:t>
            </w:r>
          </w:p>
        </w:tc>
        <w:tc>
          <w:tcPr>
            <w:tcW w:w="2360" w:type="dxa"/>
            <w:tcBorders>
              <w:top w:val="nil"/>
              <w:left w:val="nil"/>
              <w:bottom w:val="single" w:sz="4" w:space="0" w:color="D9D9D9"/>
              <w:right w:val="single" w:sz="4" w:space="0" w:color="D9D9D9"/>
            </w:tcBorders>
            <w:shd w:val="clear" w:color="auto" w:fill="auto"/>
            <w:vAlign w:val="center"/>
            <w:hideMark/>
          </w:tcPr>
          <w:p w14:paraId="689BDD1B"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17%</w:t>
            </w:r>
          </w:p>
        </w:tc>
        <w:tc>
          <w:tcPr>
            <w:tcW w:w="1040" w:type="dxa"/>
            <w:tcBorders>
              <w:top w:val="nil"/>
              <w:left w:val="nil"/>
              <w:bottom w:val="nil"/>
              <w:right w:val="nil"/>
            </w:tcBorders>
            <w:shd w:val="clear" w:color="auto" w:fill="auto"/>
            <w:vAlign w:val="center"/>
            <w:hideMark/>
          </w:tcPr>
          <w:p w14:paraId="3E7E50D1"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center"/>
            <w:hideMark/>
          </w:tcPr>
          <w:p w14:paraId="0EEF2D02" w14:textId="77777777" w:rsidR="00A67915" w:rsidRPr="00A67915" w:rsidRDefault="00A67915" w:rsidP="00A67915">
            <w:pPr>
              <w:spacing w:line="240" w:lineRule="auto"/>
              <w:rPr>
                <w:rFonts w:ascii="Times New Roman" w:hAnsi="Times New Roman"/>
                <w:sz w:val="20"/>
                <w:szCs w:val="20"/>
              </w:rPr>
            </w:pPr>
          </w:p>
        </w:tc>
      </w:tr>
      <w:tr w:rsidR="00A67915" w:rsidRPr="00A67915" w14:paraId="467E526A" w14:textId="77777777" w:rsidTr="00A67915">
        <w:trPr>
          <w:trHeight w:val="255"/>
        </w:trPr>
        <w:tc>
          <w:tcPr>
            <w:tcW w:w="1940" w:type="dxa"/>
            <w:tcBorders>
              <w:top w:val="nil"/>
              <w:left w:val="nil"/>
              <w:bottom w:val="nil"/>
              <w:right w:val="nil"/>
            </w:tcBorders>
            <w:shd w:val="clear" w:color="auto" w:fill="auto"/>
            <w:vAlign w:val="bottom"/>
            <w:hideMark/>
          </w:tcPr>
          <w:p w14:paraId="3DD6B14E"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nil"/>
              <w:bottom w:val="nil"/>
              <w:right w:val="nil"/>
            </w:tcBorders>
            <w:shd w:val="clear" w:color="auto" w:fill="auto"/>
            <w:vAlign w:val="center"/>
            <w:hideMark/>
          </w:tcPr>
          <w:p w14:paraId="705CCE7B"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 xml:space="preserve">Leavers with &lt;1 </w:t>
            </w:r>
            <w:proofErr w:type="spellStart"/>
            <w:r w:rsidRPr="00A67915">
              <w:rPr>
                <w:rFonts w:cs="Arial"/>
                <w:color w:val="000000"/>
                <w:sz w:val="20"/>
                <w:szCs w:val="20"/>
              </w:rPr>
              <w:t>yr</w:t>
            </w:r>
            <w:proofErr w:type="spellEnd"/>
            <w:r w:rsidRPr="00A67915">
              <w:rPr>
                <w:rFonts w:cs="Arial"/>
                <w:color w:val="000000"/>
                <w:sz w:val="20"/>
                <w:szCs w:val="20"/>
              </w:rPr>
              <w:t xml:space="preserve"> service</w:t>
            </w:r>
          </w:p>
        </w:tc>
        <w:tc>
          <w:tcPr>
            <w:tcW w:w="2360" w:type="dxa"/>
            <w:tcBorders>
              <w:top w:val="nil"/>
              <w:left w:val="nil"/>
              <w:bottom w:val="nil"/>
              <w:right w:val="nil"/>
            </w:tcBorders>
            <w:shd w:val="clear" w:color="auto" w:fill="auto"/>
            <w:vAlign w:val="bottom"/>
            <w:hideMark/>
          </w:tcPr>
          <w:p w14:paraId="336A3A06"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83%</w:t>
            </w:r>
          </w:p>
        </w:tc>
        <w:tc>
          <w:tcPr>
            <w:tcW w:w="1040" w:type="dxa"/>
            <w:tcBorders>
              <w:top w:val="nil"/>
              <w:left w:val="nil"/>
              <w:bottom w:val="nil"/>
              <w:right w:val="nil"/>
            </w:tcBorders>
            <w:shd w:val="clear" w:color="auto" w:fill="auto"/>
            <w:vAlign w:val="bottom"/>
            <w:hideMark/>
          </w:tcPr>
          <w:p w14:paraId="0D40BD0B"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bottom"/>
            <w:hideMark/>
          </w:tcPr>
          <w:p w14:paraId="07A0FFB4" w14:textId="77777777" w:rsidR="00A67915" w:rsidRPr="00A67915" w:rsidRDefault="00A67915" w:rsidP="00A67915">
            <w:pPr>
              <w:spacing w:line="240" w:lineRule="auto"/>
              <w:rPr>
                <w:rFonts w:ascii="Times New Roman" w:hAnsi="Times New Roman"/>
                <w:sz w:val="20"/>
                <w:szCs w:val="20"/>
              </w:rPr>
            </w:pPr>
          </w:p>
        </w:tc>
      </w:tr>
      <w:tr w:rsidR="00A67915" w:rsidRPr="00A67915" w14:paraId="74E382AC" w14:textId="77777777" w:rsidTr="00A67915">
        <w:trPr>
          <w:trHeight w:val="255"/>
        </w:trPr>
        <w:tc>
          <w:tcPr>
            <w:tcW w:w="1940" w:type="dxa"/>
            <w:tcBorders>
              <w:top w:val="nil"/>
              <w:left w:val="nil"/>
              <w:bottom w:val="nil"/>
              <w:right w:val="nil"/>
            </w:tcBorders>
            <w:shd w:val="clear" w:color="auto" w:fill="auto"/>
            <w:vAlign w:val="bottom"/>
            <w:hideMark/>
          </w:tcPr>
          <w:p w14:paraId="772C84EC"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nil"/>
              <w:bottom w:val="nil"/>
              <w:right w:val="nil"/>
            </w:tcBorders>
            <w:shd w:val="clear" w:color="auto" w:fill="auto"/>
            <w:vAlign w:val="center"/>
            <w:hideMark/>
          </w:tcPr>
          <w:p w14:paraId="01F43877"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 xml:space="preserve">Leavers with &gt;5 </w:t>
            </w:r>
            <w:proofErr w:type="spellStart"/>
            <w:r w:rsidRPr="00A67915">
              <w:rPr>
                <w:rFonts w:cs="Arial"/>
                <w:color w:val="000000"/>
                <w:sz w:val="20"/>
                <w:szCs w:val="20"/>
              </w:rPr>
              <w:t>yrs</w:t>
            </w:r>
            <w:proofErr w:type="spellEnd"/>
            <w:r w:rsidRPr="00A67915">
              <w:rPr>
                <w:rFonts w:cs="Arial"/>
                <w:color w:val="000000"/>
                <w:sz w:val="20"/>
                <w:szCs w:val="20"/>
              </w:rPr>
              <w:t xml:space="preserve"> service</w:t>
            </w:r>
          </w:p>
        </w:tc>
        <w:tc>
          <w:tcPr>
            <w:tcW w:w="2360" w:type="dxa"/>
            <w:tcBorders>
              <w:top w:val="nil"/>
              <w:left w:val="nil"/>
              <w:bottom w:val="nil"/>
              <w:right w:val="nil"/>
            </w:tcBorders>
            <w:shd w:val="clear" w:color="auto" w:fill="auto"/>
            <w:vAlign w:val="bottom"/>
            <w:hideMark/>
          </w:tcPr>
          <w:p w14:paraId="1126E1E9"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33%</w:t>
            </w:r>
          </w:p>
        </w:tc>
        <w:tc>
          <w:tcPr>
            <w:tcW w:w="1040" w:type="dxa"/>
            <w:tcBorders>
              <w:top w:val="nil"/>
              <w:left w:val="nil"/>
              <w:bottom w:val="nil"/>
              <w:right w:val="nil"/>
            </w:tcBorders>
            <w:shd w:val="clear" w:color="auto" w:fill="auto"/>
            <w:vAlign w:val="bottom"/>
            <w:hideMark/>
          </w:tcPr>
          <w:p w14:paraId="1BB54F5D"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bottom"/>
            <w:hideMark/>
          </w:tcPr>
          <w:p w14:paraId="15B2513E" w14:textId="77777777" w:rsidR="00A67915" w:rsidRPr="00A67915" w:rsidRDefault="00A67915" w:rsidP="00A67915">
            <w:pPr>
              <w:spacing w:line="240" w:lineRule="auto"/>
              <w:rPr>
                <w:rFonts w:ascii="Times New Roman" w:hAnsi="Times New Roman"/>
                <w:sz w:val="20"/>
                <w:szCs w:val="20"/>
              </w:rPr>
            </w:pPr>
          </w:p>
        </w:tc>
      </w:tr>
      <w:tr w:rsidR="00A67915" w:rsidRPr="00A67915" w14:paraId="4B642EB9" w14:textId="77777777" w:rsidTr="00A67915">
        <w:trPr>
          <w:trHeight w:val="255"/>
        </w:trPr>
        <w:tc>
          <w:tcPr>
            <w:tcW w:w="1940" w:type="dxa"/>
            <w:tcBorders>
              <w:top w:val="nil"/>
              <w:left w:val="nil"/>
              <w:bottom w:val="nil"/>
              <w:right w:val="nil"/>
            </w:tcBorders>
            <w:shd w:val="clear" w:color="auto" w:fill="auto"/>
            <w:vAlign w:val="bottom"/>
            <w:hideMark/>
          </w:tcPr>
          <w:p w14:paraId="571907CE" w14:textId="77777777" w:rsidR="00A67915" w:rsidRPr="00A67915" w:rsidRDefault="00A67915" w:rsidP="00A67915">
            <w:pPr>
              <w:spacing w:line="240" w:lineRule="auto"/>
              <w:rPr>
                <w:rFonts w:ascii="Times New Roman" w:hAnsi="Times New Roman"/>
                <w:sz w:val="20"/>
                <w:szCs w:val="20"/>
              </w:rPr>
            </w:pPr>
          </w:p>
        </w:tc>
        <w:tc>
          <w:tcPr>
            <w:tcW w:w="4000" w:type="dxa"/>
            <w:tcBorders>
              <w:top w:val="nil"/>
              <w:left w:val="nil"/>
              <w:bottom w:val="nil"/>
              <w:right w:val="nil"/>
            </w:tcBorders>
            <w:shd w:val="clear" w:color="auto" w:fill="auto"/>
            <w:vAlign w:val="center"/>
            <w:hideMark/>
          </w:tcPr>
          <w:p w14:paraId="764D4578" w14:textId="77777777" w:rsidR="00A67915" w:rsidRPr="00A67915" w:rsidRDefault="00A67915" w:rsidP="00A67915">
            <w:pPr>
              <w:spacing w:line="240" w:lineRule="auto"/>
              <w:rPr>
                <w:rFonts w:cs="Arial"/>
                <w:color w:val="000000"/>
                <w:sz w:val="20"/>
                <w:szCs w:val="20"/>
              </w:rPr>
            </w:pPr>
            <w:r w:rsidRPr="00A67915">
              <w:rPr>
                <w:rFonts w:cs="Arial"/>
                <w:color w:val="000000"/>
                <w:sz w:val="20"/>
                <w:szCs w:val="20"/>
              </w:rPr>
              <w:t xml:space="preserve">Number of Agency staff covering </w:t>
            </w:r>
          </w:p>
        </w:tc>
        <w:tc>
          <w:tcPr>
            <w:tcW w:w="2360" w:type="dxa"/>
            <w:tcBorders>
              <w:top w:val="nil"/>
              <w:left w:val="nil"/>
              <w:bottom w:val="nil"/>
              <w:right w:val="nil"/>
            </w:tcBorders>
            <w:shd w:val="clear" w:color="auto" w:fill="auto"/>
            <w:vAlign w:val="bottom"/>
            <w:hideMark/>
          </w:tcPr>
          <w:p w14:paraId="0D6F126B" w14:textId="77777777" w:rsidR="00A67915" w:rsidRPr="00A67915" w:rsidRDefault="00A67915" w:rsidP="00A67915">
            <w:pPr>
              <w:spacing w:line="240" w:lineRule="auto"/>
              <w:jc w:val="right"/>
              <w:rPr>
                <w:rFonts w:cs="Arial"/>
                <w:color w:val="000000"/>
                <w:sz w:val="20"/>
                <w:szCs w:val="20"/>
              </w:rPr>
            </w:pPr>
            <w:r w:rsidRPr="00A67915">
              <w:rPr>
                <w:rFonts w:cs="Arial"/>
                <w:color w:val="000000"/>
                <w:sz w:val="20"/>
                <w:szCs w:val="20"/>
              </w:rPr>
              <w:t>2</w:t>
            </w:r>
          </w:p>
        </w:tc>
        <w:tc>
          <w:tcPr>
            <w:tcW w:w="1040" w:type="dxa"/>
            <w:tcBorders>
              <w:top w:val="nil"/>
              <w:left w:val="nil"/>
              <w:bottom w:val="nil"/>
              <w:right w:val="nil"/>
            </w:tcBorders>
            <w:shd w:val="clear" w:color="auto" w:fill="auto"/>
            <w:vAlign w:val="bottom"/>
            <w:hideMark/>
          </w:tcPr>
          <w:p w14:paraId="7922563A" w14:textId="77777777" w:rsidR="00A67915" w:rsidRPr="00A67915" w:rsidRDefault="00A67915" w:rsidP="00A67915">
            <w:pPr>
              <w:spacing w:line="240" w:lineRule="auto"/>
              <w:jc w:val="right"/>
              <w:rPr>
                <w:rFonts w:cs="Arial"/>
                <w:color w:val="000000"/>
                <w:sz w:val="20"/>
                <w:szCs w:val="20"/>
              </w:rPr>
            </w:pPr>
          </w:p>
        </w:tc>
        <w:tc>
          <w:tcPr>
            <w:tcW w:w="960" w:type="dxa"/>
            <w:tcBorders>
              <w:top w:val="nil"/>
              <w:left w:val="nil"/>
              <w:bottom w:val="nil"/>
              <w:right w:val="nil"/>
            </w:tcBorders>
            <w:shd w:val="clear" w:color="auto" w:fill="auto"/>
            <w:vAlign w:val="bottom"/>
            <w:hideMark/>
          </w:tcPr>
          <w:p w14:paraId="3552FA96" w14:textId="77777777" w:rsidR="00A67915" w:rsidRPr="00A67915" w:rsidRDefault="00A67915" w:rsidP="00A67915">
            <w:pPr>
              <w:spacing w:line="240" w:lineRule="auto"/>
              <w:rPr>
                <w:rFonts w:ascii="Times New Roman" w:hAnsi="Times New Roman"/>
                <w:sz w:val="20"/>
                <w:szCs w:val="20"/>
              </w:rPr>
            </w:pPr>
          </w:p>
        </w:tc>
      </w:tr>
    </w:tbl>
    <w:p w14:paraId="5D80AA99" w14:textId="15F16264" w:rsidR="001E2138" w:rsidRDefault="001E2138" w:rsidP="004A2D3E">
      <w:pPr>
        <w:pStyle w:val="ListParagraph"/>
        <w:numPr>
          <w:ilvl w:val="0"/>
          <w:numId w:val="0"/>
        </w:numPr>
        <w:ind w:left="709"/>
        <w:jc w:val="both"/>
        <w:rPr>
          <w:rFonts w:cs="Arial"/>
          <w:b/>
          <w:szCs w:val="22"/>
          <w:lang w:val="en-US"/>
        </w:rPr>
      </w:pPr>
    </w:p>
    <w:p w14:paraId="68586693" w14:textId="77777777" w:rsidR="001E2138" w:rsidRDefault="001E2138" w:rsidP="004A2D3E">
      <w:pPr>
        <w:pStyle w:val="ListParagraph"/>
        <w:numPr>
          <w:ilvl w:val="0"/>
          <w:numId w:val="0"/>
        </w:numPr>
        <w:ind w:left="709"/>
        <w:jc w:val="both"/>
        <w:rPr>
          <w:rFonts w:cs="Arial"/>
          <w:b/>
          <w:szCs w:val="22"/>
          <w:lang w:val="en-US"/>
        </w:rPr>
      </w:pPr>
    </w:p>
    <w:p w14:paraId="1F235B43" w14:textId="23037517" w:rsidR="004A2D3E" w:rsidRPr="004A2D3E" w:rsidRDefault="000A3977" w:rsidP="004A2D3E">
      <w:pPr>
        <w:jc w:val="both"/>
        <w:rPr>
          <w:rFonts w:cs="Arial"/>
          <w:szCs w:val="22"/>
          <w:lang w:val="en-US"/>
        </w:rPr>
      </w:pPr>
      <w:r>
        <w:rPr>
          <w:rFonts w:cs="Arial"/>
          <w:szCs w:val="22"/>
          <w:lang w:val="en-US"/>
        </w:rPr>
        <w:t>KS provided an</w:t>
      </w:r>
      <w:r w:rsidR="004A2D3E" w:rsidRPr="004A2D3E">
        <w:rPr>
          <w:rFonts w:cs="Arial"/>
          <w:szCs w:val="22"/>
          <w:lang w:val="en-US"/>
        </w:rPr>
        <w:t xml:space="preserve"> overview of the current staffing position. </w:t>
      </w:r>
    </w:p>
    <w:p w14:paraId="400B2DBA" w14:textId="77777777" w:rsidR="004A2D3E" w:rsidRPr="004A2D3E" w:rsidRDefault="004A2D3E" w:rsidP="004A2D3E">
      <w:pPr>
        <w:jc w:val="both"/>
        <w:rPr>
          <w:rFonts w:cs="Arial"/>
          <w:b/>
          <w:szCs w:val="22"/>
          <w:lang w:val="en-US"/>
        </w:rPr>
      </w:pPr>
    </w:p>
    <w:p w14:paraId="6EFAAD9C" w14:textId="77777777" w:rsidR="006843D9" w:rsidRPr="004A2D3E" w:rsidRDefault="006843D9" w:rsidP="00F2617C">
      <w:pPr>
        <w:pStyle w:val="ListParagraph"/>
        <w:numPr>
          <w:ilvl w:val="0"/>
          <w:numId w:val="9"/>
        </w:numPr>
        <w:jc w:val="both"/>
        <w:rPr>
          <w:rFonts w:cs="Arial"/>
          <w:szCs w:val="22"/>
          <w:lang w:val="en-US"/>
        </w:rPr>
      </w:pPr>
      <w:r w:rsidRPr="004A2D3E">
        <w:rPr>
          <w:rFonts w:cs="Arial"/>
          <w:szCs w:val="22"/>
          <w:lang w:val="en-US"/>
        </w:rPr>
        <w:t>162 employees in UBS</w:t>
      </w:r>
    </w:p>
    <w:p w14:paraId="1CB6A17D" w14:textId="77777777" w:rsidR="006843D9" w:rsidRPr="004A2D3E" w:rsidRDefault="006843D9" w:rsidP="00F2617C">
      <w:pPr>
        <w:pStyle w:val="ListParagraph"/>
        <w:numPr>
          <w:ilvl w:val="0"/>
          <w:numId w:val="9"/>
        </w:numPr>
        <w:jc w:val="both"/>
        <w:rPr>
          <w:rFonts w:cs="Arial"/>
          <w:szCs w:val="22"/>
          <w:lang w:val="en-US"/>
        </w:rPr>
      </w:pPr>
      <w:r w:rsidRPr="004A2D3E">
        <w:rPr>
          <w:rFonts w:cs="Arial"/>
          <w:szCs w:val="22"/>
          <w:lang w:val="en-US"/>
        </w:rPr>
        <w:lastRenderedPageBreak/>
        <w:t>Currently 8 vacancies</w:t>
      </w:r>
    </w:p>
    <w:p w14:paraId="1F7ECCA3" w14:textId="5307E50B" w:rsidR="006843D9" w:rsidRPr="004A2D3E" w:rsidRDefault="006843D9" w:rsidP="00F2617C">
      <w:pPr>
        <w:pStyle w:val="ListParagraph"/>
        <w:numPr>
          <w:ilvl w:val="0"/>
          <w:numId w:val="9"/>
        </w:numPr>
        <w:jc w:val="both"/>
        <w:rPr>
          <w:rFonts w:cs="Arial"/>
          <w:szCs w:val="22"/>
          <w:lang w:val="en-US"/>
        </w:rPr>
      </w:pPr>
      <w:r w:rsidRPr="004A2D3E">
        <w:rPr>
          <w:rFonts w:cs="Arial"/>
          <w:szCs w:val="22"/>
          <w:lang w:val="en-US"/>
        </w:rPr>
        <w:t>3 new posts</w:t>
      </w:r>
      <w:r w:rsidR="004A2D3E" w:rsidRPr="004A2D3E">
        <w:rPr>
          <w:rFonts w:cs="Arial"/>
          <w:szCs w:val="22"/>
          <w:lang w:val="en-US"/>
        </w:rPr>
        <w:t xml:space="preserve"> of which 2 are Service Technician posts and the other is </w:t>
      </w:r>
      <w:r w:rsidR="004A2D3E">
        <w:rPr>
          <w:rFonts w:cs="Arial"/>
          <w:szCs w:val="22"/>
          <w:lang w:val="en-US"/>
        </w:rPr>
        <w:t>Rodents E</w:t>
      </w:r>
      <w:r w:rsidRPr="004A2D3E">
        <w:rPr>
          <w:rFonts w:cs="Arial"/>
          <w:szCs w:val="22"/>
          <w:lang w:val="en-US"/>
        </w:rPr>
        <w:t xml:space="preserve">xport </w:t>
      </w:r>
      <w:r w:rsidR="004A2D3E">
        <w:rPr>
          <w:rFonts w:cs="Arial"/>
          <w:szCs w:val="22"/>
          <w:lang w:val="en-US"/>
        </w:rPr>
        <w:t>C</w:t>
      </w:r>
      <w:r w:rsidR="004A2D3E" w:rsidRPr="004A2D3E">
        <w:rPr>
          <w:rFonts w:cs="Arial"/>
          <w:szCs w:val="22"/>
          <w:lang w:val="en-US"/>
        </w:rPr>
        <w:t>oordinator</w:t>
      </w:r>
    </w:p>
    <w:p w14:paraId="68DDBD67" w14:textId="3988B320" w:rsidR="00541DC5" w:rsidRPr="004A2D3E" w:rsidRDefault="006843D9" w:rsidP="00F2617C">
      <w:pPr>
        <w:pStyle w:val="ListParagraph"/>
        <w:numPr>
          <w:ilvl w:val="0"/>
          <w:numId w:val="9"/>
        </w:numPr>
        <w:jc w:val="both"/>
        <w:rPr>
          <w:rFonts w:cs="Arial"/>
          <w:szCs w:val="22"/>
          <w:lang w:val="en-US"/>
        </w:rPr>
      </w:pPr>
      <w:r w:rsidRPr="004A2D3E">
        <w:rPr>
          <w:rFonts w:cs="Arial"/>
          <w:szCs w:val="22"/>
          <w:lang w:val="en-US"/>
        </w:rPr>
        <w:t>12 new starters since Oct 2020</w:t>
      </w:r>
      <w:r w:rsidR="004A2D3E">
        <w:rPr>
          <w:rFonts w:cs="Arial"/>
          <w:szCs w:val="22"/>
          <w:lang w:val="en-US"/>
        </w:rPr>
        <w:t xml:space="preserve"> of which 6 new starters were</w:t>
      </w:r>
      <w:r w:rsidRPr="004A2D3E">
        <w:rPr>
          <w:rFonts w:cs="Arial"/>
          <w:szCs w:val="22"/>
          <w:lang w:val="en-US"/>
        </w:rPr>
        <w:t xml:space="preserve"> </w:t>
      </w:r>
      <w:r w:rsidR="004045D1" w:rsidRPr="004A2D3E">
        <w:rPr>
          <w:rFonts w:cs="Arial"/>
          <w:szCs w:val="22"/>
          <w:lang w:val="en-US"/>
        </w:rPr>
        <w:t>internal</w:t>
      </w:r>
      <w:r w:rsidR="004045D1">
        <w:rPr>
          <w:rFonts w:cs="Arial"/>
          <w:szCs w:val="22"/>
          <w:lang w:val="en-US"/>
        </w:rPr>
        <w:t xml:space="preserve"> turnover</w:t>
      </w:r>
      <w:r w:rsidR="00541DC5">
        <w:rPr>
          <w:rFonts w:cs="Arial"/>
          <w:szCs w:val="22"/>
          <w:lang w:val="en-US"/>
        </w:rPr>
        <w:t xml:space="preserve"> is still 4%</w:t>
      </w:r>
    </w:p>
    <w:p w14:paraId="4F10B567" w14:textId="2DB65F06" w:rsidR="006843D9" w:rsidRDefault="004A2D3E" w:rsidP="006B0234">
      <w:pPr>
        <w:jc w:val="both"/>
        <w:rPr>
          <w:rFonts w:cs="Arial"/>
          <w:szCs w:val="22"/>
          <w:lang w:val="en-US"/>
        </w:rPr>
      </w:pPr>
      <w:r>
        <w:rPr>
          <w:rFonts w:cs="Arial"/>
          <w:szCs w:val="22"/>
          <w:lang w:val="en-US"/>
        </w:rPr>
        <w:t xml:space="preserve">, </w:t>
      </w:r>
    </w:p>
    <w:p w14:paraId="4864BA08" w14:textId="77777777" w:rsidR="001F5DF3" w:rsidRDefault="001F5DF3" w:rsidP="006B0234">
      <w:pPr>
        <w:jc w:val="both"/>
        <w:rPr>
          <w:rFonts w:cs="Arial"/>
          <w:szCs w:val="22"/>
          <w:lang w:val="en-US"/>
        </w:rPr>
      </w:pPr>
    </w:p>
    <w:p w14:paraId="6370FFDD" w14:textId="2D590DC3" w:rsidR="001F5DF3" w:rsidRPr="001F5DF3" w:rsidRDefault="001F5DF3" w:rsidP="00F2617C">
      <w:pPr>
        <w:pStyle w:val="ListParagraph"/>
        <w:numPr>
          <w:ilvl w:val="0"/>
          <w:numId w:val="7"/>
        </w:numPr>
        <w:ind w:left="709" w:hanging="425"/>
        <w:jc w:val="both"/>
        <w:rPr>
          <w:rFonts w:cs="Arial"/>
          <w:b/>
          <w:szCs w:val="22"/>
          <w:lang w:val="en-US"/>
        </w:rPr>
      </w:pPr>
      <w:r w:rsidRPr="001F5DF3">
        <w:rPr>
          <w:rFonts w:cs="Arial"/>
          <w:b/>
          <w:szCs w:val="22"/>
          <w:lang w:val="en-US"/>
        </w:rPr>
        <w:t>Capital Projects Report – Keith Savill</w:t>
      </w:r>
    </w:p>
    <w:p w14:paraId="483AD0D1" w14:textId="602C8E44" w:rsidR="001F5DF3" w:rsidRDefault="001F5DF3" w:rsidP="006B0234">
      <w:pPr>
        <w:jc w:val="both"/>
        <w:rPr>
          <w:rFonts w:cs="Arial"/>
          <w:szCs w:val="22"/>
          <w:lang w:val="en-US"/>
        </w:rPr>
      </w:pPr>
    </w:p>
    <w:p w14:paraId="7722523B" w14:textId="6FA53473" w:rsidR="001F5DF3" w:rsidRPr="001F5DF3" w:rsidRDefault="001F5DF3" w:rsidP="001F5DF3">
      <w:pPr>
        <w:ind w:left="454" w:hanging="454"/>
        <w:rPr>
          <w:rFonts w:cs="Arial"/>
          <w:szCs w:val="22"/>
        </w:rPr>
      </w:pPr>
      <w:r w:rsidRPr="001F5DF3">
        <w:rPr>
          <w:rFonts w:cs="Arial"/>
          <w:szCs w:val="22"/>
        </w:rPr>
        <w:t xml:space="preserve">Jeffrey </w:t>
      </w:r>
      <w:proofErr w:type="spellStart"/>
      <w:r w:rsidRPr="001F5DF3">
        <w:rPr>
          <w:rFonts w:cs="Arial"/>
          <w:szCs w:val="22"/>
        </w:rPr>
        <w:t>Chea</w:t>
      </w:r>
      <w:proofErr w:type="spellEnd"/>
      <w:r w:rsidRPr="001F5DF3">
        <w:rPr>
          <w:rFonts w:cs="Arial"/>
          <w:szCs w:val="22"/>
        </w:rPr>
        <w:t xml:space="preserve"> Biomedical Centre</w:t>
      </w:r>
      <w:r w:rsidR="00FF2E3A">
        <w:rPr>
          <w:rFonts w:cs="Arial"/>
          <w:szCs w:val="22"/>
        </w:rPr>
        <w:t>;</w:t>
      </w:r>
    </w:p>
    <w:p w14:paraId="285AB23A" w14:textId="77777777" w:rsidR="001F5DF3" w:rsidRDefault="001F5DF3" w:rsidP="006B0234">
      <w:pPr>
        <w:jc w:val="both"/>
        <w:rPr>
          <w:rFonts w:cs="Arial"/>
          <w:szCs w:val="22"/>
          <w:lang w:val="en-US"/>
        </w:rPr>
      </w:pPr>
    </w:p>
    <w:p w14:paraId="4D96C3EB" w14:textId="1D3D8585" w:rsidR="00B178D6" w:rsidRDefault="001F5DF3" w:rsidP="006B0234">
      <w:pPr>
        <w:jc w:val="both"/>
        <w:rPr>
          <w:rFonts w:cs="Arial"/>
          <w:szCs w:val="22"/>
          <w:lang w:val="en-US"/>
        </w:rPr>
      </w:pPr>
      <w:r>
        <w:rPr>
          <w:rFonts w:cs="Arial"/>
          <w:szCs w:val="22"/>
          <w:lang w:val="en-US"/>
        </w:rPr>
        <w:t xml:space="preserve">The </w:t>
      </w:r>
      <w:r w:rsidR="00950DA8">
        <w:rPr>
          <w:rFonts w:cs="Arial"/>
          <w:szCs w:val="22"/>
          <w:lang w:val="en-US"/>
        </w:rPr>
        <w:t xml:space="preserve">Home Office </w:t>
      </w:r>
      <w:r>
        <w:rPr>
          <w:rFonts w:cs="Arial"/>
          <w:szCs w:val="22"/>
          <w:lang w:val="en-US"/>
        </w:rPr>
        <w:t>e</w:t>
      </w:r>
      <w:r w:rsidR="00B178D6">
        <w:rPr>
          <w:rFonts w:cs="Arial"/>
          <w:szCs w:val="22"/>
          <w:lang w:val="en-US"/>
        </w:rPr>
        <w:t>nvironmental testing</w:t>
      </w:r>
      <w:r>
        <w:rPr>
          <w:rFonts w:cs="Arial"/>
          <w:szCs w:val="22"/>
          <w:lang w:val="en-US"/>
        </w:rPr>
        <w:t xml:space="preserve"> is scheduled for </w:t>
      </w:r>
      <w:r w:rsidR="00B178D6">
        <w:rPr>
          <w:rFonts w:cs="Arial"/>
          <w:szCs w:val="22"/>
          <w:lang w:val="en-US"/>
        </w:rPr>
        <w:t>w/c 25.1.2021</w:t>
      </w:r>
    </w:p>
    <w:p w14:paraId="1D07F1DE" w14:textId="2652A867" w:rsidR="00B178D6" w:rsidRDefault="001F5DF3" w:rsidP="006B0234">
      <w:pPr>
        <w:jc w:val="both"/>
        <w:rPr>
          <w:rFonts w:cs="Arial"/>
          <w:szCs w:val="22"/>
          <w:lang w:val="en-US"/>
        </w:rPr>
      </w:pPr>
      <w:r>
        <w:rPr>
          <w:rFonts w:cs="Arial"/>
          <w:szCs w:val="22"/>
          <w:lang w:val="en-US"/>
        </w:rPr>
        <w:t xml:space="preserve">The </w:t>
      </w:r>
      <w:r w:rsidR="009B4D36">
        <w:rPr>
          <w:rFonts w:cs="Arial"/>
          <w:szCs w:val="22"/>
          <w:lang w:val="en-US"/>
        </w:rPr>
        <w:t xml:space="preserve">current </w:t>
      </w:r>
      <w:r>
        <w:rPr>
          <w:rFonts w:cs="Arial"/>
          <w:szCs w:val="22"/>
          <w:lang w:val="en-US"/>
        </w:rPr>
        <w:t xml:space="preserve">space available is </w:t>
      </w:r>
      <w:r w:rsidR="00541DC5">
        <w:rPr>
          <w:rFonts w:cs="Arial"/>
          <w:szCs w:val="22"/>
          <w:lang w:val="en-US"/>
        </w:rPr>
        <w:t xml:space="preserve">for </w:t>
      </w:r>
      <w:r w:rsidR="00B178D6">
        <w:rPr>
          <w:rFonts w:cs="Arial"/>
          <w:szCs w:val="22"/>
          <w:lang w:val="en-US"/>
        </w:rPr>
        <w:t>aquatics</w:t>
      </w:r>
      <w:r w:rsidR="00541DC5">
        <w:rPr>
          <w:rFonts w:cs="Arial"/>
          <w:szCs w:val="22"/>
          <w:lang w:val="en-US"/>
        </w:rPr>
        <w:t>.</w:t>
      </w:r>
      <w:r w:rsidR="00950DA8">
        <w:rPr>
          <w:rFonts w:cs="Arial"/>
          <w:szCs w:val="22"/>
          <w:lang w:val="en-US"/>
        </w:rPr>
        <w:t xml:space="preserve"> </w:t>
      </w:r>
      <w:r w:rsidR="00541DC5">
        <w:rPr>
          <w:rFonts w:cs="Arial"/>
          <w:szCs w:val="22"/>
          <w:lang w:val="en-US"/>
        </w:rPr>
        <w:t xml:space="preserve">Due </w:t>
      </w:r>
      <w:r w:rsidR="00950DA8">
        <w:rPr>
          <w:rFonts w:cs="Arial"/>
          <w:szCs w:val="22"/>
          <w:lang w:val="en-US"/>
        </w:rPr>
        <w:t xml:space="preserve">to </w:t>
      </w:r>
      <w:r w:rsidR="00541DC5">
        <w:rPr>
          <w:rFonts w:cs="Arial"/>
          <w:szCs w:val="22"/>
          <w:lang w:val="en-US"/>
        </w:rPr>
        <w:t xml:space="preserve">an </w:t>
      </w:r>
      <w:r w:rsidR="00950DA8">
        <w:rPr>
          <w:rFonts w:cs="Arial"/>
          <w:szCs w:val="22"/>
          <w:lang w:val="en-US"/>
        </w:rPr>
        <w:t>unresolved problem with the rodent area (holding and procedure room) this will not be included.</w:t>
      </w:r>
      <w:r w:rsidR="00C05421">
        <w:rPr>
          <w:rFonts w:cs="Arial"/>
          <w:szCs w:val="22"/>
          <w:lang w:val="en-US"/>
        </w:rPr>
        <w:t>in the current testing.</w:t>
      </w:r>
    </w:p>
    <w:p w14:paraId="113383DD" w14:textId="6069BEE8" w:rsidR="001F5DF3" w:rsidRDefault="001F5DF3" w:rsidP="006B0234">
      <w:pPr>
        <w:jc w:val="both"/>
        <w:rPr>
          <w:rFonts w:cs="Arial"/>
          <w:szCs w:val="22"/>
          <w:lang w:val="en-US"/>
        </w:rPr>
      </w:pPr>
    </w:p>
    <w:p w14:paraId="53CDC610" w14:textId="16A7F534" w:rsidR="001F5DF3" w:rsidRDefault="001F5DF3" w:rsidP="006B0234">
      <w:pPr>
        <w:jc w:val="both"/>
        <w:rPr>
          <w:rFonts w:cs="Arial"/>
          <w:szCs w:val="22"/>
          <w:lang w:val="en-US"/>
        </w:rPr>
      </w:pPr>
    </w:p>
    <w:p w14:paraId="7E954376" w14:textId="5D8D9570" w:rsidR="001F5DF3" w:rsidRPr="001F5DF3" w:rsidRDefault="001F5DF3" w:rsidP="00F2617C">
      <w:pPr>
        <w:pStyle w:val="ListParagraph"/>
        <w:numPr>
          <w:ilvl w:val="0"/>
          <w:numId w:val="7"/>
        </w:numPr>
        <w:ind w:left="709" w:hanging="425"/>
        <w:jc w:val="both"/>
        <w:rPr>
          <w:rFonts w:cs="Arial"/>
          <w:b/>
          <w:szCs w:val="22"/>
          <w:lang w:val="en-US"/>
        </w:rPr>
      </w:pPr>
      <w:r w:rsidRPr="001F5DF3">
        <w:rPr>
          <w:rFonts w:cs="Arial"/>
          <w:b/>
          <w:szCs w:val="22"/>
        </w:rPr>
        <w:t>Requests for New Space/New Needs (from existing and/or new users) – Keith Savill/Karl Wilson</w:t>
      </w:r>
    </w:p>
    <w:p w14:paraId="7EE04416" w14:textId="3CEF87B4" w:rsidR="00B178D6" w:rsidRDefault="00B178D6" w:rsidP="006B0234">
      <w:pPr>
        <w:jc w:val="both"/>
        <w:rPr>
          <w:rFonts w:cs="Arial"/>
          <w:szCs w:val="22"/>
          <w:lang w:val="en-US"/>
        </w:rPr>
      </w:pPr>
    </w:p>
    <w:p w14:paraId="1F2954A5" w14:textId="490325E8" w:rsidR="00B178D6" w:rsidRDefault="001F5DF3" w:rsidP="006B0234">
      <w:pPr>
        <w:jc w:val="both"/>
        <w:rPr>
          <w:rFonts w:cs="Arial"/>
          <w:szCs w:val="22"/>
          <w:lang w:val="en-US"/>
        </w:rPr>
      </w:pPr>
      <w:r>
        <w:rPr>
          <w:rFonts w:cs="Arial"/>
          <w:szCs w:val="22"/>
          <w:lang w:val="en-US"/>
        </w:rPr>
        <w:t xml:space="preserve">The </w:t>
      </w:r>
      <w:r w:rsidR="00B178D6">
        <w:rPr>
          <w:rFonts w:cs="Arial"/>
          <w:szCs w:val="22"/>
          <w:lang w:val="en-US"/>
        </w:rPr>
        <w:t>Gleeso</w:t>
      </w:r>
      <w:r>
        <w:rPr>
          <w:rFonts w:cs="Arial"/>
          <w:szCs w:val="22"/>
          <w:lang w:val="en-US"/>
        </w:rPr>
        <w:t>n facility was</w:t>
      </w:r>
      <w:r w:rsidR="00B178D6">
        <w:rPr>
          <w:rFonts w:cs="Arial"/>
          <w:szCs w:val="22"/>
          <w:lang w:val="en-US"/>
        </w:rPr>
        <w:t xml:space="preserve"> handed over </w:t>
      </w:r>
      <w:r>
        <w:rPr>
          <w:rFonts w:cs="Arial"/>
          <w:szCs w:val="22"/>
          <w:lang w:val="en-US"/>
        </w:rPr>
        <w:t xml:space="preserve">to UBS in January. </w:t>
      </w:r>
      <w:r w:rsidR="00B63673">
        <w:rPr>
          <w:rFonts w:cs="Arial"/>
          <w:szCs w:val="22"/>
          <w:lang w:val="en-US"/>
        </w:rPr>
        <w:t>T</w:t>
      </w:r>
      <w:r w:rsidR="00541DC5">
        <w:rPr>
          <w:rFonts w:cs="Arial"/>
          <w:szCs w:val="22"/>
          <w:lang w:val="en-US"/>
        </w:rPr>
        <w:t>he committee thanked</w:t>
      </w:r>
      <w:r w:rsidR="009E4A40">
        <w:rPr>
          <w:rFonts w:cs="Arial"/>
          <w:szCs w:val="22"/>
          <w:lang w:val="en-US"/>
        </w:rPr>
        <w:t xml:space="preserve"> Sam Jameson for pushing the project through</w:t>
      </w:r>
      <w:r w:rsidR="00C05421">
        <w:rPr>
          <w:rFonts w:cs="Arial"/>
          <w:szCs w:val="22"/>
          <w:lang w:val="en-US"/>
        </w:rPr>
        <w:t xml:space="preserve"> and obtaining Home Office approval</w:t>
      </w:r>
      <w:r w:rsidR="009E4A40">
        <w:rPr>
          <w:rFonts w:cs="Arial"/>
          <w:szCs w:val="22"/>
          <w:lang w:val="en-US"/>
        </w:rPr>
        <w:t xml:space="preserve">. </w:t>
      </w:r>
      <w:r w:rsidR="00B178D6">
        <w:rPr>
          <w:rFonts w:cs="Arial"/>
          <w:szCs w:val="22"/>
          <w:lang w:val="en-US"/>
        </w:rPr>
        <w:t>There are 3 new users m</w:t>
      </w:r>
      <w:r w:rsidR="009E4A40">
        <w:rPr>
          <w:rFonts w:cs="Arial"/>
          <w:szCs w:val="22"/>
          <w:lang w:val="en-US"/>
        </w:rPr>
        <w:t xml:space="preserve">oving into the Gleeson building that will be starting soon. </w:t>
      </w:r>
      <w:r w:rsidR="00B178D6">
        <w:rPr>
          <w:rFonts w:cs="Arial"/>
          <w:szCs w:val="22"/>
          <w:lang w:val="en-US"/>
        </w:rPr>
        <w:t xml:space="preserve"> </w:t>
      </w:r>
    </w:p>
    <w:p w14:paraId="4715924A" w14:textId="2E6CC902" w:rsidR="00DE1D43" w:rsidRDefault="00DE1D43" w:rsidP="006B0234">
      <w:pPr>
        <w:jc w:val="both"/>
        <w:rPr>
          <w:rFonts w:cs="Arial"/>
          <w:szCs w:val="22"/>
          <w:lang w:val="en-US"/>
        </w:rPr>
      </w:pPr>
    </w:p>
    <w:p w14:paraId="3D4DD195" w14:textId="784F1E93" w:rsidR="00DE1D43" w:rsidRDefault="00DE1D43" w:rsidP="006B0234">
      <w:pPr>
        <w:jc w:val="both"/>
        <w:rPr>
          <w:rFonts w:cs="Arial"/>
          <w:szCs w:val="22"/>
          <w:lang w:val="en-US"/>
        </w:rPr>
      </w:pPr>
    </w:p>
    <w:p w14:paraId="2E109020" w14:textId="4BA9728D" w:rsidR="009E4A40" w:rsidRPr="009E4A40" w:rsidRDefault="009E4A40" w:rsidP="00F2617C">
      <w:pPr>
        <w:pStyle w:val="ListParagraph"/>
        <w:numPr>
          <w:ilvl w:val="0"/>
          <w:numId w:val="7"/>
        </w:numPr>
        <w:ind w:left="709" w:hanging="425"/>
        <w:rPr>
          <w:rFonts w:cs="Arial"/>
          <w:b/>
          <w:szCs w:val="22"/>
        </w:rPr>
      </w:pPr>
      <w:r w:rsidRPr="009E4A40">
        <w:rPr>
          <w:rFonts w:cs="Arial"/>
          <w:b/>
          <w:szCs w:val="22"/>
        </w:rPr>
        <w:t>Establishment Licence Holder Report – Anne-Marie Farmer</w:t>
      </w:r>
    </w:p>
    <w:p w14:paraId="0E54D64E" w14:textId="600A2256" w:rsidR="009E4A40" w:rsidRDefault="009E4A40" w:rsidP="006B0234">
      <w:pPr>
        <w:jc w:val="both"/>
        <w:rPr>
          <w:rFonts w:cs="Arial"/>
          <w:szCs w:val="22"/>
          <w:lang w:val="en-US"/>
        </w:rPr>
      </w:pPr>
    </w:p>
    <w:p w14:paraId="120E3B35" w14:textId="6BA6B13B" w:rsidR="00DE1D43" w:rsidRDefault="00DE1D43" w:rsidP="006B0234">
      <w:pPr>
        <w:jc w:val="both"/>
        <w:rPr>
          <w:rFonts w:cs="Arial"/>
          <w:szCs w:val="22"/>
          <w:lang w:val="en-US"/>
        </w:rPr>
      </w:pPr>
      <w:r>
        <w:rPr>
          <w:rFonts w:cs="Arial"/>
          <w:szCs w:val="22"/>
          <w:lang w:val="en-US"/>
        </w:rPr>
        <w:t>A</w:t>
      </w:r>
      <w:r w:rsidR="000854FD">
        <w:rPr>
          <w:rFonts w:cs="Arial"/>
          <w:szCs w:val="22"/>
          <w:lang w:val="en-US"/>
        </w:rPr>
        <w:t>-</w:t>
      </w:r>
      <w:r>
        <w:rPr>
          <w:rFonts w:cs="Arial"/>
          <w:szCs w:val="22"/>
          <w:lang w:val="en-US"/>
        </w:rPr>
        <w:t>MF</w:t>
      </w:r>
      <w:r w:rsidR="00F93805">
        <w:rPr>
          <w:rFonts w:cs="Arial"/>
          <w:szCs w:val="22"/>
          <w:lang w:val="en-US"/>
        </w:rPr>
        <w:t xml:space="preserve"> reported there has been</w:t>
      </w:r>
      <w:r>
        <w:rPr>
          <w:rFonts w:cs="Arial"/>
          <w:szCs w:val="22"/>
          <w:lang w:val="en-US"/>
        </w:rPr>
        <w:t xml:space="preserve"> 1 non-compliance since</w:t>
      </w:r>
      <w:r w:rsidR="00F93805">
        <w:rPr>
          <w:rFonts w:cs="Arial"/>
          <w:szCs w:val="22"/>
          <w:lang w:val="en-US"/>
        </w:rPr>
        <w:t xml:space="preserve"> the</w:t>
      </w:r>
      <w:r>
        <w:rPr>
          <w:rFonts w:cs="Arial"/>
          <w:szCs w:val="22"/>
          <w:lang w:val="en-US"/>
        </w:rPr>
        <w:t xml:space="preserve"> last</w:t>
      </w:r>
      <w:r w:rsidR="00FB6DCB">
        <w:rPr>
          <w:rFonts w:cs="Arial"/>
          <w:szCs w:val="22"/>
          <w:lang w:val="en-US"/>
        </w:rPr>
        <w:t xml:space="preserve"> FOM meeting</w:t>
      </w:r>
      <w:r w:rsidR="00B63673">
        <w:rPr>
          <w:rFonts w:cs="Arial"/>
          <w:szCs w:val="22"/>
          <w:lang w:val="en-US"/>
        </w:rPr>
        <w:t xml:space="preserve">.  The incident involved a large animal which fractured its left after recovering from surgery.  The non-compliance arose because the procedure was undertaken on the wrong bone.  The animal was </w:t>
      </w:r>
      <w:proofErr w:type="spellStart"/>
      <w:r w:rsidR="00111DD8">
        <w:rPr>
          <w:rFonts w:cs="Arial"/>
          <w:szCs w:val="22"/>
          <w:lang w:val="en-US"/>
        </w:rPr>
        <w:t>euthanised</w:t>
      </w:r>
      <w:proofErr w:type="spellEnd"/>
      <w:r w:rsidR="00B63673">
        <w:rPr>
          <w:rFonts w:cs="Arial"/>
          <w:szCs w:val="22"/>
          <w:lang w:val="en-US"/>
        </w:rPr>
        <w:t xml:space="preserve"> promptly.  Undertaking the procedure on the wrong bo</w:t>
      </w:r>
      <w:r w:rsidR="00111DD8">
        <w:rPr>
          <w:rFonts w:cs="Arial"/>
          <w:szCs w:val="22"/>
          <w:lang w:val="en-US"/>
        </w:rPr>
        <w:t>ne and the pain the animal experience exceeded the severity of the protocol</w:t>
      </w:r>
      <w:r w:rsidR="00111DD8" w:rsidRPr="00111DD8">
        <w:rPr>
          <w:rFonts w:cs="Arial"/>
          <w:szCs w:val="22"/>
          <w:lang w:val="en-US"/>
        </w:rPr>
        <w:t xml:space="preserve"> </w:t>
      </w:r>
      <w:r w:rsidR="00111DD8">
        <w:rPr>
          <w:rFonts w:cs="Arial"/>
          <w:szCs w:val="22"/>
          <w:lang w:val="en-US"/>
        </w:rPr>
        <w:t xml:space="preserve">which meant </w:t>
      </w:r>
      <w:proofErr w:type="spellStart"/>
      <w:r w:rsidR="00111DD8">
        <w:rPr>
          <w:rFonts w:cs="Arial"/>
          <w:szCs w:val="22"/>
          <w:lang w:val="en-US"/>
        </w:rPr>
        <w:t>licence</w:t>
      </w:r>
      <w:proofErr w:type="spellEnd"/>
      <w:r w:rsidR="00111DD8">
        <w:rPr>
          <w:rFonts w:cs="Arial"/>
          <w:szCs w:val="22"/>
          <w:lang w:val="en-US"/>
        </w:rPr>
        <w:t xml:space="preserve"> authorities were breached.  </w:t>
      </w:r>
      <w:r w:rsidR="00FB6DCB">
        <w:rPr>
          <w:rFonts w:cs="Arial"/>
          <w:szCs w:val="22"/>
          <w:lang w:val="en-US"/>
        </w:rPr>
        <w:t xml:space="preserve">. </w:t>
      </w:r>
    </w:p>
    <w:p w14:paraId="0DEFFF81" w14:textId="77777777" w:rsidR="00FB6DCB" w:rsidRDefault="00FB6DCB" w:rsidP="006B0234">
      <w:pPr>
        <w:jc w:val="both"/>
        <w:rPr>
          <w:rFonts w:cs="Arial"/>
          <w:szCs w:val="22"/>
          <w:lang w:val="en-US"/>
        </w:rPr>
      </w:pPr>
    </w:p>
    <w:p w14:paraId="7B41243B" w14:textId="57091A6E" w:rsidR="00617BED" w:rsidRDefault="00FB6DCB" w:rsidP="00617BED">
      <w:pPr>
        <w:jc w:val="both"/>
        <w:rPr>
          <w:rFonts w:cs="Arial"/>
          <w:szCs w:val="22"/>
          <w:lang w:val="en-US"/>
        </w:rPr>
      </w:pPr>
      <w:r>
        <w:rPr>
          <w:rFonts w:cs="Arial"/>
          <w:szCs w:val="22"/>
          <w:lang w:val="en-US"/>
        </w:rPr>
        <w:t>A</w:t>
      </w:r>
      <w:r w:rsidR="000854FD">
        <w:rPr>
          <w:rFonts w:cs="Arial"/>
          <w:szCs w:val="22"/>
          <w:lang w:val="en-US"/>
        </w:rPr>
        <w:t>-</w:t>
      </w:r>
      <w:r>
        <w:rPr>
          <w:rFonts w:cs="Arial"/>
          <w:szCs w:val="22"/>
          <w:lang w:val="en-US"/>
        </w:rPr>
        <w:t xml:space="preserve">MF </w:t>
      </w:r>
      <w:r w:rsidR="00541DC5">
        <w:rPr>
          <w:rFonts w:cs="Arial"/>
          <w:szCs w:val="22"/>
          <w:lang w:val="en-US"/>
        </w:rPr>
        <w:t>reminded the committee</w:t>
      </w:r>
      <w:r w:rsidR="00111DD8">
        <w:rPr>
          <w:rFonts w:cs="Arial"/>
          <w:szCs w:val="22"/>
          <w:lang w:val="en-US"/>
        </w:rPr>
        <w:t xml:space="preserve"> members to remind us</w:t>
      </w:r>
      <w:r w:rsidR="000854FD">
        <w:rPr>
          <w:rFonts w:cs="Arial"/>
          <w:szCs w:val="22"/>
          <w:lang w:val="en-US"/>
        </w:rPr>
        <w:t xml:space="preserve">ers in their User groups of the </w:t>
      </w:r>
      <w:r>
        <w:rPr>
          <w:rFonts w:cs="Arial"/>
          <w:szCs w:val="22"/>
          <w:lang w:val="en-US"/>
        </w:rPr>
        <w:t xml:space="preserve">need to be </w:t>
      </w:r>
      <w:r w:rsidR="00111DD8">
        <w:rPr>
          <w:rFonts w:cs="Arial"/>
          <w:szCs w:val="22"/>
          <w:lang w:val="en-US"/>
        </w:rPr>
        <w:t xml:space="preserve">comprehensive </w:t>
      </w:r>
      <w:r>
        <w:rPr>
          <w:rFonts w:cs="Arial"/>
          <w:szCs w:val="22"/>
          <w:lang w:val="en-US"/>
        </w:rPr>
        <w:t>and up to date training and competency record keeping</w:t>
      </w:r>
      <w:r w:rsidR="00111DD8">
        <w:rPr>
          <w:rFonts w:cs="Arial"/>
          <w:szCs w:val="22"/>
          <w:lang w:val="en-US"/>
        </w:rPr>
        <w:t xml:space="preserve">.  This is required by personal </w:t>
      </w:r>
      <w:proofErr w:type="spellStart"/>
      <w:r w:rsidR="00111DD8">
        <w:rPr>
          <w:rFonts w:cs="Arial"/>
          <w:szCs w:val="22"/>
          <w:lang w:val="en-US"/>
        </w:rPr>
        <w:t>licence</w:t>
      </w:r>
      <w:proofErr w:type="spellEnd"/>
      <w:r w:rsidR="00111DD8">
        <w:rPr>
          <w:rFonts w:cs="Arial"/>
          <w:szCs w:val="22"/>
          <w:lang w:val="en-US"/>
        </w:rPr>
        <w:t xml:space="preserve"> standard condition 20.  ASPA requires all PILs to be reviewed every 5 years.  If training and competency records cannot be produced demonstrating the species and categories on a PIL are being used, retraining will be required or the species and procedures removed. </w:t>
      </w:r>
      <w:r w:rsidR="00617BED">
        <w:rPr>
          <w:rFonts w:cs="Arial"/>
          <w:szCs w:val="22"/>
          <w:lang w:val="en-US"/>
        </w:rPr>
        <w:t xml:space="preserve">The MCMS system </w:t>
      </w:r>
      <w:r w:rsidR="00111DD8">
        <w:rPr>
          <w:rFonts w:cs="Arial"/>
          <w:szCs w:val="22"/>
          <w:lang w:val="en-US"/>
        </w:rPr>
        <w:t xml:space="preserve">is currently being upgraded to record </w:t>
      </w:r>
      <w:r w:rsidR="00617BED">
        <w:rPr>
          <w:rFonts w:cs="Arial"/>
          <w:szCs w:val="22"/>
          <w:lang w:val="en-US"/>
        </w:rPr>
        <w:t xml:space="preserve">rodent training and competency records so Users must ensure </w:t>
      </w:r>
      <w:r w:rsidR="00111DD8">
        <w:rPr>
          <w:rFonts w:cs="Arial"/>
          <w:szCs w:val="22"/>
          <w:lang w:val="en-US"/>
        </w:rPr>
        <w:t xml:space="preserve">records are kept </w:t>
      </w:r>
      <w:r w:rsidR="00617BED">
        <w:rPr>
          <w:rFonts w:cs="Arial"/>
          <w:szCs w:val="22"/>
          <w:lang w:val="en-US"/>
        </w:rPr>
        <w:t>up to date.</w:t>
      </w:r>
      <w:r w:rsidR="00111DD8">
        <w:rPr>
          <w:rFonts w:cs="Arial"/>
          <w:szCs w:val="22"/>
          <w:lang w:val="en-US"/>
        </w:rPr>
        <w:t xml:space="preserve">  In the meantime and for other species </w:t>
      </w:r>
      <w:proofErr w:type="spellStart"/>
      <w:r w:rsidR="00111DD8">
        <w:rPr>
          <w:rFonts w:cs="Arial"/>
          <w:szCs w:val="22"/>
          <w:lang w:val="en-US"/>
        </w:rPr>
        <w:t>CamTral</w:t>
      </w:r>
      <w:proofErr w:type="spellEnd"/>
      <w:r w:rsidR="00111DD8">
        <w:rPr>
          <w:rFonts w:cs="Arial"/>
          <w:szCs w:val="22"/>
          <w:lang w:val="en-US"/>
        </w:rPr>
        <w:t xml:space="preserve"> remains in use.</w:t>
      </w:r>
    </w:p>
    <w:p w14:paraId="0D17F1C9" w14:textId="35A8B0BA" w:rsidR="00617BED" w:rsidRDefault="00111DD8" w:rsidP="00617BED">
      <w:pPr>
        <w:jc w:val="both"/>
        <w:rPr>
          <w:rFonts w:cs="Arial"/>
          <w:szCs w:val="22"/>
          <w:lang w:val="en-US"/>
        </w:rPr>
      </w:pPr>
      <w:r>
        <w:rPr>
          <w:rFonts w:cs="Arial"/>
          <w:szCs w:val="22"/>
          <w:lang w:val="en-US"/>
        </w:rPr>
        <w:t xml:space="preserve">In addition, </w:t>
      </w:r>
      <w:r w:rsidR="00617BED">
        <w:rPr>
          <w:rFonts w:cs="Arial"/>
          <w:szCs w:val="22"/>
          <w:lang w:val="en-US"/>
        </w:rPr>
        <w:t>Martin Vinnell is unable to sign off Licence applications</w:t>
      </w:r>
      <w:r>
        <w:rPr>
          <w:rFonts w:cs="Arial"/>
          <w:szCs w:val="22"/>
          <w:lang w:val="en-US"/>
        </w:rPr>
        <w:t xml:space="preserve"> or amendments to granted</w:t>
      </w:r>
      <w:r w:rsidR="00394F5A">
        <w:rPr>
          <w:rFonts w:cs="Arial"/>
          <w:szCs w:val="22"/>
          <w:lang w:val="en-US"/>
        </w:rPr>
        <w:t xml:space="preserve"> </w:t>
      </w:r>
      <w:proofErr w:type="spellStart"/>
      <w:r>
        <w:rPr>
          <w:rFonts w:cs="Arial"/>
          <w:szCs w:val="22"/>
          <w:lang w:val="en-US"/>
        </w:rPr>
        <w:t>licences</w:t>
      </w:r>
      <w:proofErr w:type="spellEnd"/>
      <w:r>
        <w:rPr>
          <w:rFonts w:cs="Arial"/>
          <w:szCs w:val="22"/>
          <w:lang w:val="en-US"/>
        </w:rPr>
        <w:t xml:space="preserve"> unless </w:t>
      </w:r>
      <w:r w:rsidR="00617BED">
        <w:rPr>
          <w:rFonts w:cs="Arial"/>
          <w:szCs w:val="22"/>
          <w:lang w:val="en-US"/>
        </w:rPr>
        <w:t xml:space="preserve">training and competency records are </w:t>
      </w:r>
      <w:r>
        <w:rPr>
          <w:rFonts w:cs="Arial"/>
          <w:szCs w:val="22"/>
          <w:lang w:val="en-US"/>
        </w:rPr>
        <w:t>up to date</w:t>
      </w:r>
      <w:r w:rsidR="00617BED">
        <w:rPr>
          <w:rFonts w:cs="Arial"/>
          <w:szCs w:val="22"/>
          <w:lang w:val="en-US"/>
        </w:rPr>
        <w:t xml:space="preserve">. </w:t>
      </w:r>
    </w:p>
    <w:p w14:paraId="6AA3535B" w14:textId="197E6E51" w:rsidR="00617BED" w:rsidRDefault="00617BED" w:rsidP="00617BED">
      <w:pPr>
        <w:jc w:val="both"/>
        <w:rPr>
          <w:rFonts w:cs="Arial"/>
          <w:szCs w:val="22"/>
          <w:lang w:val="en-US"/>
        </w:rPr>
      </w:pPr>
      <w:r>
        <w:rPr>
          <w:rFonts w:cs="Arial"/>
          <w:szCs w:val="22"/>
          <w:lang w:val="en-US"/>
        </w:rPr>
        <w:t xml:space="preserve">The Home Office can ask to see </w:t>
      </w:r>
      <w:r w:rsidR="00111DD8">
        <w:rPr>
          <w:rFonts w:cs="Arial"/>
          <w:szCs w:val="22"/>
          <w:lang w:val="en-US"/>
        </w:rPr>
        <w:t xml:space="preserve">training and competency </w:t>
      </w:r>
      <w:r>
        <w:rPr>
          <w:rFonts w:cs="Arial"/>
          <w:szCs w:val="22"/>
          <w:lang w:val="en-US"/>
        </w:rPr>
        <w:t>records at any time.</w:t>
      </w:r>
    </w:p>
    <w:p w14:paraId="2EFFB12F" w14:textId="0FAD898C" w:rsidR="00DE1D43" w:rsidRDefault="00DA2975" w:rsidP="006B0234">
      <w:pPr>
        <w:jc w:val="both"/>
        <w:rPr>
          <w:rFonts w:cs="Arial"/>
          <w:szCs w:val="22"/>
          <w:lang w:val="en-US"/>
        </w:rPr>
      </w:pPr>
      <w:r>
        <w:rPr>
          <w:rFonts w:cs="Arial"/>
          <w:szCs w:val="22"/>
          <w:lang w:val="en-US"/>
        </w:rPr>
        <w:t>It was advised that Researchers should ask someone</w:t>
      </w:r>
      <w:r w:rsidR="00777C50">
        <w:rPr>
          <w:rFonts w:cs="Arial"/>
          <w:szCs w:val="22"/>
          <w:lang w:val="en-US"/>
        </w:rPr>
        <w:t xml:space="preserve"> experienced</w:t>
      </w:r>
      <w:r w:rsidR="004442D7">
        <w:rPr>
          <w:rFonts w:cs="Arial"/>
          <w:szCs w:val="22"/>
          <w:lang w:val="en-US"/>
        </w:rPr>
        <w:t xml:space="preserve"> such as the NVS</w:t>
      </w:r>
      <w:r w:rsidR="00111DD8">
        <w:rPr>
          <w:rFonts w:cs="Arial"/>
          <w:szCs w:val="22"/>
          <w:lang w:val="en-US"/>
        </w:rPr>
        <w:t xml:space="preserve"> or other suitable person</w:t>
      </w:r>
      <w:r>
        <w:rPr>
          <w:rFonts w:cs="Arial"/>
          <w:szCs w:val="22"/>
          <w:lang w:val="en-US"/>
        </w:rPr>
        <w:t xml:space="preserve"> to watch over</w:t>
      </w:r>
      <w:r w:rsidR="00111DD8">
        <w:rPr>
          <w:rFonts w:cs="Arial"/>
          <w:szCs w:val="22"/>
          <w:lang w:val="en-US"/>
        </w:rPr>
        <w:t xml:space="preserve"> them</w:t>
      </w:r>
      <w:r>
        <w:rPr>
          <w:rFonts w:cs="Arial"/>
          <w:szCs w:val="22"/>
          <w:lang w:val="en-US"/>
        </w:rPr>
        <w:t xml:space="preserve"> during a procedure and sign</w:t>
      </w:r>
      <w:r w:rsidR="00DA366C">
        <w:rPr>
          <w:rFonts w:cs="Arial"/>
          <w:szCs w:val="22"/>
          <w:lang w:val="en-US"/>
        </w:rPr>
        <w:t xml:space="preserve"> them</w:t>
      </w:r>
      <w:r>
        <w:rPr>
          <w:rFonts w:cs="Arial"/>
          <w:szCs w:val="22"/>
          <w:lang w:val="en-US"/>
        </w:rPr>
        <w:t xml:space="preserve"> off as competent. Study plans are not enough evidence.</w:t>
      </w:r>
      <w:r w:rsidR="004442D7">
        <w:rPr>
          <w:rFonts w:cs="Arial"/>
          <w:szCs w:val="22"/>
          <w:lang w:val="en-US"/>
        </w:rPr>
        <w:t xml:space="preserve"> Even if someone has been</w:t>
      </w:r>
      <w:r w:rsidR="00681649">
        <w:rPr>
          <w:rFonts w:cs="Arial"/>
          <w:szCs w:val="22"/>
          <w:lang w:val="en-US"/>
        </w:rPr>
        <w:t xml:space="preserve"> doing the procedure for many years</w:t>
      </w:r>
      <w:r w:rsidR="004442D7">
        <w:rPr>
          <w:rFonts w:cs="Arial"/>
          <w:szCs w:val="22"/>
          <w:lang w:val="en-US"/>
        </w:rPr>
        <w:t xml:space="preserve">, the competence evidence needs to be provided. </w:t>
      </w:r>
      <w:r w:rsidR="00681649">
        <w:rPr>
          <w:rFonts w:cs="Arial"/>
          <w:szCs w:val="22"/>
          <w:lang w:val="en-US"/>
        </w:rPr>
        <w:t>This i</w:t>
      </w:r>
      <w:r w:rsidR="004442D7">
        <w:rPr>
          <w:rFonts w:cs="Arial"/>
          <w:szCs w:val="22"/>
          <w:lang w:val="en-US"/>
        </w:rPr>
        <w:t>s required to be</w:t>
      </w:r>
      <w:r w:rsidR="00681649">
        <w:rPr>
          <w:rFonts w:cs="Arial"/>
          <w:szCs w:val="22"/>
          <w:lang w:val="en-US"/>
        </w:rPr>
        <w:t xml:space="preserve"> signed off every 3 years. </w:t>
      </w:r>
    </w:p>
    <w:p w14:paraId="71B1E47B" w14:textId="0F7F6AD0" w:rsidR="004442D7" w:rsidRDefault="004442D7" w:rsidP="006B0234">
      <w:pPr>
        <w:jc w:val="both"/>
        <w:rPr>
          <w:rFonts w:cs="Arial"/>
          <w:szCs w:val="22"/>
          <w:lang w:val="en-US"/>
        </w:rPr>
      </w:pPr>
    </w:p>
    <w:p w14:paraId="7D5976FD" w14:textId="3164C7E6" w:rsidR="004442D7" w:rsidRDefault="004442D7" w:rsidP="004442D7">
      <w:pPr>
        <w:rPr>
          <w:rFonts w:cs="Arial"/>
        </w:rPr>
      </w:pPr>
      <w:r>
        <w:rPr>
          <w:rFonts w:cs="Arial"/>
        </w:rPr>
        <w:t>AMF provided a UBS licence and AWERB business update:</w:t>
      </w:r>
    </w:p>
    <w:p w14:paraId="54DE7946" w14:textId="77777777" w:rsidR="004442D7" w:rsidRPr="0079347A" w:rsidRDefault="004442D7" w:rsidP="004442D7">
      <w:pPr>
        <w:rPr>
          <w:rFonts w:cs="Arial"/>
        </w:rPr>
      </w:pPr>
    </w:p>
    <w:p w14:paraId="6C36C7CF" w14:textId="77777777" w:rsidR="004442D7" w:rsidRPr="00232641" w:rsidRDefault="004442D7" w:rsidP="004442D7">
      <w:pPr>
        <w:spacing w:line="240" w:lineRule="auto"/>
        <w:rPr>
          <w:rFonts w:cs="Arial"/>
          <w:b/>
        </w:rPr>
      </w:pPr>
      <w:r w:rsidRPr="00232641">
        <w:rPr>
          <w:rFonts w:cs="Arial"/>
          <w:b/>
        </w:rPr>
        <w:t>PPLs:</w:t>
      </w:r>
    </w:p>
    <w:tbl>
      <w:tblPr>
        <w:tblStyle w:val="TableGrid"/>
        <w:tblW w:w="9067" w:type="dxa"/>
        <w:tblLook w:val="04A0" w:firstRow="1" w:lastRow="0" w:firstColumn="1" w:lastColumn="0" w:noHBand="0" w:noVBand="1"/>
      </w:tblPr>
      <w:tblGrid>
        <w:gridCol w:w="2689"/>
        <w:gridCol w:w="2835"/>
        <w:gridCol w:w="3543"/>
      </w:tblGrid>
      <w:tr w:rsidR="004442D7" w:rsidRPr="0079347A" w14:paraId="6C94D51D" w14:textId="77777777" w:rsidTr="009D2A1E">
        <w:tc>
          <w:tcPr>
            <w:tcW w:w="5524" w:type="dxa"/>
            <w:gridSpan w:val="2"/>
          </w:tcPr>
          <w:p w14:paraId="0C9C52CD" w14:textId="77777777" w:rsidR="004442D7" w:rsidRPr="0079347A" w:rsidRDefault="004442D7" w:rsidP="009D2A1E">
            <w:pPr>
              <w:rPr>
                <w:rFonts w:cs="Arial"/>
              </w:rPr>
            </w:pPr>
            <w:r w:rsidRPr="0079347A">
              <w:rPr>
                <w:rFonts w:cs="Arial"/>
              </w:rPr>
              <w:t>New applications</w:t>
            </w:r>
          </w:p>
        </w:tc>
        <w:tc>
          <w:tcPr>
            <w:tcW w:w="3543" w:type="dxa"/>
          </w:tcPr>
          <w:p w14:paraId="64214D06" w14:textId="77777777" w:rsidR="004442D7" w:rsidRPr="0079347A" w:rsidRDefault="004442D7" w:rsidP="009D2A1E">
            <w:pPr>
              <w:rPr>
                <w:rFonts w:cs="Arial"/>
              </w:rPr>
            </w:pPr>
            <w:r w:rsidRPr="0079347A">
              <w:rPr>
                <w:rFonts w:cs="Arial"/>
              </w:rPr>
              <w:t>Amendments</w:t>
            </w:r>
          </w:p>
        </w:tc>
      </w:tr>
      <w:tr w:rsidR="004442D7" w:rsidRPr="0079347A" w14:paraId="358C1C9B" w14:textId="77777777" w:rsidTr="009D2A1E">
        <w:tc>
          <w:tcPr>
            <w:tcW w:w="5524" w:type="dxa"/>
            <w:gridSpan w:val="2"/>
          </w:tcPr>
          <w:p w14:paraId="24C0B5FE" w14:textId="15E7F0D4" w:rsidR="004442D7" w:rsidRPr="0079347A" w:rsidRDefault="004442D7" w:rsidP="009D2A1E">
            <w:pPr>
              <w:rPr>
                <w:rFonts w:cs="Arial"/>
              </w:rPr>
            </w:pPr>
            <w:r w:rsidRPr="0079347A">
              <w:rPr>
                <w:rFonts w:cs="Arial"/>
              </w:rPr>
              <w:t xml:space="preserve">Total active </w:t>
            </w:r>
            <w:r>
              <w:rPr>
                <w:rFonts w:cs="Arial"/>
              </w:rPr>
              <w:t xml:space="preserve">primary avail </w:t>
            </w:r>
            <w:r w:rsidRPr="0079347A">
              <w:rPr>
                <w:rFonts w:cs="Arial"/>
              </w:rPr>
              <w:t>PPLs at U</w:t>
            </w:r>
            <w:r w:rsidR="004045D1">
              <w:rPr>
                <w:rFonts w:cs="Arial"/>
              </w:rPr>
              <w:t xml:space="preserve"> </w:t>
            </w:r>
            <w:r w:rsidRPr="0079347A">
              <w:rPr>
                <w:rFonts w:cs="Arial"/>
              </w:rPr>
              <w:t>of</w:t>
            </w:r>
            <w:r w:rsidR="004045D1">
              <w:rPr>
                <w:rFonts w:cs="Arial"/>
              </w:rPr>
              <w:t xml:space="preserve"> </w:t>
            </w:r>
            <w:r w:rsidRPr="0079347A">
              <w:rPr>
                <w:rFonts w:cs="Arial"/>
              </w:rPr>
              <w:t>C</w:t>
            </w:r>
          </w:p>
        </w:tc>
        <w:tc>
          <w:tcPr>
            <w:tcW w:w="3543" w:type="dxa"/>
          </w:tcPr>
          <w:p w14:paraId="10129FE0" w14:textId="77777777" w:rsidR="004442D7" w:rsidRPr="0079347A" w:rsidRDefault="004442D7" w:rsidP="009D2A1E">
            <w:pPr>
              <w:rPr>
                <w:rFonts w:cs="Arial"/>
              </w:rPr>
            </w:pPr>
            <w:r w:rsidRPr="0079347A">
              <w:rPr>
                <w:rFonts w:cs="Arial"/>
              </w:rPr>
              <w:t>131</w:t>
            </w:r>
            <w:r>
              <w:rPr>
                <w:rFonts w:cs="Arial"/>
              </w:rPr>
              <w:t xml:space="preserve"> </w:t>
            </w:r>
          </w:p>
        </w:tc>
      </w:tr>
      <w:tr w:rsidR="004442D7" w:rsidRPr="0079347A" w14:paraId="0A4C7B07" w14:textId="77777777" w:rsidTr="009D2A1E">
        <w:tc>
          <w:tcPr>
            <w:tcW w:w="5524" w:type="dxa"/>
            <w:gridSpan w:val="2"/>
          </w:tcPr>
          <w:p w14:paraId="5B32440B" w14:textId="77777777" w:rsidR="004442D7" w:rsidRPr="0079347A" w:rsidRDefault="004442D7" w:rsidP="009D2A1E">
            <w:pPr>
              <w:rPr>
                <w:rFonts w:cs="Arial"/>
              </w:rPr>
            </w:pPr>
            <w:r>
              <w:rPr>
                <w:rFonts w:cs="Arial"/>
              </w:rPr>
              <w:t xml:space="preserve">Number with availability elsewhere </w:t>
            </w:r>
          </w:p>
        </w:tc>
        <w:tc>
          <w:tcPr>
            <w:tcW w:w="3543" w:type="dxa"/>
          </w:tcPr>
          <w:p w14:paraId="32693CC1" w14:textId="77777777" w:rsidR="004442D7" w:rsidRPr="0079347A" w:rsidRDefault="004442D7" w:rsidP="009D2A1E">
            <w:pPr>
              <w:rPr>
                <w:rFonts w:cs="Arial"/>
              </w:rPr>
            </w:pPr>
            <w:r>
              <w:rPr>
                <w:rFonts w:cs="Arial"/>
              </w:rPr>
              <w:t>7</w:t>
            </w:r>
          </w:p>
        </w:tc>
      </w:tr>
      <w:tr w:rsidR="004442D7" w:rsidRPr="0079347A" w14:paraId="2696D752" w14:textId="77777777" w:rsidTr="009D2A1E">
        <w:tc>
          <w:tcPr>
            <w:tcW w:w="5524" w:type="dxa"/>
            <w:gridSpan w:val="2"/>
          </w:tcPr>
          <w:p w14:paraId="331876E3" w14:textId="55F63283" w:rsidR="004442D7" w:rsidRPr="0079347A" w:rsidRDefault="004442D7" w:rsidP="009D2A1E">
            <w:pPr>
              <w:rPr>
                <w:rFonts w:cs="Arial"/>
              </w:rPr>
            </w:pPr>
            <w:r>
              <w:rPr>
                <w:rFonts w:cs="Arial"/>
              </w:rPr>
              <w:t>Additional PPLs with U</w:t>
            </w:r>
            <w:r w:rsidR="004045D1">
              <w:rPr>
                <w:rFonts w:cs="Arial"/>
              </w:rPr>
              <w:t xml:space="preserve"> </w:t>
            </w:r>
            <w:r>
              <w:rPr>
                <w:rFonts w:cs="Arial"/>
              </w:rPr>
              <w:t xml:space="preserve">of C as </w:t>
            </w:r>
            <w:r w:rsidR="004045D1">
              <w:rPr>
                <w:rFonts w:cs="Arial"/>
              </w:rPr>
              <w:t>secondary</w:t>
            </w:r>
            <w:r>
              <w:rPr>
                <w:rFonts w:cs="Arial"/>
              </w:rPr>
              <w:t xml:space="preserve"> availability</w:t>
            </w:r>
          </w:p>
        </w:tc>
        <w:tc>
          <w:tcPr>
            <w:tcW w:w="3543" w:type="dxa"/>
          </w:tcPr>
          <w:p w14:paraId="4C95B6E9" w14:textId="77777777" w:rsidR="004442D7" w:rsidRPr="0079347A" w:rsidRDefault="004442D7" w:rsidP="009D2A1E">
            <w:pPr>
              <w:rPr>
                <w:rFonts w:cs="Arial"/>
              </w:rPr>
            </w:pPr>
            <w:r>
              <w:rPr>
                <w:rFonts w:cs="Arial"/>
              </w:rPr>
              <w:t>10</w:t>
            </w:r>
          </w:p>
        </w:tc>
      </w:tr>
      <w:tr w:rsidR="004442D7" w:rsidRPr="0079347A" w14:paraId="2885BFF4" w14:textId="77777777" w:rsidTr="009D2A1E">
        <w:tc>
          <w:tcPr>
            <w:tcW w:w="2689" w:type="dxa"/>
          </w:tcPr>
          <w:p w14:paraId="03CF33FE" w14:textId="77777777" w:rsidR="004442D7" w:rsidRPr="0079347A" w:rsidRDefault="004442D7" w:rsidP="009D2A1E">
            <w:pPr>
              <w:rPr>
                <w:rFonts w:cs="Arial"/>
              </w:rPr>
            </w:pPr>
            <w:r w:rsidRPr="0079347A">
              <w:rPr>
                <w:rFonts w:cs="Arial"/>
              </w:rPr>
              <w:t>60 registered new PPLs</w:t>
            </w:r>
          </w:p>
        </w:tc>
        <w:tc>
          <w:tcPr>
            <w:tcW w:w="2835" w:type="dxa"/>
          </w:tcPr>
          <w:p w14:paraId="3F0A4A86" w14:textId="77777777" w:rsidR="004442D7" w:rsidRPr="0079347A" w:rsidRDefault="004442D7" w:rsidP="009D2A1E">
            <w:pPr>
              <w:rPr>
                <w:rFonts w:cs="Arial"/>
              </w:rPr>
            </w:pPr>
            <w:r w:rsidRPr="0079347A">
              <w:rPr>
                <w:rFonts w:cs="Arial"/>
              </w:rPr>
              <w:t xml:space="preserve">42 of which are on </w:t>
            </w:r>
            <w:proofErr w:type="spellStart"/>
            <w:r w:rsidRPr="0079347A">
              <w:rPr>
                <w:rFonts w:cs="Arial"/>
              </w:rPr>
              <w:t>ASPeL</w:t>
            </w:r>
            <w:proofErr w:type="spellEnd"/>
          </w:p>
        </w:tc>
        <w:tc>
          <w:tcPr>
            <w:tcW w:w="3543" w:type="dxa"/>
          </w:tcPr>
          <w:p w14:paraId="08D9D9D0" w14:textId="77777777" w:rsidR="004442D7" w:rsidRPr="0079347A" w:rsidRDefault="004442D7" w:rsidP="009D2A1E">
            <w:pPr>
              <w:rPr>
                <w:rFonts w:cs="Arial"/>
              </w:rPr>
            </w:pPr>
            <w:r w:rsidRPr="0079347A">
              <w:rPr>
                <w:rFonts w:cs="Arial"/>
              </w:rPr>
              <w:t>26</w:t>
            </w:r>
          </w:p>
        </w:tc>
      </w:tr>
    </w:tbl>
    <w:p w14:paraId="2E21C0BE" w14:textId="77777777" w:rsidR="004442D7" w:rsidRPr="0079347A" w:rsidRDefault="004442D7" w:rsidP="004442D7">
      <w:pPr>
        <w:rPr>
          <w:rFonts w:cs="Arial"/>
        </w:rPr>
      </w:pPr>
    </w:p>
    <w:p w14:paraId="5FEC0F57" w14:textId="77777777" w:rsidR="004442D7" w:rsidRPr="00232641" w:rsidRDefault="004442D7" w:rsidP="004442D7">
      <w:pPr>
        <w:spacing w:line="240" w:lineRule="auto"/>
        <w:rPr>
          <w:rFonts w:cs="Arial"/>
          <w:b/>
        </w:rPr>
      </w:pPr>
      <w:r w:rsidRPr="00232641">
        <w:rPr>
          <w:rFonts w:cs="Arial"/>
          <w:b/>
        </w:rPr>
        <w:t>PILs:</w:t>
      </w:r>
    </w:p>
    <w:p w14:paraId="7E156008" w14:textId="77777777" w:rsidR="004442D7" w:rsidRPr="0079347A" w:rsidRDefault="004442D7" w:rsidP="004442D7">
      <w:pPr>
        <w:rPr>
          <w:rFonts w:cs="Arial"/>
        </w:rPr>
      </w:pPr>
      <w:r w:rsidRPr="0079347A">
        <w:rPr>
          <w:rFonts w:cs="Arial"/>
        </w:rPr>
        <w:t>864 PILs registered at the University of which 163 are overdue review</w:t>
      </w:r>
    </w:p>
    <w:p w14:paraId="15121489" w14:textId="77777777" w:rsidR="004442D7" w:rsidRPr="00232641" w:rsidRDefault="004442D7" w:rsidP="004442D7">
      <w:pPr>
        <w:spacing w:line="240" w:lineRule="auto"/>
        <w:rPr>
          <w:rFonts w:cs="Arial"/>
          <w:b/>
        </w:rPr>
      </w:pPr>
      <w:r w:rsidRPr="00232641">
        <w:rPr>
          <w:rFonts w:cs="Arial"/>
          <w:b/>
        </w:rPr>
        <w:t>AWERB (1</w:t>
      </w:r>
      <w:r w:rsidRPr="00232641">
        <w:rPr>
          <w:rFonts w:cs="Arial"/>
          <w:b/>
          <w:vertAlign w:val="superscript"/>
        </w:rPr>
        <w:t>st</w:t>
      </w:r>
      <w:r w:rsidRPr="00232641">
        <w:rPr>
          <w:rFonts w:cs="Arial"/>
          <w:b/>
        </w:rPr>
        <w:t xml:space="preserve"> October 2020 to 25</w:t>
      </w:r>
      <w:r w:rsidRPr="00232641">
        <w:rPr>
          <w:rFonts w:cs="Arial"/>
          <w:b/>
          <w:vertAlign w:val="superscript"/>
        </w:rPr>
        <w:t>th</w:t>
      </w:r>
      <w:r w:rsidRPr="00232641">
        <w:rPr>
          <w:rFonts w:cs="Arial"/>
          <w:b/>
        </w:rPr>
        <w:t xml:space="preserve"> January 2021)</w:t>
      </w:r>
    </w:p>
    <w:tbl>
      <w:tblPr>
        <w:tblStyle w:val="TableGrid"/>
        <w:tblW w:w="0" w:type="auto"/>
        <w:tblLook w:val="04A0" w:firstRow="1" w:lastRow="0" w:firstColumn="1" w:lastColumn="0" w:noHBand="0" w:noVBand="1"/>
      </w:tblPr>
      <w:tblGrid>
        <w:gridCol w:w="5525"/>
        <w:gridCol w:w="3491"/>
      </w:tblGrid>
      <w:tr w:rsidR="004442D7" w:rsidRPr="0079347A" w14:paraId="09C042EF" w14:textId="77777777" w:rsidTr="009D2A1E">
        <w:tc>
          <w:tcPr>
            <w:tcW w:w="5525" w:type="dxa"/>
          </w:tcPr>
          <w:p w14:paraId="71AA8889" w14:textId="77777777" w:rsidR="004442D7" w:rsidRPr="0079347A" w:rsidRDefault="004442D7" w:rsidP="009D2A1E">
            <w:pPr>
              <w:rPr>
                <w:rFonts w:cs="Arial"/>
              </w:rPr>
            </w:pPr>
            <w:r w:rsidRPr="0079347A">
              <w:rPr>
                <w:rFonts w:cs="Arial"/>
              </w:rPr>
              <w:t>Number of AWERB Sub-standing meetings</w:t>
            </w:r>
          </w:p>
        </w:tc>
        <w:tc>
          <w:tcPr>
            <w:tcW w:w="3491" w:type="dxa"/>
          </w:tcPr>
          <w:p w14:paraId="3644D586" w14:textId="77777777" w:rsidR="004442D7" w:rsidRPr="0079347A" w:rsidRDefault="004442D7" w:rsidP="009D2A1E">
            <w:pPr>
              <w:rPr>
                <w:rFonts w:cs="Arial"/>
              </w:rPr>
            </w:pPr>
            <w:r w:rsidRPr="0079347A">
              <w:rPr>
                <w:rFonts w:cs="Arial"/>
              </w:rPr>
              <w:t>5</w:t>
            </w:r>
          </w:p>
        </w:tc>
      </w:tr>
      <w:tr w:rsidR="004442D7" w:rsidRPr="0079347A" w14:paraId="61990F22" w14:textId="77777777" w:rsidTr="009D2A1E">
        <w:tc>
          <w:tcPr>
            <w:tcW w:w="5525" w:type="dxa"/>
          </w:tcPr>
          <w:p w14:paraId="2FD488B7" w14:textId="77777777" w:rsidR="004442D7" w:rsidRPr="0079347A" w:rsidRDefault="004442D7" w:rsidP="009D2A1E">
            <w:pPr>
              <w:rPr>
                <w:rFonts w:cs="Arial"/>
              </w:rPr>
            </w:pPr>
            <w:r w:rsidRPr="0079347A">
              <w:rPr>
                <w:rFonts w:cs="Arial"/>
              </w:rPr>
              <w:t xml:space="preserve">Number of AWERB Standing </w:t>
            </w:r>
          </w:p>
        </w:tc>
        <w:tc>
          <w:tcPr>
            <w:tcW w:w="3491" w:type="dxa"/>
          </w:tcPr>
          <w:p w14:paraId="078DAFAC" w14:textId="77777777" w:rsidR="004442D7" w:rsidRPr="0079347A" w:rsidRDefault="004442D7" w:rsidP="009D2A1E">
            <w:pPr>
              <w:rPr>
                <w:rFonts w:cs="Arial"/>
              </w:rPr>
            </w:pPr>
            <w:r w:rsidRPr="0079347A">
              <w:rPr>
                <w:rFonts w:cs="Arial"/>
              </w:rPr>
              <w:t>3</w:t>
            </w:r>
          </w:p>
        </w:tc>
      </w:tr>
      <w:tr w:rsidR="004442D7" w:rsidRPr="0079347A" w14:paraId="66B1C248" w14:textId="77777777" w:rsidTr="009D2A1E">
        <w:tc>
          <w:tcPr>
            <w:tcW w:w="5525" w:type="dxa"/>
          </w:tcPr>
          <w:p w14:paraId="47E6674A" w14:textId="77777777" w:rsidR="004442D7" w:rsidRPr="0079347A" w:rsidRDefault="004442D7" w:rsidP="009D2A1E">
            <w:pPr>
              <w:rPr>
                <w:rFonts w:cs="Arial"/>
              </w:rPr>
            </w:pPr>
            <w:r w:rsidRPr="0079347A">
              <w:rPr>
                <w:rFonts w:cs="Arial"/>
              </w:rPr>
              <w:t>Number of new applications</w:t>
            </w:r>
          </w:p>
        </w:tc>
        <w:tc>
          <w:tcPr>
            <w:tcW w:w="3491" w:type="dxa"/>
          </w:tcPr>
          <w:p w14:paraId="6D1556D9" w14:textId="77777777" w:rsidR="004442D7" w:rsidRPr="0079347A" w:rsidRDefault="004442D7" w:rsidP="009D2A1E">
            <w:pPr>
              <w:rPr>
                <w:rFonts w:cs="Arial"/>
              </w:rPr>
            </w:pPr>
            <w:r w:rsidRPr="0079347A">
              <w:rPr>
                <w:rFonts w:cs="Arial"/>
              </w:rPr>
              <w:t>3</w:t>
            </w:r>
          </w:p>
        </w:tc>
      </w:tr>
      <w:tr w:rsidR="004442D7" w:rsidRPr="0079347A" w14:paraId="31BB5AA4" w14:textId="77777777" w:rsidTr="009D2A1E">
        <w:tc>
          <w:tcPr>
            <w:tcW w:w="5525" w:type="dxa"/>
          </w:tcPr>
          <w:p w14:paraId="4C77434F" w14:textId="77777777" w:rsidR="004442D7" w:rsidRPr="0079347A" w:rsidRDefault="004442D7" w:rsidP="009D2A1E">
            <w:pPr>
              <w:rPr>
                <w:rFonts w:cs="Arial"/>
              </w:rPr>
            </w:pPr>
            <w:r w:rsidRPr="0079347A">
              <w:rPr>
                <w:rFonts w:cs="Arial"/>
              </w:rPr>
              <w:t>Number of amendments</w:t>
            </w:r>
          </w:p>
        </w:tc>
        <w:tc>
          <w:tcPr>
            <w:tcW w:w="3491" w:type="dxa"/>
          </w:tcPr>
          <w:p w14:paraId="165E10E8" w14:textId="77777777" w:rsidR="004442D7" w:rsidRPr="0079347A" w:rsidRDefault="004442D7" w:rsidP="009D2A1E">
            <w:pPr>
              <w:rPr>
                <w:rFonts w:cs="Arial"/>
              </w:rPr>
            </w:pPr>
            <w:r w:rsidRPr="0079347A">
              <w:rPr>
                <w:rFonts w:cs="Arial"/>
              </w:rPr>
              <w:t>19</w:t>
            </w:r>
          </w:p>
        </w:tc>
      </w:tr>
      <w:tr w:rsidR="004442D7" w:rsidRPr="0079347A" w14:paraId="1AEA2590" w14:textId="77777777" w:rsidTr="009D2A1E">
        <w:tc>
          <w:tcPr>
            <w:tcW w:w="5525" w:type="dxa"/>
          </w:tcPr>
          <w:p w14:paraId="7B910E8E" w14:textId="77777777" w:rsidR="004442D7" w:rsidRPr="0079347A" w:rsidRDefault="004442D7" w:rsidP="009D2A1E">
            <w:pPr>
              <w:rPr>
                <w:rFonts w:cs="Arial"/>
              </w:rPr>
            </w:pPr>
            <w:r w:rsidRPr="0079347A">
              <w:rPr>
                <w:rFonts w:cs="Arial"/>
              </w:rPr>
              <w:t>Number of AOB amendments</w:t>
            </w:r>
          </w:p>
        </w:tc>
        <w:tc>
          <w:tcPr>
            <w:tcW w:w="3491" w:type="dxa"/>
          </w:tcPr>
          <w:p w14:paraId="06E85AA5" w14:textId="77777777" w:rsidR="004442D7" w:rsidRPr="0079347A" w:rsidRDefault="004442D7" w:rsidP="009D2A1E">
            <w:pPr>
              <w:rPr>
                <w:rFonts w:cs="Arial"/>
              </w:rPr>
            </w:pPr>
            <w:r w:rsidRPr="0079347A">
              <w:rPr>
                <w:rFonts w:cs="Arial"/>
              </w:rPr>
              <w:t>6</w:t>
            </w:r>
          </w:p>
        </w:tc>
      </w:tr>
      <w:tr w:rsidR="004442D7" w:rsidRPr="0079347A" w14:paraId="3CEE2151" w14:textId="77777777" w:rsidTr="009D2A1E">
        <w:tc>
          <w:tcPr>
            <w:tcW w:w="5525" w:type="dxa"/>
          </w:tcPr>
          <w:p w14:paraId="23AFD2F1" w14:textId="77777777" w:rsidR="004442D7" w:rsidRPr="0079347A" w:rsidRDefault="004442D7" w:rsidP="009D2A1E">
            <w:pPr>
              <w:rPr>
                <w:rFonts w:cs="Arial"/>
              </w:rPr>
            </w:pPr>
            <w:r w:rsidRPr="0079347A">
              <w:rPr>
                <w:rFonts w:cs="Arial"/>
              </w:rPr>
              <w:t>Number of Retrospective Reviews</w:t>
            </w:r>
          </w:p>
        </w:tc>
        <w:tc>
          <w:tcPr>
            <w:tcW w:w="3491" w:type="dxa"/>
          </w:tcPr>
          <w:p w14:paraId="2B3C21EC" w14:textId="77777777" w:rsidR="004442D7" w:rsidRPr="0079347A" w:rsidRDefault="004442D7" w:rsidP="009D2A1E">
            <w:pPr>
              <w:rPr>
                <w:rFonts w:cs="Arial"/>
              </w:rPr>
            </w:pPr>
            <w:r w:rsidRPr="0079347A">
              <w:rPr>
                <w:rFonts w:cs="Arial"/>
              </w:rPr>
              <w:t>12</w:t>
            </w:r>
          </w:p>
        </w:tc>
      </w:tr>
      <w:tr w:rsidR="004442D7" w:rsidRPr="0079347A" w14:paraId="0973965D" w14:textId="77777777" w:rsidTr="009D2A1E">
        <w:tc>
          <w:tcPr>
            <w:tcW w:w="5525" w:type="dxa"/>
          </w:tcPr>
          <w:p w14:paraId="1680FE50" w14:textId="77777777" w:rsidR="004442D7" w:rsidRPr="0079347A" w:rsidRDefault="004442D7" w:rsidP="009D2A1E">
            <w:pPr>
              <w:rPr>
                <w:rFonts w:cs="Arial"/>
              </w:rPr>
            </w:pPr>
            <w:r w:rsidRPr="0079347A">
              <w:rPr>
                <w:rFonts w:cs="Arial"/>
              </w:rPr>
              <w:t>Number of Non-regulated research requests</w:t>
            </w:r>
          </w:p>
        </w:tc>
        <w:tc>
          <w:tcPr>
            <w:tcW w:w="3491" w:type="dxa"/>
          </w:tcPr>
          <w:p w14:paraId="6DA90D64" w14:textId="77777777" w:rsidR="004442D7" w:rsidRPr="0079347A" w:rsidRDefault="004442D7" w:rsidP="009D2A1E">
            <w:pPr>
              <w:rPr>
                <w:rFonts w:cs="Arial"/>
              </w:rPr>
            </w:pPr>
            <w:r w:rsidRPr="0079347A">
              <w:rPr>
                <w:rFonts w:cs="Arial"/>
              </w:rPr>
              <w:t>16</w:t>
            </w:r>
          </w:p>
        </w:tc>
      </w:tr>
      <w:tr w:rsidR="004442D7" w:rsidRPr="0079347A" w14:paraId="7C9E1CCB" w14:textId="77777777" w:rsidTr="009D2A1E">
        <w:tc>
          <w:tcPr>
            <w:tcW w:w="5525" w:type="dxa"/>
          </w:tcPr>
          <w:p w14:paraId="325C29F4" w14:textId="65D8DB2F" w:rsidR="004442D7" w:rsidRPr="0079347A" w:rsidRDefault="004442D7" w:rsidP="009D2A1E">
            <w:pPr>
              <w:rPr>
                <w:rFonts w:cs="Arial"/>
              </w:rPr>
            </w:pPr>
            <w:r w:rsidRPr="0079347A">
              <w:rPr>
                <w:rFonts w:cs="Arial"/>
              </w:rPr>
              <w:t xml:space="preserve">AWERB </w:t>
            </w:r>
            <w:proofErr w:type="spellStart"/>
            <w:r w:rsidRPr="0079347A">
              <w:rPr>
                <w:rFonts w:cs="Arial"/>
              </w:rPr>
              <w:t>Covid</w:t>
            </w:r>
            <w:proofErr w:type="spellEnd"/>
            <w:r w:rsidRPr="0079347A">
              <w:rPr>
                <w:rFonts w:cs="Arial"/>
              </w:rPr>
              <w:t xml:space="preserve"> lesson</w:t>
            </w:r>
            <w:r w:rsidR="004045D1">
              <w:rPr>
                <w:rFonts w:cs="Arial"/>
              </w:rPr>
              <w:t>s</w:t>
            </w:r>
            <w:r w:rsidRPr="0079347A">
              <w:rPr>
                <w:rFonts w:cs="Arial"/>
              </w:rPr>
              <w:t xml:space="preserve"> learnt exercise</w:t>
            </w:r>
          </w:p>
        </w:tc>
        <w:tc>
          <w:tcPr>
            <w:tcW w:w="3491" w:type="dxa"/>
          </w:tcPr>
          <w:p w14:paraId="14C24A03" w14:textId="77777777" w:rsidR="004442D7" w:rsidRPr="0079347A" w:rsidRDefault="004442D7" w:rsidP="009D2A1E">
            <w:pPr>
              <w:rPr>
                <w:rFonts w:cs="Arial"/>
              </w:rPr>
            </w:pPr>
            <w:r w:rsidRPr="0079347A">
              <w:rPr>
                <w:rFonts w:cs="Arial"/>
              </w:rPr>
              <w:t>1</w:t>
            </w:r>
          </w:p>
        </w:tc>
      </w:tr>
    </w:tbl>
    <w:p w14:paraId="58C3916E" w14:textId="77777777" w:rsidR="004442D7" w:rsidRPr="0079347A" w:rsidRDefault="004442D7" w:rsidP="004442D7">
      <w:pPr>
        <w:rPr>
          <w:rFonts w:cs="Arial"/>
        </w:rPr>
      </w:pPr>
    </w:p>
    <w:p w14:paraId="61AF0233" w14:textId="77777777" w:rsidR="004442D7" w:rsidRDefault="004442D7" w:rsidP="004442D7">
      <w:pPr>
        <w:rPr>
          <w:rFonts w:cs="Arial"/>
        </w:rPr>
      </w:pPr>
      <w:r w:rsidRPr="00232641">
        <w:rPr>
          <w:rFonts w:cs="Arial"/>
          <w:b/>
        </w:rPr>
        <w:t>Non-Compliance cases</w:t>
      </w:r>
      <w:r w:rsidRPr="0079347A">
        <w:rPr>
          <w:rFonts w:cs="Arial"/>
        </w:rPr>
        <w:t>: 1</w:t>
      </w:r>
    </w:p>
    <w:p w14:paraId="11F4452F" w14:textId="77777777" w:rsidR="004442D7" w:rsidRPr="00232641" w:rsidRDefault="004442D7" w:rsidP="004442D7">
      <w:pPr>
        <w:spacing w:line="240" w:lineRule="auto"/>
        <w:rPr>
          <w:rFonts w:cs="Arial"/>
          <w:b/>
        </w:rPr>
      </w:pPr>
      <w:r w:rsidRPr="00232641">
        <w:rPr>
          <w:rFonts w:cs="Arial"/>
          <w:b/>
        </w:rPr>
        <w:t>Expiring licence numbers by year:</w:t>
      </w:r>
    </w:p>
    <w:tbl>
      <w:tblPr>
        <w:tblStyle w:val="TableGrid"/>
        <w:tblW w:w="0" w:type="auto"/>
        <w:tblLook w:val="04A0" w:firstRow="1" w:lastRow="0" w:firstColumn="1" w:lastColumn="0" w:noHBand="0" w:noVBand="1"/>
      </w:tblPr>
      <w:tblGrid>
        <w:gridCol w:w="4508"/>
        <w:gridCol w:w="4508"/>
      </w:tblGrid>
      <w:tr w:rsidR="004442D7" w14:paraId="0D6F581D" w14:textId="77777777" w:rsidTr="009D2A1E">
        <w:tc>
          <w:tcPr>
            <w:tcW w:w="4508" w:type="dxa"/>
          </w:tcPr>
          <w:p w14:paraId="630EC9B4" w14:textId="77777777" w:rsidR="004442D7" w:rsidRDefault="004442D7" w:rsidP="009D2A1E">
            <w:pPr>
              <w:rPr>
                <w:rFonts w:cs="Arial"/>
              </w:rPr>
            </w:pPr>
            <w:r>
              <w:rPr>
                <w:rFonts w:cs="Arial"/>
              </w:rPr>
              <w:t>2021</w:t>
            </w:r>
          </w:p>
        </w:tc>
        <w:tc>
          <w:tcPr>
            <w:tcW w:w="4508" w:type="dxa"/>
          </w:tcPr>
          <w:p w14:paraId="495CEFFB" w14:textId="77777777" w:rsidR="004442D7" w:rsidRDefault="004442D7" w:rsidP="009D2A1E">
            <w:pPr>
              <w:rPr>
                <w:rFonts w:cs="Arial"/>
              </w:rPr>
            </w:pPr>
            <w:r>
              <w:rPr>
                <w:rFonts w:cs="Arial"/>
              </w:rPr>
              <w:t>31</w:t>
            </w:r>
          </w:p>
        </w:tc>
      </w:tr>
      <w:tr w:rsidR="004442D7" w14:paraId="422B43D6" w14:textId="77777777" w:rsidTr="009D2A1E">
        <w:tc>
          <w:tcPr>
            <w:tcW w:w="4508" w:type="dxa"/>
          </w:tcPr>
          <w:p w14:paraId="0394018B" w14:textId="77777777" w:rsidR="004442D7" w:rsidRDefault="004442D7" w:rsidP="009D2A1E">
            <w:pPr>
              <w:rPr>
                <w:rFonts w:cs="Arial"/>
              </w:rPr>
            </w:pPr>
            <w:r>
              <w:rPr>
                <w:rFonts w:cs="Arial"/>
              </w:rPr>
              <w:t>2022</w:t>
            </w:r>
          </w:p>
        </w:tc>
        <w:tc>
          <w:tcPr>
            <w:tcW w:w="4508" w:type="dxa"/>
          </w:tcPr>
          <w:p w14:paraId="600BDD07" w14:textId="77777777" w:rsidR="004442D7" w:rsidRDefault="004442D7" w:rsidP="009D2A1E">
            <w:pPr>
              <w:rPr>
                <w:rFonts w:cs="Arial"/>
              </w:rPr>
            </w:pPr>
            <w:r>
              <w:rPr>
                <w:rFonts w:cs="Arial"/>
              </w:rPr>
              <w:t>29</w:t>
            </w:r>
          </w:p>
        </w:tc>
      </w:tr>
      <w:tr w:rsidR="004442D7" w14:paraId="08313FE0" w14:textId="77777777" w:rsidTr="009D2A1E">
        <w:tc>
          <w:tcPr>
            <w:tcW w:w="4508" w:type="dxa"/>
          </w:tcPr>
          <w:p w14:paraId="10D650F8" w14:textId="77777777" w:rsidR="004442D7" w:rsidRDefault="004442D7" w:rsidP="009D2A1E">
            <w:pPr>
              <w:rPr>
                <w:rFonts w:cs="Arial"/>
              </w:rPr>
            </w:pPr>
            <w:r>
              <w:rPr>
                <w:rFonts w:cs="Arial"/>
              </w:rPr>
              <w:t>2023</w:t>
            </w:r>
          </w:p>
        </w:tc>
        <w:tc>
          <w:tcPr>
            <w:tcW w:w="4508" w:type="dxa"/>
          </w:tcPr>
          <w:p w14:paraId="08ED06F9" w14:textId="77777777" w:rsidR="004442D7" w:rsidRDefault="004442D7" w:rsidP="009D2A1E">
            <w:pPr>
              <w:rPr>
                <w:rFonts w:cs="Arial"/>
              </w:rPr>
            </w:pPr>
            <w:r>
              <w:rPr>
                <w:rFonts w:cs="Arial"/>
              </w:rPr>
              <w:t>32</w:t>
            </w:r>
          </w:p>
        </w:tc>
      </w:tr>
      <w:tr w:rsidR="004442D7" w14:paraId="2F9532FC" w14:textId="77777777" w:rsidTr="009D2A1E">
        <w:tc>
          <w:tcPr>
            <w:tcW w:w="4508" w:type="dxa"/>
          </w:tcPr>
          <w:p w14:paraId="646C1771" w14:textId="77777777" w:rsidR="004442D7" w:rsidRDefault="004442D7" w:rsidP="009D2A1E">
            <w:pPr>
              <w:rPr>
                <w:rFonts w:cs="Arial"/>
              </w:rPr>
            </w:pPr>
            <w:r>
              <w:rPr>
                <w:rFonts w:cs="Arial"/>
              </w:rPr>
              <w:t>2024</w:t>
            </w:r>
          </w:p>
        </w:tc>
        <w:tc>
          <w:tcPr>
            <w:tcW w:w="4508" w:type="dxa"/>
          </w:tcPr>
          <w:p w14:paraId="21CC2431" w14:textId="77777777" w:rsidR="004442D7" w:rsidRDefault="004442D7" w:rsidP="009D2A1E">
            <w:pPr>
              <w:rPr>
                <w:rFonts w:cs="Arial"/>
              </w:rPr>
            </w:pPr>
            <w:r>
              <w:rPr>
                <w:rFonts w:cs="Arial"/>
              </w:rPr>
              <w:t>21</w:t>
            </w:r>
          </w:p>
        </w:tc>
      </w:tr>
      <w:tr w:rsidR="004442D7" w14:paraId="4371B551" w14:textId="77777777" w:rsidTr="009D2A1E">
        <w:tc>
          <w:tcPr>
            <w:tcW w:w="4508" w:type="dxa"/>
          </w:tcPr>
          <w:p w14:paraId="09D1B675" w14:textId="77777777" w:rsidR="004442D7" w:rsidRDefault="004442D7" w:rsidP="009D2A1E">
            <w:pPr>
              <w:rPr>
                <w:rFonts w:cs="Arial"/>
              </w:rPr>
            </w:pPr>
            <w:r>
              <w:rPr>
                <w:rFonts w:cs="Arial"/>
              </w:rPr>
              <w:t>2025</w:t>
            </w:r>
          </w:p>
        </w:tc>
        <w:tc>
          <w:tcPr>
            <w:tcW w:w="4508" w:type="dxa"/>
          </w:tcPr>
          <w:p w14:paraId="4D514FDD" w14:textId="77777777" w:rsidR="004442D7" w:rsidRDefault="004442D7" w:rsidP="009D2A1E">
            <w:pPr>
              <w:rPr>
                <w:rFonts w:cs="Arial"/>
              </w:rPr>
            </w:pPr>
            <w:r>
              <w:rPr>
                <w:rFonts w:cs="Arial"/>
              </w:rPr>
              <w:t>26</w:t>
            </w:r>
          </w:p>
        </w:tc>
      </w:tr>
    </w:tbl>
    <w:p w14:paraId="2631623D" w14:textId="06974AD0" w:rsidR="004442D7" w:rsidRDefault="004442D7" w:rsidP="006B0234">
      <w:pPr>
        <w:jc w:val="both"/>
        <w:rPr>
          <w:rFonts w:cs="Arial"/>
          <w:szCs w:val="22"/>
          <w:lang w:val="en-US"/>
        </w:rPr>
      </w:pPr>
    </w:p>
    <w:p w14:paraId="700AACDB" w14:textId="225AD3CC" w:rsidR="00617BED" w:rsidRDefault="00617BED" w:rsidP="00617BED">
      <w:pPr>
        <w:jc w:val="both"/>
        <w:rPr>
          <w:rFonts w:cs="Arial"/>
          <w:szCs w:val="22"/>
          <w:lang w:val="en-US"/>
        </w:rPr>
      </w:pPr>
      <w:r w:rsidRPr="00D63E51">
        <w:rPr>
          <w:rFonts w:cs="Arial"/>
          <w:bCs/>
          <w:szCs w:val="22"/>
          <w:lang w:val="en-US"/>
        </w:rPr>
        <w:t>BC</w:t>
      </w:r>
      <w:r>
        <w:rPr>
          <w:rFonts w:cs="Arial"/>
          <w:b/>
          <w:szCs w:val="22"/>
          <w:lang w:val="en-US"/>
        </w:rPr>
        <w:t xml:space="preserve"> </w:t>
      </w:r>
      <w:r w:rsidRPr="00D63E51">
        <w:rPr>
          <w:rFonts w:cs="Arial"/>
          <w:bCs/>
          <w:szCs w:val="22"/>
          <w:lang w:val="en-US"/>
        </w:rPr>
        <w:t>asked about the current time lines for</w:t>
      </w:r>
      <w:r>
        <w:rPr>
          <w:rFonts w:cs="Arial"/>
          <w:bCs/>
          <w:szCs w:val="22"/>
          <w:lang w:val="en-US"/>
        </w:rPr>
        <w:t xml:space="preserve"> preparing and approval of PPLs. AMF said there was great variation but that all data was available. </w:t>
      </w:r>
      <w:r>
        <w:rPr>
          <w:rFonts w:cs="Arial"/>
          <w:szCs w:val="22"/>
          <w:lang w:val="en-US"/>
        </w:rPr>
        <w:t xml:space="preserve">AMF also reported that the Home Office are requiring a lot </w:t>
      </w:r>
      <w:r w:rsidR="00DA366C">
        <w:rPr>
          <w:rFonts w:cs="Arial"/>
          <w:szCs w:val="22"/>
          <w:lang w:val="en-US"/>
        </w:rPr>
        <w:t xml:space="preserve">more </w:t>
      </w:r>
      <w:r>
        <w:rPr>
          <w:rFonts w:cs="Arial"/>
          <w:szCs w:val="22"/>
          <w:lang w:val="en-US"/>
        </w:rPr>
        <w:t xml:space="preserve">detail in </w:t>
      </w:r>
      <w:proofErr w:type="spellStart"/>
      <w:r>
        <w:rPr>
          <w:rFonts w:cs="Arial"/>
          <w:szCs w:val="22"/>
          <w:lang w:val="en-US"/>
        </w:rPr>
        <w:t>licences</w:t>
      </w:r>
      <w:proofErr w:type="spellEnd"/>
      <w:r>
        <w:rPr>
          <w:rFonts w:cs="Arial"/>
          <w:szCs w:val="22"/>
          <w:lang w:val="en-US"/>
        </w:rPr>
        <w:t xml:space="preserve"> than ever before.</w:t>
      </w:r>
      <w:r w:rsidR="00DA366C">
        <w:rPr>
          <w:rFonts w:cs="Arial"/>
          <w:szCs w:val="22"/>
          <w:lang w:val="en-US"/>
        </w:rPr>
        <w:t xml:space="preserve">  UBS publishes these figures in the UBS AWERB Annual Report.</w:t>
      </w:r>
    </w:p>
    <w:p w14:paraId="7667FEED" w14:textId="64963316" w:rsidR="00617BED" w:rsidRDefault="00617BED" w:rsidP="00C116B5">
      <w:pPr>
        <w:jc w:val="both"/>
        <w:rPr>
          <w:rFonts w:cs="Arial"/>
          <w:bCs/>
          <w:szCs w:val="22"/>
          <w:lang w:val="en-US"/>
        </w:rPr>
      </w:pPr>
    </w:p>
    <w:p w14:paraId="62E8A5F6" w14:textId="7D2E5B0D" w:rsidR="00FF2E3A" w:rsidRDefault="00617BED" w:rsidP="00C116B5">
      <w:pPr>
        <w:jc w:val="both"/>
        <w:rPr>
          <w:rFonts w:cs="Arial"/>
          <w:szCs w:val="22"/>
          <w:lang w:val="en-US"/>
        </w:rPr>
      </w:pPr>
      <w:r>
        <w:rPr>
          <w:rFonts w:cs="Arial"/>
          <w:bCs/>
          <w:szCs w:val="22"/>
          <w:lang w:val="en-US"/>
        </w:rPr>
        <w:t xml:space="preserve"> </w:t>
      </w:r>
      <w:r>
        <w:rPr>
          <w:rFonts w:cs="Arial"/>
          <w:b/>
          <w:szCs w:val="22"/>
          <w:lang w:val="en-US"/>
        </w:rPr>
        <w:t xml:space="preserve"> </w:t>
      </w:r>
      <w:r w:rsidR="00C116B5" w:rsidRPr="00C116B5">
        <w:rPr>
          <w:rFonts w:cs="Arial"/>
          <w:b/>
          <w:szCs w:val="22"/>
          <w:lang w:val="en-US"/>
        </w:rPr>
        <w:t>Action</w:t>
      </w:r>
      <w:r w:rsidR="00C116B5">
        <w:rPr>
          <w:rFonts w:cs="Arial"/>
          <w:szCs w:val="22"/>
          <w:lang w:val="en-US"/>
        </w:rPr>
        <w:t xml:space="preserve">: AMF to send Bill Colledge the </w:t>
      </w:r>
      <w:r w:rsidR="00FF2E3A">
        <w:rPr>
          <w:rFonts w:cs="Arial"/>
          <w:szCs w:val="22"/>
          <w:lang w:val="en-US"/>
        </w:rPr>
        <w:t>Project Licence approval timeline data.</w:t>
      </w:r>
      <w:r w:rsidR="00C116B5">
        <w:rPr>
          <w:rFonts w:cs="Arial"/>
          <w:szCs w:val="22"/>
          <w:lang w:val="en-US"/>
        </w:rPr>
        <w:t xml:space="preserve"> </w:t>
      </w:r>
    </w:p>
    <w:p w14:paraId="2DAA9851" w14:textId="77777777" w:rsidR="00C116B5" w:rsidRDefault="00C116B5" w:rsidP="006B0234">
      <w:pPr>
        <w:jc w:val="both"/>
        <w:rPr>
          <w:rFonts w:cs="Arial"/>
          <w:szCs w:val="22"/>
          <w:lang w:val="en-US"/>
        </w:rPr>
      </w:pPr>
    </w:p>
    <w:p w14:paraId="5915EE9A" w14:textId="5D460FB5" w:rsidR="004442D7" w:rsidRPr="004442D7" w:rsidRDefault="004442D7" w:rsidP="00F2617C">
      <w:pPr>
        <w:pStyle w:val="ListParagraph"/>
        <w:numPr>
          <w:ilvl w:val="0"/>
          <w:numId w:val="7"/>
        </w:numPr>
        <w:ind w:left="567" w:hanging="425"/>
        <w:jc w:val="both"/>
        <w:rPr>
          <w:rFonts w:cs="Arial"/>
          <w:b/>
          <w:szCs w:val="22"/>
          <w:lang w:val="en-US"/>
        </w:rPr>
      </w:pPr>
      <w:r w:rsidRPr="004442D7">
        <w:rPr>
          <w:rFonts w:cs="Arial"/>
          <w:b/>
          <w:szCs w:val="22"/>
          <w:lang w:val="en-US"/>
        </w:rPr>
        <w:t xml:space="preserve">Substantial User matters </w:t>
      </w:r>
    </w:p>
    <w:p w14:paraId="43FA0DBD" w14:textId="77777777" w:rsidR="004442D7" w:rsidRDefault="004442D7" w:rsidP="006B0234">
      <w:pPr>
        <w:jc w:val="both"/>
        <w:rPr>
          <w:rFonts w:cs="Arial"/>
          <w:szCs w:val="22"/>
          <w:lang w:val="en-US"/>
        </w:rPr>
      </w:pPr>
    </w:p>
    <w:p w14:paraId="49FE7252" w14:textId="39DEF477" w:rsidR="00681649" w:rsidRDefault="009D2A1E" w:rsidP="006B0234">
      <w:pPr>
        <w:jc w:val="both"/>
        <w:rPr>
          <w:rFonts w:cs="Arial"/>
          <w:szCs w:val="22"/>
          <w:lang w:val="en-US"/>
        </w:rPr>
      </w:pPr>
      <w:r>
        <w:rPr>
          <w:rFonts w:cs="Arial"/>
          <w:szCs w:val="22"/>
          <w:lang w:val="en-US"/>
        </w:rPr>
        <w:t>KW confirmed</w:t>
      </w:r>
      <w:r w:rsidR="00681649">
        <w:rPr>
          <w:rFonts w:cs="Arial"/>
          <w:szCs w:val="22"/>
          <w:lang w:val="en-US"/>
        </w:rPr>
        <w:t xml:space="preserve"> there are no plans to close the Gurdon Facility. Nothing has been discussed at the UBSGS committee</w:t>
      </w:r>
      <w:r>
        <w:rPr>
          <w:rFonts w:cs="Arial"/>
          <w:szCs w:val="22"/>
          <w:lang w:val="en-US"/>
        </w:rPr>
        <w:t xml:space="preserve"> meetings. </w:t>
      </w:r>
      <w:r w:rsidR="00617BED">
        <w:rPr>
          <w:rFonts w:cs="Arial"/>
          <w:szCs w:val="22"/>
          <w:lang w:val="en-US"/>
        </w:rPr>
        <w:t>Two</w:t>
      </w:r>
      <w:r>
        <w:rPr>
          <w:rFonts w:cs="Arial"/>
          <w:szCs w:val="22"/>
          <w:lang w:val="en-US"/>
        </w:rPr>
        <w:t xml:space="preserve"> new Users have</w:t>
      </w:r>
      <w:r w:rsidR="00681649">
        <w:rPr>
          <w:rFonts w:cs="Arial"/>
          <w:szCs w:val="22"/>
          <w:lang w:val="en-US"/>
        </w:rPr>
        <w:t xml:space="preserve"> gone into the Gurdon</w:t>
      </w:r>
      <w:r>
        <w:rPr>
          <w:rFonts w:cs="Arial"/>
          <w:szCs w:val="22"/>
          <w:lang w:val="en-US"/>
        </w:rPr>
        <w:t xml:space="preserve"> Facility</w:t>
      </w:r>
      <w:r w:rsidR="00617BED">
        <w:rPr>
          <w:rFonts w:cs="Arial"/>
          <w:szCs w:val="22"/>
          <w:lang w:val="en-US"/>
        </w:rPr>
        <w:t xml:space="preserve"> and</w:t>
      </w:r>
      <w:r w:rsidR="004045D1">
        <w:rPr>
          <w:rFonts w:cs="Arial"/>
          <w:szCs w:val="22"/>
          <w:lang w:val="en-US"/>
        </w:rPr>
        <w:t xml:space="preserve"> </w:t>
      </w:r>
      <w:r w:rsidR="00617BED">
        <w:rPr>
          <w:rFonts w:cs="Arial"/>
          <w:szCs w:val="22"/>
          <w:lang w:val="en-US"/>
        </w:rPr>
        <w:t>t</w:t>
      </w:r>
      <w:r>
        <w:rPr>
          <w:rFonts w:cs="Arial"/>
          <w:szCs w:val="22"/>
          <w:lang w:val="en-US"/>
        </w:rPr>
        <w:t>here is a n</w:t>
      </w:r>
      <w:r w:rsidR="00681649">
        <w:rPr>
          <w:rFonts w:cs="Arial"/>
          <w:szCs w:val="22"/>
          <w:lang w:val="en-US"/>
        </w:rPr>
        <w:t xml:space="preserve">ew </w:t>
      </w:r>
      <w:r w:rsidR="003D246F">
        <w:rPr>
          <w:rFonts w:cs="Arial"/>
          <w:szCs w:val="22"/>
          <w:lang w:val="en-US"/>
        </w:rPr>
        <w:t>ra</w:t>
      </w:r>
      <w:r>
        <w:rPr>
          <w:rFonts w:cs="Arial"/>
          <w:szCs w:val="22"/>
          <w:lang w:val="en-US"/>
        </w:rPr>
        <w:t>c</w:t>
      </w:r>
      <w:r w:rsidR="00681649">
        <w:rPr>
          <w:rFonts w:cs="Arial"/>
          <w:szCs w:val="22"/>
          <w:lang w:val="en-US"/>
        </w:rPr>
        <w:t>k</w:t>
      </w:r>
      <w:r w:rsidR="009B4D36">
        <w:rPr>
          <w:rFonts w:cs="Arial"/>
          <w:szCs w:val="22"/>
          <w:lang w:val="en-US"/>
        </w:rPr>
        <w:t xml:space="preserve"> </w:t>
      </w:r>
      <w:r w:rsidR="00681649">
        <w:rPr>
          <w:rFonts w:cs="Arial"/>
          <w:szCs w:val="22"/>
          <w:lang w:val="en-US"/>
        </w:rPr>
        <w:t>wash</w:t>
      </w:r>
      <w:r w:rsidR="003D246F">
        <w:rPr>
          <w:rFonts w:cs="Arial"/>
          <w:szCs w:val="22"/>
          <w:lang w:val="en-US"/>
        </w:rPr>
        <w:t>er</w:t>
      </w:r>
      <w:r w:rsidR="00681649">
        <w:rPr>
          <w:rFonts w:cs="Arial"/>
          <w:szCs w:val="22"/>
          <w:lang w:val="en-US"/>
        </w:rPr>
        <w:t xml:space="preserve"> </w:t>
      </w:r>
      <w:r w:rsidR="003D246F">
        <w:rPr>
          <w:rFonts w:cs="Arial"/>
          <w:szCs w:val="22"/>
          <w:lang w:val="en-US"/>
        </w:rPr>
        <w:t xml:space="preserve">being planned for </w:t>
      </w:r>
      <w:r w:rsidR="00681649">
        <w:rPr>
          <w:rFonts w:cs="Arial"/>
          <w:szCs w:val="22"/>
          <w:lang w:val="en-US"/>
        </w:rPr>
        <w:t>the facility</w:t>
      </w:r>
      <w:r w:rsidR="00617BED">
        <w:rPr>
          <w:rFonts w:cs="Arial"/>
          <w:szCs w:val="22"/>
          <w:lang w:val="en-US"/>
        </w:rPr>
        <w:t xml:space="preserve"> </w:t>
      </w:r>
      <w:r w:rsidR="004045D1">
        <w:rPr>
          <w:rFonts w:cs="Arial"/>
          <w:szCs w:val="22"/>
          <w:lang w:val="en-US"/>
        </w:rPr>
        <w:t>demonstrating</w:t>
      </w:r>
      <w:r w:rsidR="00617BED">
        <w:rPr>
          <w:rFonts w:cs="Arial"/>
          <w:szCs w:val="22"/>
          <w:lang w:val="en-US"/>
        </w:rPr>
        <w:t xml:space="preserve"> that</w:t>
      </w:r>
      <w:r w:rsidR="00681649">
        <w:rPr>
          <w:rFonts w:cs="Arial"/>
          <w:szCs w:val="22"/>
          <w:lang w:val="en-US"/>
        </w:rPr>
        <w:t xml:space="preserve"> UBS is looking to retain the infrastructure</w:t>
      </w:r>
      <w:r>
        <w:rPr>
          <w:rFonts w:cs="Arial"/>
          <w:szCs w:val="22"/>
          <w:lang w:val="en-US"/>
        </w:rPr>
        <w:t xml:space="preserve"> of the Gurdon </w:t>
      </w:r>
      <w:r w:rsidR="00B560BF">
        <w:rPr>
          <w:rFonts w:cs="Arial"/>
          <w:szCs w:val="22"/>
          <w:lang w:val="en-US"/>
        </w:rPr>
        <w:t>Facility.</w:t>
      </w:r>
      <w:r w:rsidR="00681649">
        <w:rPr>
          <w:rFonts w:cs="Arial"/>
          <w:szCs w:val="22"/>
          <w:lang w:val="en-US"/>
        </w:rPr>
        <w:t xml:space="preserve"> </w:t>
      </w:r>
    </w:p>
    <w:p w14:paraId="59741273" w14:textId="4BC3E28C" w:rsidR="00932E07" w:rsidRDefault="00932E07" w:rsidP="006B0234">
      <w:pPr>
        <w:jc w:val="both"/>
        <w:rPr>
          <w:rFonts w:cs="Arial"/>
          <w:szCs w:val="22"/>
          <w:lang w:val="en-US"/>
        </w:rPr>
      </w:pPr>
    </w:p>
    <w:p w14:paraId="02C92242" w14:textId="186F6D33" w:rsidR="00932E07" w:rsidRDefault="00B560BF" w:rsidP="006B0234">
      <w:pPr>
        <w:jc w:val="both"/>
        <w:rPr>
          <w:rFonts w:cs="Arial"/>
          <w:szCs w:val="22"/>
          <w:lang w:val="en-US"/>
        </w:rPr>
      </w:pPr>
      <w:r>
        <w:rPr>
          <w:rFonts w:cs="Arial"/>
          <w:szCs w:val="22"/>
          <w:lang w:val="en-US"/>
        </w:rPr>
        <w:t xml:space="preserve">Concern </w:t>
      </w:r>
      <w:r w:rsidR="00617BED">
        <w:rPr>
          <w:rFonts w:cs="Arial"/>
          <w:szCs w:val="22"/>
          <w:lang w:val="en-US"/>
        </w:rPr>
        <w:t xml:space="preserve">was </w:t>
      </w:r>
      <w:r>
        <w:rPr>
          <w:rFonts w:cs="Arial"/>
          <w:szCs w:val="22"/>
          <w:lang w:val="en-US"/>
        </w:rPr>
        <w:t>raised regarding</w:t>
      </w:r>
      <w:r w:rsidR="00932E07">
        <w:rPr>
          <w:rFonts w:cs="Arial"/>
          <w:szCs w:val="22"/>
          <w:lang w:val="en-US"/>
        </w:rPr>
        <w:t xml:space="preserve"> long term staff sickness</w:t>
      </w:r>
      <w:r>
        <w:rPr>
          <w:rFonts w:cs="Arial"/>
          <w:szCs w:val="22"/>
          <w:lang w:val="en-US"/>
        </w:rPr>
        <w:t xml:space="preserve"> at the Gurdon</w:t>
      </w:r>
      <w:r w:rsidR="00932E07">
        <w:rPr>
          <w:rFonts w:cs="Arial"/>
          <w:szCs w:val="22"/>
          <w:lang w:val="en-US"/>
        </w:rPr>
        <w:t>.</w:t>
      </w:r>
      <w:r>
        <w:rPr>
          <w:rFonts w:cs="Arial"/>
          <w:szCs w:val="22"/>
          <w:lang w:val="en-US"/>
        </w:rPr>
        <w:t xml:space="preserve"> A new Senior Technician and temporary staff member have been</w:t>
      </w:r>
      <w:r w:rsidR="00403DC3">
        <w:rPr>
          <w:rFonts w:cs="Arial"/>
          <w:szCs w:val="22"/>
          <w:lang w:val="en-US"/>
        </w:rPr>
        <w:t xml:space="preserve"> </w:t>
      </w:r>
      <w:r>
        <w:rPr>
          <w:rFonts w:cs="Arial"/>
          <w:szCs w:val="22"/>
          <w:lang w:val="en-US"/>
        </w:rPr>
        <w:t>transferred</w:t>
      </w:r>
      <w:r w:rsidR="00403DC3">
        <w:rPr>
          <w:rFonts w:cs="Arial"/>
          <w:szCs w:val="22"/>
          <w:lang w:val="en-US"/>
        </w:rPr>
        <w:t xml:space="preserve"> to the</w:t>
      </w:r>
      <w:r>
        <w:rPr>
          <w:rFonts w:cs="Arial"/>
          <w:szCs w:val="22"/>
          <w:lang w:val="en-US"/>
        </w:rPr>
        <w:t xml:space="preserve"> Gurdon to help whilst the 3 staff members are off </w:t>
      </w:r>
      <w:r w:rsidR="003D246F">
        <w:rPr>
          <w:rFonts w:cs="Arial"/>
          <w:szCs w:val="22"/>
          <w:lang w:val="en-US"/>
        </w:rPr>
        <w:t xml:space="preserve">on long term </w:t>
      </w:r>
      <w:r>
        <w:rPr>
          <w:rFonts w:cs="Arial"/>
          <w:szCs w:val="22"/>
          <w:lang w:val="en-US"/>
        </w:rPr>
        <w:t>sick</w:t>
      </w:r>
      <w:r w:rsidR="003D246F">
        <w:rPr>
          <w:rFonts w:cs="Arial"/>
          <w:szCs w:val="22"/>
          <w:lang w:val="en-US"/>
        </w:rPr>
        <w:t xml:space="preserve"> leave</w:t>
      </w:r>
      <w:r>
        <w:rPr>
          <w:rFonts w:cs="Arial"/>
          <w:szCs w:val="22"/>
          <w:lang w:val="en-US"/>
        </w:rPr>
        <w:t>.</w:t>
      </w:r>
      <w:r w:rsidR="005D4555">
        <w:rPr>
          <w:rFonts w:cs="Arial"/>
          <w:szCs w:val="22"/>
          <w:lang w:val="en-US"/>
        </w:rPr>
        <w:t xml:space="preserve"> </w:t>
      </w:r>
      <w:r>
        <w:rPr>
          <w:rFonts w:cs="Arial"/>
          <w:szCs w:val="22"/>
          <w:lang w:val="en-US"/>
        </w:rPr>
        <w:t xml:space="preserve">UBS are looking </w:t>
      </w:r>
      <w:r w:rsidR="00AB4312">
        <w:rPr>
          <w:rFonts w:cs="Arial"/>
          <w:szCs w:val="22"/>
          <w:lang w:val="en-US"/>
        </w:rPr>
        <w:t>into a</w:t>
      </w:r>
      <w:r>
        <w:rPr>
          <w:rFonts w:cs="Arial"/>
          <w:szCs w:val="22"/>
          <w:lang w:val="en-US"/>
        </w:rPr>
        <w:t xml:space="preserve"> long</w:t>
      </w:r>
      <w:r w:rsidR="009B4D36">
        <w:rPr>
          <w:rFonts w:cs="Arial"/>
          <w:szCs w:val="22"/>
          <w:lang w:val="en-US"/>
        </w:rPr>
        <w:t>-</w:t>
      </w:r>
      <w:r>
        <w:rPr>
          <w:rFonts w:cs="Arial"/>
          <w:szCs w:val="22"/>
          <w:lang w:val="en-US"/>
        </w:rPr>
        <w:t>term resolution.</w:t>
      </w:r>
    </w:p>
    <w:p w14:paraId="5F570924" w14:textId="77777777" w:rsidR="0001234D" w:rsidRDefault="0001234D" w:rsidP="006B0234">
      <w:pPr>
        <w:jc w:val="both"/>
        <w:rPr>
          <w:rFonts w:cs="Arial"/>
          <w:szCs w:val="22"/>
          <w:lang w:val="en-US"/>
        </w:rPr>
      </w:pPr>
    </w:p>
    <w:p w14:paraId="461BC729" w14:textId="2E6950B0" w:rsidR="00C116B5" w:rsidRPr="00C116B5" w:rsidRDefault="00C116B5" w:rsidP="00F2617C">
      <w:pPr>
        <w:pStyle w:val="ListParagraph"/>
        <w:numPr>
          <w:ilvl w:val="0"/>
          <w:numId w:val="7"/>
        </w:numPr>
        <w:ind w:left="567" w:hanging="425"/>
        <w:jc w:val="both"/>
        <w:rPr>
          <w:rFonts w:cs="Arial"/>
          <w:szCs w:val="22"/>
          <w:lang w:val="en-US"/>
        </w:rPr>
      </w:pPr>
      <w:r w:rsidRPr="00C116B5">
        <w:rPr>
          <w:rFonts w:cs="Arial"/>
          <w:b/>
          <w:szCs w:val="22"/>
        </w:rPr>
        <w:t>Summary Occupancy Figures – Keith Savill</w:t>
      </w:r>
    </w:p>
    <w:p w14:paraId="272C5E97" w14:textId="77777777" w:rsidR="00C116B5" w:rsidRPr="00C116B5" w:rsidRDefault="00C116B5" w:rsidP="00C116B5">
      <w:pPr>
        <w:ind w:left="454" w:hanging="454"/>
        <w:jc w:val="both"/>
        <w:rPr>
          <w:rFonts w:cs="Arial"/>
          <w:szCs w:val="22"/>
          <w:lang w:val="en-US"/>
        </w:rPr>
      </w:pPr>
    </w:p>
    <w:p w14:paraId="0ABE7568" w14:textId="6536F0AE" w:rsidR="0001234D" w:rsidRDefault="00C116B5" w:rsidP="00C116B5">
      <w:pPr>
        <w:ind w:left="454" w:hanging="454"/>
        <w:jc w:val="both"/>
        <w:rPr>
          <w:rFonts w:cs="Arial"/>
          <w:szCs w:val="22"/>
          <w:lang w:val="en-US"/>
        </w:rPr>
      </w:pPr>
      <w:r>
        <w:rPr>
          <w:rFonts w:cs="Arial"/>
          <w:szCs w:val="22"/>
          <w:lang w:val="en-US"/>
        </w:rPr>
        <w:t xml:space="preserve">The Occupancy figures for December have </w:t>
      </w:r>
      <w:r w:rsidR="0001234D" w:rsidRPr="00C116B5">
        <w:rPr>
          <w:rFonts w:cs="Arial"/>
          <w:szCs w:val="22"/>
          <w:lang w:val="en-US"/>
        </w:rPr>
        <w:t>be</w:t>
      </w:r>
      <w:r>
        <w:rPr>
          <w:rFonts w:cs="Arial"/>
          <w:szCs w:val="22"/>
          <w:lang w:val="en-US"/>
        </w:rPr>
        <w:t>en circulated to the committee:</w:t>
      </w:r>
    </w:p>
    <w:p w14:paraId="6EAA48ED" w14:textId="0AA9DFF7" w:rsidR="00C116B5" w:rsidRDefault="00C116B5" w:rsidP="00C116B5">
      <w:pPr>
        <w:ind w:left="454" w:hanging="454"/>
        <w:jc w:val="both"/>
        <w:rPr>
          <w:rFonts w:cs="Arial"/>
          <w:szCs w:val="22"/>
          <w:lang w:val="en-US"/>
        </w:rPr>
      </w:pPr>
    </w:p>
    <w:tbl>
      <w:tblPr>
        <w:tblW w:w="10776" w:type="dxa"/>
        <w:jc w:val="center"/>
        <w:tblLook w:val="04A0" w:firstRow="1" w:lastRow="0" w:firstColumn="1" w:lastColumn="0" w:noHBand="0" w:noVBand="1"/>
      </w:tblPr>
      <w:tblGrid>
        <w:gridCol w:w="3681"/>
        <w:gridCol w:w="1419"/>
        <w:gridCol w:w="1419"/>
        <w:gridCol w:w="1419"/>
        <w:gridCol w:w="1419"/>
        <w:gridCol w:w="1419"/>
      </w:tblGrid>
      <w:tr w:rsidR="00C116B5" w:rsidRPr="002B3107" w14:paraId="3693F31A" w14:textId="77777777" w:rsidTr="00D42315">
        <w:trPr>
          <w:trHeight w:val="1060"/>
          <w:jc w:val="cent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2F5F2" w14:textId="77777777" w:rsidR="00C116B5" w:rsidRPr="002B3107" w:rsidRDefault="00C116B5" w:rsidP="00D42315">
            <w:pPr>
              <w:spacing w:line="240" w:lineRule="auto"/>
              <w:jc w:val="center"/>
              <w:rPr>
                <w:rFonts w:cs="Arial"/>
                <w:b/>
                <w:bCs/>
                <w:color w:val="000000"/>
                <w:sz w:val="20"/>
                <w:szCs w:val="20"/>
              </w:rPr>
            </w:pPr>
            <w:bookmarkStart w:id="1" w:name="RANGE!A1:F25"/>
            <w:proofErr w:type="spellStart"/>
            <w:r w:rsidRPr="002B3107">
              <w:rPr>
                <w:rFonts w:cs="Arial"/>
                <w:b/>
                <w:bCs/>
                <w:color w:val="000000"/>
                <w:sz w:val="20"/>
                <w:szCs w:val="20"/>
              </w:rPr>
              <w:t>Biofacility</w:t>
            </w:r>
            <w:bookmarkEnd w:id="1"/>
            <w:proofErr w:type="spellEnd"/>
          </w:p>
        </w:tc>
        <w:tc>
          <w:tcPr>
            <w:tcW w:w="1419" w:type="dxa"/>
            <w:tcBorders>
              <w:top w:val="single" w:sz="4" w:space="0" w:color="auto"/>
              <w:left w:val="nil"/>
              <w:bottom w:val="single" w:sz="4" w:space="0" w:color="auto"/>
              <w:right w:val="single" w:sz="4" w:space="0" w:color="auto"/>
            </w:tcBorders>
            <w:shd w:val="clear" w:color="auto" w:fill="auto"/>
            <w:vAlign w:val="center"/>
            <w:hideMark/>
          </w:tcPr>
          <w:p w14:paraId="1BC20B33" w14:textId="77777777" w:rsidR="00C116B5" w:rsidRPr="002B3107" w:rsidRDefault="00C116B5" w:rsidP="00D42315">
            <w:pPr>
              <w:spacing w:line="240" w:lineRule="auto"/>
              <w:jc w:val="center"/>
              <w:rPr>
                <w:rFonts w:cs="Arial"/>
                <w:b/>
                <w:bCs/>
                <w:color w:val="000000"/>
                <w:sz w:val="20"/>
                <w:szCs w:val="20"/>
              </w:rPr>
            </w:pPr>
            <w:r w:rsidRPr="002B3107">
              <w:rPr>
                <w:rFonts w:cs="Arial"/>
                <w:b/>
                <w:bCs/>
                <w:color w:val="000000"/>
                <w:sz w:val="20"/>
                <w:szCs w:val="20"/>
              </w:rPr>
              <w:t>Total Capacity</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14:paraId="7E346589" w14:textId="77777777" w:rsidR="00C116B5" w:rsidRPr="002B3107" w:rsidRDefault="00C116B5" w:rsidP="00D42315">
            <w:pPr>
              <w:spacing w:line="240" w:lineRule="auto"/>
              <w:jc w:val="center"/>
              <w:rPr>
                <w:rFonts w:cs="Arial"/>
                <w:b/>
                <w:bCs/>
                <w:color w:val="000000"/>
                <w:sz w:val="20"/>
                <w:szCs w:val="20"/>
              </w:rPr>
            </w:pPr>
            <w:r w:rsidRPr="002B3107">
              <w:rPr>
                <w:rFonts w:cs="Arial"/>
                <w:b/>
                <w:bCs/>
                <w:color w:val="000000"/>
                <w:sz w:val="20"/>
                <w:szCs w:val="20"/>
              </w:rPr>
              <w:t>October 2020 Occupancy</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14:paraId="3B2839F2" w14:textId="77777777" w:rsidR="00C116B5" w:rsidRPr="002B3107" w:rsidRDefault="00C116B5" w:rsidP="00D42315">
            <w:pPr>
              <w:spacing w:line="240" w:lineRule="auto"/>
              <w:jc w:val="center"/>
              <w:rPr>
                <w:rFonts w:cs="Arial"/>
                <w:b/>
                <w:bCs/>
                <w:color w:val="000000"/>
                <w:sz w:val="20"/>
                <w:szCs w:val="20"/>
              </w:rPr>
            </w:pPr>
            <w:r w:rsidRPr="002B3107">
              <w:rPr>
                <w:rFonts w:cs="Arial"/>
                <w:b/>
                <w:bCs/>
                <w:color w:val="000000"/>
                <w:sz w:val="20"/>
                <w:szCs w:val="20"/>
              </w:rPr>
              <w:t>November 2020 Occupancy</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14:paraId="1143D873" w14:textId="77777777" w:rsidR="00C116B5" w:rsidRPr="002B3107" w:rsidRDefault="00C116B5" w:rsidP="00D42315">
            <w:pPr>
              <w:spacing w:line="240" w:lineRule="auto"/>
              <w:jc w:val="center"/>
              <w:rPr>
                <w:rFonts w:cs="Arial"/>
                <w:b/>
                <w:bCs/>
                <w:color w:val="000000"/>
                <w:sz w:val="20"/>
                <w:szCs w:val="20"/>
              </w:rPr>
            </w:pPr>
            <w:r w:rsidRPr="002B3107">
              <w:rPr>
                <w:rFonts w:cs="Arial"/>
                <w:b/>
                <w:bCs/>
                <w:color w:val="000000"/>
                <w:sz w:val="20"/>
                <w:szCs w:val="20"/>
              </w:rPr>
              <w:t>December 2020 Occupancy</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14:paraId="72D37DF4" w14:textId="77777777" w:rsidR="00C116B5" w:rsidRPr="002B3107" w:rsidRDefault="00C116B5" w:rsidP="00D42315">
            <w:pPr>
              <w:spacing w:line="240" w:lineRule="auto"/>
              <w:jc w:val="center"/>
              <w:rPr>
                <w:rFonts w:cs="Arial"/>
                <w:b/>
                <w:bCs/>
                <w:color w:val="000000"/>
                <w:sz w:val="20"/>
                <w:szCs w:val="20"/>
              </w:rPr>
            </w:pPr>
            <w:r w:rsidRPr="002B3107">
              <w:rPr>
                <w:rFonts w:cs="Arial"/>
                <w:b/>
                <w:bCs/>
                <w:color w:val="000000"/>
                <w:sz w:val="20"/>
                <w:szCs w:val="20"/>
              </w:rPr>
              <w:t>December 2020 Percentage Occupancy</w:t>
            </w:r>
          </w:p>
        </w:tc>
      </w:tr>
      <w:tr w:rsidR="00C116B5" w:rsidRPr="002B3107" w14:paraId="19BF4934" w14:textId="77777777" w:rsidTr="00D42315">
        <w:trPr>
          <w:trHeight w:val="258"/>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4E1F0DA"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Gurdon Mice</w:t>
            </w:r>
          </w:p>
        </w:tc>
        <w:tc>
          <w:tcPr>
            <w:tcW w:w="1419" w:type="dxa"/>
            <w:tcBorders>
              <w:top w:val="nil"/>
              <w:left w:val="nil"/>
              <w:bottom w:val="single" w:sz="4" w:space="0" w:color="auto"/>
              <w:right w:val="single" w:sz="4" w:space="0" w:color="auto"/>
            </w:tcBorders>
            <w:shd w:val="clear" w:color="auto" w:fill="auto"/>
            <w:noWrap/>
            <w:vAlign w:val="center"/>
            <w:hideMark/>
          </w:tcPr>
          <w:p w14:paraId="4AE1D52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5620</w:t>
            </w:r>
          </w:p>
        </w:tc>
        <w:tc>
          <w:tcPr>
            <w:tcW w:w="1419" w:type="dxa"/>
            <w:tcBorders>
              <w:top w:val="nil"/>
              <w:left w:val="nil"/>
              <w:bottom w:val="single" w:sz="4" w:space="0" w:color="auto"/>
              <w:right w:val="single" w:sz="4" w:space="0" w:color="auto"/>
            </w:tcBorders>
            <w:shd w:val="clear" w:color="auto" w:fill="auto"/>
            <w:noWrap/>
            <w:vAlign w:val="bottom"/>
          </w:tcPr>
          <w:p w14:paraId="54BC1476"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1779</w:t>
            </w:r>
          </w:p>
        </w:tc>
        <w:tc>
          <w:tcPr>
            <w:tcW w:w="1419" w:type="dxa"/>
            <w:tcBorders>
              <w:top w:val="nil"/>
              <w:left w:val="nil"/>
              <w:bottom w:val="single" w:sz="4" w:space="0" w:color="auto"/>
              <w:right w:val="single" w:sz="4" w:space="0" w:color="auto"/>
            </w:tcBorders>
            <w:shd w:val="clear" w:color="auto" w:fill="auto"/>
            <w:noWrap/>
            <w:vAlign w:val="bottom"/>
          </w:tcPr>
          <w:p w14:paraId="4E69C909"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1809</w:t>
            </w:r>
          </w:p>
        </w:tc>
        <w:tc>
          <w:tcPr>
            <w:tcW w:w="1419" w:type="dxa"/>
            <w:tcBorders>
              <w:top w:val="nil"/>
              <w:left w:val="nil"/>
              <w:bottom w:val="single" w:sz="4" w:space="0" w:color="auto"/>
              <w:right w:val="single" w:sz="4" w:space="0" w:color="auto"/>
            </w:tcBorders>
            <w:shd w:val="clear" w:color="auto" w:fill="auto"/>
            <w:noWrap/>
            <w:vAlign w:val="bottom"/>
          </w:tcPr>
          <w:p w14:paraId="4B5233C3"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1733</w:t>
            </w:r>
          </w:p>
        </w:tc>
        <w:tc>
          <w:tcPr>
            <w:tcW w:w="1419" w:type="dxa"/>
            <w:tcBorders>
              <w:top w:val="nil"/>
              <w:left w:val="nil"/>
              <w:bottom w:val="single" w:sz="4" w:space="0" w:color="auto"/>
              <w:right w:val="single" w:sz="4" w:space="0" w:color="auto"/>
            </w:tcBorders>
            <w:shd w:val="clear" w:color="auto" w:fill="auto"/>
            <w:noWrap/>
            <w:vAlign w:val="center"/>
          </w:tcPr>
          <w:p w14:paraId="2B98A359" w14:textId="77777777" w:rsidR="00C116B5" w:rsidRPr="002B3107" w:rsidRDefault="00C116B5" w:rsidP="00D42315">
            <w:pPr>
              <w:spacing w:line="240" w:lineRule="auto"/>
              <w:jc w:val="center"/>
              <w:rPr>
                <w:rFonts w:cs="Arial"/>
                <w:sz w:val="20"/>
                <w:szCs w:val="20"/>
              </w:rPr>
            </w:pPr>
            <w:r w:rsidRPr="002B3107">
              <w:rPr>
                <w:rFonts w:cs="Arial"/>
                <w:sz w:val="20"/>
                <w:szCs w:val="20"/>
              </w:rPr>
              <w:t>31</w:t>
            </w:r>
          </w:p>
        </w:tc>
      </w:tr>
      <w:tr w:rsidR="00C116B5" w:rsidRPr="002B3107" w14:paraId="60FC06D9" w14:textId="77777777" w:rsidTr="00D42315">
        <w:trPr>
          <w:trHeight w:val="258"/>
          <w:jc w:val="center"/>
        </w:trPr>
        <w:tc>
          <w:tcPr>
            <w:tcW w:w="3681" w:type="dxa"/>
            <w:tcBorders>
              <w:top w:val="nil"/>
              <w:left w:val="single" w:sz="4" w:space="0" w:color="auto"/>
              <w:bottom w:val="single" w:sz="4" w:space="0" w:color="auto"/>
              <w:right w:val="single" w:sz="4" w:space="0" w:color="auto"/>
            </w:tcBorders>
            <w:shd w:val="clear" w:color="auto" w:fill="auto"/>
            <w:noWrap/>
            <w:vAlign w:val="center"/>
          </w:tcPr>
          <w:p w14:paraId="5A680863"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Gurdon Rats</w:t>
            </w:r>
          </w:p>
        </w:tc>
        <w:tc>
          <w:tcPr>
            <w:tcW w:w="1419" w:type="dxa"/>
            <w:tcBorders>
              <w:top w:val="nil"/>
              <w:left w:val="nil"/>
              <w:bottom w:val="single" w:sz="4" w:space="0" w:color="auto"/>
              <w:right w:val="single" w:sz="4" w:space="0" w:color="auto"/>
            </w:tcBorders>
            <w:shd w:val="clear" w:color="auto" w:fill="auto"/>
            <w:noWrap/>
            <w:vAlign w:val="center"/>
          </w:tcPr>
          <w:p w14:paraId="6416962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100</w:t>
            </w:r>
          </w:p>
        </w:tc>
        <w:tc>
          <w:tcPr>
            <w:tcW w:w="1419" w:type="dxa"/>
            <w:tcBorders>
              <w:top w:val="nil"/>
              <w:left w:val="nil"/>
              <w:bottom w:val="single" w:sz="4" w:space="0" w:color="auto"/>
              <w:right w:val="single" w:sz="4" w:space="0" w:color="auto"/>
            </w:tcBorders>
            <w:shd w:val="clear" w:color="auto" w:fill="auto"/>
            <w:noWrap/>
            <w:vAlign w:val="bottom"/>
          </w:tcPr>
          <w:p w14:paraId="518B4E5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8</w:t>
            </w:r>
          </w:p>
        </w:tc>
        <w:tc>
          <w:tcPr>
            <w:tcW w:w="1419" w:type="dxa"/>
            <w:tcBorders>
              <w:top w:val="nil"/>
              <w:left w:val="nil"/>
              <w:bottom w:val="single" w:sz="4" w:space="0" w:color="auto"/>
              <w:right w:val="single" w:sz="4" w:space="0" w:color="auto"/>
            </w:tcBorders>
            <w:shd w:val="clear" w:color="auto" w:fill="auto"/>
            <w:noWrap/>
            <w:vAlign w:val="bottom"/>
          </w:tcPr>
          <w:p w14:paraId="6849BA05"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10</w:t>
            </w:r>
          </w:p>
        </w:tc>
        <w:tc>
          <w:tcPr>
            <w:tcW w:w="1419" w:type="dxa"/>
            <w:tcBorders>
              <w:top w:val="nil"/>
              <w:left w:val="nil"/>
              <w:bottom w:val="single" w:sz="4" w:space="0" w:color="auto"/>
              <w:right w:val="single" w:sz="4" w:space="0" w:color="auto"/>
            </w:tcBorders>
            <w:shd w:val="clear" w:color="auto" w:fill="auto"/>
            <w:noWrap/>
            <w:vAlign w:val="bottom"/>
          </w:tcPr>
          <w:p w14:paraId="6F723E29"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c>
          <w:tcPr>
            <w:tcW w:w="1419" w:type="dxa"/>
            <w:tcBorders>
              <w:top w:val="nil"/>
              <w:left w:val="nil"/>
              <w:bottom w:val="single" w:sz="4" w:space="0" w:color="auto"/>
              <w:right w:val="single" w:sz="4" w:space="0" w:color="auto"/>
            </w:tcBorders>
            <w:shd w:val="clear" w:color="auto" w:fill="auto"/>
            <w:noWrap/>
            <w:vAlign w:val="center"/>
          </w:tcPr>
          <w:p w14:paraId="0CC79DC3"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r>
      <w:tr w:rsidR="00C116B5" w:rsidRPr="002B3107" w14:paraId="4D235C0E"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F9F97D6"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Gurdon Frogs</w:t>
            </w:r>
          </w:p>
        </w:tc>
        <w:tc>
          <w:tcPr>
            <w:tcW w:w="1419" w:type="dxa"/>
            <w:tcBorders>
              <w:top w:val="nil"/>
              <w:left w:val="nil"/>
              <w:bottom w:val="single" w:sz="4" w:space="0" w:color="auto"/>
              <w:right w:val="single" w:sz="4" w:space="0" w:color="auto"/>
            </w:tcBorders>
            <w:shd w:val="clear" w:color="auto" w:fill="auto"/>
            <w:noWrap/>
            <w:vAlign w:val="center"/>
            <w:hideMark/>
          </w:tcPr>
          <w:p w14:paraId="6890C0E2"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840</w:t>
            </w:r>
          </w:p>
        </w:tc>
        <w:tc>
          <w:tcPr>
            <w:tcW w:w="1419" w:type="dxa"/>
            <w:tcBorders>
              <w:top w:val="nil"/>
              <w:left w:val="nil"/>
              <w:bottom w:val="single" w:sz="4" w:space="0" w:color="auto"/>
              <w:right w:val="single" w:sz="4" w:space="0" w:color="auto"/>
            </w:tcBorders>
            <w:shd w:val="clear" w:color="auto" w:fill="auto"/>
            <w:noWrap/>
            <w:vAlign w:val="bottom"/>
          </w:tcPr>
          <w:p w14:paraId="14449DA2"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428</w:t>
            </w:r>
          </w:p>
        </w:tc>
        <w:tc>
          <w:tcPr>
            <w:tcW w:w="1419" w:type="dxa"/>
            <w:tcBorders>
              <w:top w:val="nil"/>
              <w:left w:val="nil"/>
              <w:bottom w:val="single" w:sz="4" w:space="0" w:color="auto"/>
              <w:right w:val="single" w:sz="4" w:space="0" w:color="auto"/>
            </w:tcBorders>
            <w:shd w:val="clear" w:color="auto" w:fill="auto"/>
            <w:noWrap/>
            <w:vAlign w:val="bottom"/>
          </w:tcPr>
          <w:p w14:paraId="2760092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419</w:t>
            </w:r>
          </w:p>
        </w:tc>
        <w:tc>
          <w:tcPr>
            <w:tcW w:w="1419" w:type="dxa"/>
            <w:tcBorders>
              <w:top w:val="nil"/>
              <w:left w:val="nil"/>
              <w:bottom w:val="single" w:sz="4" w:space="0" w:color="auto"/>
              <w:right w:val="single" w:sz="4" w:space="0" w:color="auto"/>
            </w:tcBorders>
            <w:shd w:val="clear" w:color="auto" w:fill="auto"/>
            <w:noWrap/>
            <w:vAlign w:val="bottom"/>
          </w:tcPr>
          <w:p w14:paraId="2A4CB51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456</w:t>
            </w:r>
          </w:p>
        </w:tc>
        <w:tc>
          <w:tcPr>
            <w:tcW w:w="1419" w:type="dxa"/>
            <w:tcBorders>
              <w:top w:val="nil"/>
              <w:left w:val="nil"/>
              <w:bottom w:val="single" w:sz="4" w:space="0" w:color="auto"/>
              <w:right w:val="single" w:sz="4" w:space="0" w:color="auto"/>
            </w:tcBorders>
            <w:shd w:val="clear" w:color="auto" w:fill="auto"/>
            <w:noWrap/>
            <w:vAlign w:val="center"/>
          </w:tcPr>
          <w:p w14:paraId="5BCC714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43</w:t>
            </w:r>
          </w:p>
        </w:tc>
      </w:tr>
      <w:tr w:rsidR="00C116B5" w:rsidRPr="002B3107" w14:paraId="20FED30C"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08F710E"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AMB Level 4 - SOPF Barrier</w:t>
            </w:r>
          </w:p>
        </w:tc>
        <w:tc>
          <w:tcPr>
            <w:tcW w:w="1419" w:type="dxa"/>
            <w:tcBorders>
              <w:top w:val="nil"/>
              <w:left w:val="nil"/>
              <w:bottom w:val="single" w:sz="4" w:space="0" w:color="auto"/>
              <w:right w:val="single" w:sz="4" w:space="0" w:color="auto"/>
            </w:tcBorders>
            <w:shd w:val="clear" w:color="auto" w:fill="auto"/>
            <w:noWrap/>
            <w:vAlign w:val="center"/>
            <w:hideMark/>
          </w:tcPr>
          <w:p w14:paraId="79F11C78"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4840</w:t>
            </w:r>
          </w:p>
        </w:tc>
        <w:tc>
          <w:tcPr>
            <w:tcW w:w="1419" w:type="dxa"/>
            <w:tcBorders>
              <w:top w:val="nil"/>
              <w:left w:val="nil"/>
              <w:bottom w:val="single" w:sz="4" w:space="0" w:color="auto"/>
              <w:right w:val="single" w:sz="4" w:space="0" w:color="auto"/>
            </w:tcBorders>
            <w:shd w:val="clear" w:color="auto" w:fill="auto"/>
            <w:noWrap/>
            <w:vAlign w:val="bottom"/>
          </w:tcPr>
          <w:p w14:paraId="31DE277F"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2756</w:t>
            </w:r>
          </w:p>
        </w:tc>
        <w:tc>
          <w:tcPr>
            <w:tcW w:w="1419" w:type="dxa"/>
            <w:tcBorders>
              <w:top w:val="nil"/>
              <w:left w:val="nil"/>
              <w:bottom w:val="single" w:sz="4" w:space="0" w:color="auto"/>
              <w:right w:val="single" w:sz="4" w:space="0" w:color="auto"/>
            </w:tcBorders>
            <w:shd w:val="clear" w:color="auto" w:fill="auto"/>
            <w:noWrap/>
            <w:vAlign w:val="bottom"/>
          </w:tcPr>
          <w:p w14:paraId="329E0F6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2852</w:t>
            </w:r>
          </w:p>
        </w:tc>
        <w:tc>
          <w:tcPr>
            <w:tcW w:w="1419" w:type="dxa"/>
            <w:tcBorders>
              <w:top w:val="nil"/>
              <w:left w:val="nil"/>
              <w:bottom w:val="single" w:sz="4" w:space="0" w:color="auto"/>
              <w:right w:val="single" w:sz="4" w:space="0" w:color="auto"/>
            </w:tcBorders>
            <w:shd w:val="clear" w:color="auto" w:fill="auto"/>
            <w:noWrap/>
            <w:vAlign w:val="bottom"/>
          </w:tcPr>
          <w:p w14:paraId="74C0A05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2892</w:t>
            </w:r>
          </w:p>
        </w:tc>
        <w:tc>
          <w:tcPr>
            <w:tcW w:w="1419" w:type="dxa"/>
            <w:tcBorders>
              <w:top w:val="nil"/>
              <w:left w:val="nil"/>
              <w:bottom w:val="single" w:sz="4" w:space="0" w:color="auto"/>
              <w:right w:val="single" w:sz="4" w:space="0" w:color="auto"/>
            </w:tcBorders>
            <w:shd w:val="clear" w:color="auto" w:fill="auto"/>
            <w:noWrap/>
            <w:vAlign w:val="center"/>
          </w:tcPr>
          <w:p w14:paraId="1CD48BA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60</w:t>
            </w:r>
          </w:p>
        </w:tc>
      </w:tr>
      <w:tr w:rsidR="00C116B5" w:rsidRPr="002B3107" w14:paraId="48538FDD"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AF3487A"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AMB Level 2 - Experimental Barrier</w:t>
            </w:r>
          </w:p>
        </w:tc>
        <w:tc>
          <w:tcPr>
            <w:tcW w:w="1419" w:type="dxa"/>
            <w:tcBorders>
              <w:top w:val="nil"/>
              <w:left w:val="nil"/>
              <w:bottom w:val="single" w:sz="4" w:space="0" w:color="auto"/>
              <w:right w:val="single" w:sz="4" w:space="0" w:color="auto"/>
            </w:tcBorders>
            <w:shd w:val="clear" w:color="auto" w:fill="auto"/>
            <w:noWrap/>
            <w:vAlign w:val="center"/>
            <w:hideMark/>
          </w:tcPr>
          <w:p w14:paraId="1230575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4500</w:t>
            </w:r>
          </w:p>
        </w:tc>
        <w:tc>
          <w:tcPr>
            <w:tcW w:w="1419" w:type="dxa"/>
            <w:tcBorders>
              <w:top w:val="nil"/>
              <w:left w:val="nil"/>
              <w:bottom w:val="single" w:sz="4" w:space="0" w:color="auto"/>
              <w:right w:val="single" w:sz="4" w:space="0" w:color="auto"/>
            </w:tcBorders>
            <w:shd w:val="clear" w:color="auto" w:fill="auto"/>
            <w:noWrap/>
            <w:vAlign w:val="bottom"/>
          </w:tcPr>
          <w:p w14:paraId="6393C1E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1733</w:t>
            </w:r>
          </w:p>
        </w:tc>
        <w:tc>
          <w:tcPr>
            <w:tcW w:w="1419" w:type="dxa"/>
            <w:tcBorders>
              <w:top w:val="nil"/>
              <w:left w:val="nil"/>
              <w:bottom w:val="single" w:sz="4" w:space="0" w:color="auto"/>
              <w:right w:val="single" w:sz="4" w:space="0" w:color="auto"/>
            </w:tcBorders>
            <w:shd w:val="clear" w:color="auto" w:fill="auto"/>
            <w:noWrap/>
            <w:vAlign w:val="bottom"/>
          </w:tcPr>
          <w:p w14:paraId="3681B8B2"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2010</w:t>
            </w:r>
          </w:p>
        </w:tc>
        <w:tc>
          <w:tcPr>
            <w:tcW w:w="1419" w:type="dxa"/>
            <w:tcBorders>
              <w:top w:val="nil"/>
              <w:left w:val="nil"/>
              <w:bottom w:val="single" w:sz="4" w:space="0" w:color="auto"/>
              <w:right w:val="single" w:sz="4" w:space="0" w:color="auto"/>
            </w:tcBorders>
            <w:shd w:val="clear" w:color="auto" w:fill="auto"/>
            <w:noWrap/>
            <w:vAlign w:val="bottom"/>
          </w:tcPr>
          <w:p w14:paraId="299743F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2205</w:t>
            </w:r>
          </w:p>
        </w:tc>
        <w:tc>
          <w:tcPr>
            <w:tcW w:w="1419" w:type="dxa"/>
            <w:tcBorders>
              <w:top w:val="nil"/>
              <w:left w:val="nil"/>
              <w:bottom w:val="single" w:sz="4" w:space="0" w:color="auto"/>
              <w:right w:val="single" w:sz="4" w:space="0" w:color="auto"/>
            </w:tcBorders>
            <w:shd w:val="clear" w:color="auto" w:fill="auto"/>
            <w:noWrap/>
            <w:vAlign w:val="center"/>
          </w:tcPr>
          <w:p w14:paraId="2B17BA5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49</w:t>
            </w:r>
          </w:p>
        </w:tc>
      </w:tr>
      <w:tr w:rsidR="00C116B5" w:rsidRPr="002B3107" w14:paraId="707E515E"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8C2F457"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AMB Level 0 - Evaluation Barrier Mice</w:t>
            </w:r>
          </w:p>
        </w:tc>
        <w:tc>
          <w:tcPr>
            <w:tcW w:w="1419" w:type="dxa"/>
            <w:tcBorders>
              <w:top w:val="nil"/>
              <w:left w:val="nil"/>
              <w:bottom w:val="single" w:sz="4" w:space="0" w:color="auto"/>
              <w:right w:val="single" w:sz="4" w:space="0" w:color="auto"/>
            </w:tcBorders>
            <w:shd w:val="clear" w:color="auto" w:fill="auto"/>
            <w:noWrap/>
            <w:vAlign w:val="center"/>
            <w:hideMark/>
          </w:tcPr>
          <w:p w14:paraId="7A248C63"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1760</w:t>
            </w:r>
          </w:p>
        </w:tc>
        <w:tc>
          <w:tcPr>
            <w:tcW w:w="1419" w:type="dxa"/>
            <w:tcBorders>
              <w:top w:val="nil"/>
              <w:left w:val="nil"/>
              <w:bottom w:val="single" w:sz="4" w:space="0" w:color="auto"/>
              <w:right w:val="single" w:sz="4" w:space="0" w:color="auto"/>
            </w:tcBorders>
            <w:shd w:val="clear" w:color="auto" w:fill="auto"/>
            <w:noWrap/>
            <w:vAlign w:val="bottom"/>
          </w:tcPr>
          <w:p w14:paraId="672AA98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910</w:t>
            </w:r>
          </w:p>
        </w:tc>
        <w:tc>
          <w:tcPr>
            <w:tcW w:w="1419" w:type="dxa"/>
            <w:tcBorders>
              <w:top w:val="nil"/>
              <w:left w:val="nil"/>
              <w:bottom w:val="single" w:sz="4" w:space="0" w:color="auto"/>
              <w:right w:val="single" w:sz="4" w:space="0" w:color="auto"/>
            </w:tcBorders>
            <w:shd w:val="clear" w:color="auto" w:fill="auto"/>
            <w:noWrap/>
            <w:vAlign w:val="bottom"/>
          </w:tcPr>
          <w:p w14:paraId="6AB75C2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710</w:t>
            </w:r>
          </w:p>
        </w:tc>
        <w:tc>
          <w:tcPr>
            <w:tcW w:w="1419" w:type="dxa"/>
            <w:tcBorders>
              <w:top w:val="nil"/>
              <w:left w:val="nil"/>
              <w:bottom w:val="single" w:sz="4" w:space="0" w:color="auto"/>
              <w:right w:val="single" w:sz="4" w:space="0" w:color="auto"/>
            </w:tcBorders>
            <w:shd w:val="clear" w:color="auto" w:fill="auto"/>
            <w:noWrap/>
            <w:vAlign w:val="bottom"/>
          </w:tcPr>
          <w:p w14:paraId="17579E3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510</w:t>
            </w:r>
          </w:p>
        </w:tc>
        <w:tc>
          <w:tcPr>
            <w:tcW w:w="1419" w:type="dxa"/>
            <w:tcBorders>
              <w:top w:val="nil"/>
              <w:left w:val="nil"/>
              <w:bottom w:val="single" w:sz="4" w:space="0" w:color="auto"/>
              <w:right w:val="single" w:sz="4" w:space="0" w:color="auto"/>
            </w:tcBorders>
            <w:shd w:val="clear" w:color="auto" w:fill="auto"/>
            <w:noWrap/>
            <w:vAlign w:val="center"/>
          </w:tcPr>
          <w:p w14:paraId="175D472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29</w:t>
            </w:r>
          </w:p>
        </w:tc>
      </w:tr>
      <w:tr w:rsidR="00C116B5" w:rsidRPr="002B3107" w14:paraId="041F7023"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bottom"/>
          </w:tcPr>
          <w:p w14:paraId="39046C93"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AMB Level 0 – Evaluation Barrier Rats</w:t>
            </w:r>
          </w:p>
        </w:tc>
        <w:tc>
          <w:tcPr>
            <w:tcW w:w="1419" w:type="dxa"/>
            <w:tcBorders>
              <w:top w:val="nil"/>
              <w:left w:val="nil"/>
              <w:bottom w:val="single" w:sz="4" w:space="0" w:color="auto"/>
              <w:right w:val="single" w:sz="4" w:space="0" w:color="auto"/>
            </w:tcBorders>
            <w:shd w:val="clear" w:color="auto" w:fill="auto"/>
            <w:noWrap/>
            <w:vAlign w:val="center"/>
          </w:tcPr>
          <w:p w14:paraId="79C60CC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60</w:t>
            </w:r>
          </w:p>
        </w:tc>
        <w:tc>
          <w:tcPr>
            <w:tcW w:w="1419" w:type="dxa"/>
            <w:tcBorders>
              <w:top w:val="nil"/>
              <w:left w:val="nil"/>
              <w:bottom w:val="single" w:sz="4" w:space="0" w:color="auto"/>
              <w:right w:val="single" w:sz="4" w:space="0" w:color="auto"/>
            </w:tcBorders>
            <w:shd w:val="clear" w:color="auto" w:fill="auto"/>
            <w:noWrap/>
            <w:vAlign w:val="bottom"/>
          </w:tcPr>
          <w:p w14:paraId="3DE441A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5</w:t>
            </w:r>
          </w:p>
        </w:tc>
        <w:tc>
          <w:tcPr>
            <w:tcW w:w="1419" w:type="dxa"/>
            <w:tcBorders>
              <w:top w:val="nil"/>
              <w:left w:val="nil"/>
              <w:bottom w:val="single" w:sz="4" w:space="0" w:color="auto"/>
              <w:right w:val="single" w:sz="4" w:space="0" w:color="auto"/>
            </w:tcBorders>
            <w:shd w:val="clear" w:color="auto" w:fill="auto"/>
            <w:noWrap/>
            <w:vAlign w:val="bottom"/>
          </w:tcPr>
          <w:p w14:paraId="78B748C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8</w:t>
            </w:r>
          </w:p>
        </w:tc>
        <w:tc>
          <w:tcPr>
            <w:tcW w:w="1419" w:type="dxa"/>
            <w:tcBorders>
              <w:top w:val="nil"/>
              <w:left w:val="nil"/>
              <w:bottom w:val="single" w:sz="4" w:space="0" w:color="auto"/>
              <w:right w:val="single" w:sz="4" w:space="0" w:color="auto"/>
            </w:tcBorders>
            <w:shd w:val="clear" w:color="auto" w:fill="auto"/>
            <w:noWrap/>
            <w:vAlign w:val="bottom"/>
          </w:tcPr>
          <w:p w14:paraId="2A6F10F2"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10</w:t>
            </w:r>
          </w:p>
        </w:tc>
        <w:tc>
          <w:tcPr>
            <w:tcW w:w="1419" w:type="dxa"/>
            <w:tcBorders>
              <w:top w:val="nil"/>
              <w:left w:val="nil"/>
              <w:bottom w:val="single" w:sz="4" w:space="0" w:color="auto"/>
              <w:right w:val="single" w:sz="4" w:space="0" w:color="auto"/>
            </w:tcBorders>
            <w:shd w:val="clear" w:color="auto" w:fill="auto"/>
            <w:noWrap/>
            <w:vAlign w:val="center"/>
          </w:tcPr>
          <w:p w14:paraId="01E9DF12"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17</w:t>
            </w:r>
          </w:p>
        </w:tc>
      </w:tr>
      <w:tr w:rsidR="00C116B5" w:rsidRPr="002B3107" w14:paraId="581CBF78"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51DA3D7"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AMB Fish</w:t>
            </w:r>
          </w:p>
        </w:tc>
        <w:tc>
          <w:tcPr>
            <w:tcW w:w="1419" w:type="dxa"/>
            <w:tcBorders>
              <w:top w:val="nil"/>
              <w:left w:val="nil"/>
              <w:bottom w:val="single" w:sz="4" w:space="0" w:color="auto"/>
              <w:right w:val="single" w:sz="4" w:space="0" w:color="auto"/>
            </w:tcBorders>
            <w:shd w:val="clear" w:color="auto" w:fill="auto"/>
            <w:noWrap/>
            <w:vAlign w:val="center"/>
            <w:hideMark/>
          </w:tcPr>
          <w:p w14:paraId="1D2357A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2396</w:t>
            </w:r>
          </w:p>
        </w:tc>
        <w:tc>
          <w:tcPr>
            <w:tcW w:w="1419" w:type="dxa"/>
            <w:tcBorders>
              <w:top w:val="nil"/>
              <w:left w:val="nil"/>
              <w:bottom w:val="single" w:sz="4" w:space="0" w:color="auto"/>
              <w:right w:val="single" w:sz="4" w:space="0" w:color="auto"/>
            </w:tcBorders>
            <w:shd w:val="clear" w:color="auto" w:fill="auto"/>
            <w:noWrap/>
            <w:vAlign w:val="bottom"/>
          </w:tcPr>
          <w:p w14:paraId="6FE54839"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448</w:t>
            </w:r>
          </w:p>
        </w:tc>
        <w:tc>
          <w:tcPr>
            <w:tcW w:w="1419" w:type="dxa"/>
            <w:tcBorders>
              <w:top w:val="nil"/>
              <w:left w:val="nil"/>
              <w:bottom w:val="single" w:sz="4" w:space="0" w:color="auto"/>
              <w:right w:val="single" w:sz="4" w:space="0" w:color="auto"/>
            </w:tcBorders>
            <w:shd w:val="clear" w:color="auto" w:fill="auto"/>
            <w:noWrap/>
            <w:vAlign w:val="bottom"/>
          </w:tcPr>
          <w:p w14:paraId="4A10AE43"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572</w:t>
            </w:r>
          </w:p>
        </w:tc>
        <w:tc>
          <w:tcPr>
            <w:tcW w:w="1419" w:type="dxa"/>
            <w:tcBorders>
              <w:top w:val="nil"/>
              <w:left w:val="nil"/>
              <w:bottom w:val="single" w:sz="4" w:space="0" w:color="auto"/>
              <w:right w:val="single" w:sz="4" w:space="0" w:color="auto"/>
            </w:tcBorders>
            <w:shd w:val="clear" w:color="auto" w:fill="auto"/>
            <w:noWrap/>
            <w:vAlign w:val="bottom"/>
          </w:tcPr>
          <w:p w14:paraId="7CFA2E68"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403</w:t>
            </w:r>
          </w:p>
        </w:tc>
        <w:tc>
          <w:tcPr>
            <w:tcW w:w="1419" w:type="dxa"/>
            <w:tcBorders>
              <w:top w:val="nil"/>
              <w:left w:val="nil"/>
              <w:bottom w:val="single" w:sz="4" w:space="0" w:color="auto"/>
              <w:right w:val="single" w:sz="4" w:space="0" w:color="auto"/>
            </w:tcBorders>
            <w:shd w:val="clear" w:color="auto" w:fill="auto"/>
            <w:noWrap/>
            <w:vAlign w:val="center"/>
          </w:tcPr>
          <w:p w14:paraId="24D3457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17</w:t>
            </w:r>
          </w:p>
        </w:tc>
      </w:tr>
      <w:tr w:rsidR="00C116B5" w:rsidRPr="002B3107" w14:paraId="06141580"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1EA453E"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CAF - Mice</w:t>
            </w:r>
          </w:p>
        </w:tc>
        <w:tc>
          <w:tcPr>
            <w:tcW w:w="1419" w:type="dxa"/>
            <w:tcBorders>
              <w:top w:val="nil"/>
              <w:left w:val="nil"/>
              <w:bottom w:val="single" w:sz="4" w:space="0" w:color="auto"/>
              <w:right w:val="single" w:sz="4" w:space="0" w:color="auto"/>
            </w:tcBorders>
            <w:shd w:val="clear" w:color="auto" w:fill="auto"/>
            <w:noWrap/>
            <w:vAlign w:val="center"/>
            <w:hideMark/>
          </w:tcPr>
          <w:p w14:paraId="736F55E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3105</w:t>
            </w:r>
          </w:p>
        </w:tc>
        <w:tc>
          <w:tcPr>
            <w:tcW w:w="1419" w:type="dxa"/>
            <w:tcBorders>
              <w:top w:val="nil"/>
              <w:left w:val="nil"/>
              <w:bottom w:val="single" w:sz="4" w:space="0" w:color="auto"/>
              <w:right w:val="single" w:sz="4" w:space="0" w:color="auto"/>
            </w:tcBorders>
            <w:shd w:val="clear" w:color="auto" w:fill="auto"/>
            <w:noWrap/>
            <w:vAlign w:val="bottom"/>
          </w:tcPr>
          <w:p w14:paraId="113E8A55"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1692</w:t>
            </w:r>
          </w:p>
        </w:tc>
        <w:tc>
          <w:tcPr>
            <w:tcW w:w="1419" w:type="dxa"/>
            <w:tcBorders>
              <w:top w:val="nil"/>
              <w:left w:val="nil"/>
              <w:bottom w:val="single" w:sz="4" w:space="0" w:color="auto"/>
              <w:right w:val="single" w:sz="4" w:space="0" w:color="auto"/>
            </w:tcBorders>
            <w:shd w:val="clear" w:color="auto" w:fill="auto"/>
            <w:noWrap/>
            <w:vAlign w:val="bottom"/>
          </w:tcPr>
          <w:p w14:paraId="274DA071"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1659</w:t>
            </w:r>
          </w:p>
        </w:tc>
        <w:tc>
          <w:tcPr>
            <w:tcW w:w="1419" w:type="dxa"/>
            <w:tcBorders>
              <w:top w:val="nil"/>
              <w:left w:val="nil"/>
              <w:bottom w:val="single" w:sz="4" w:space="0" w:color="auto"/>
              <w:right w:val="single" w:sz="4" w:space="0" w:color="auto"/>
            </w:tcBorders>
            <w:shd w:val="clear" w:color="auto" w:fill="auto"/>
            <w:noWrap/>
            <w:vAlign w:val="bottom"/>
          </w:tcPr>
          <w:p w14:paraId="6810E66A"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1663</w:t>
            </w:r>
          </w:p>
        </w:tc>
        <w:tc>
          <w:tcPr>
            <w:tcW w:w="1419" w:type="dxa"/>
            <w:tcBorders>
              <w:top w:val="nil"/>
              <w:left w:val="nil"/>
              <w:bottom w:val="single" w:sz="4" w:space="0" w:color="auto"/>
              <w:right w:val="single" w:sz="4" w:space="0" w:color="auto"/>
            </w:tcBorders>
            <w:shd w:val="clear" w:color="auto" w:fill="auto"/>
            <w:noWrap/>
            <w:vAlign w:val="center"/>
          </w:tcPr>
          <w:p w14:paraId="6B6468C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54</w:t>
            </w:r>
          </w:p>
        </w:tc>
      </w:tr>
      <w:tr w:rsidR="00C116B5" w:rsidRPr="002B3107" w14:paraId="4BB0CA69"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tcPr>
          <w:p w14:paraId="4B89915D"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CAF - Rats</w:t>
            </w:r>
          </w:p>
        </w:tc>
        <w:tc>
          <w:tcPr>
            <w:tcW w:w="1419" w:type="dxa"/>
            <w:tcBorders>
              <w:top w:val="nil"/>
              <w:left w:val="nil"/>
              <w:bottom w:val="single" w:sz="4" w:space="0" w:color="auto"/>
              <w:right w:val="single" w:sz="4" w:space="0" w:color="auto"/>
            </w:tcBorders>
            <w:shd w:val="clear" w:color="auto" w:fill="auto"/>
            <w:noWrap/>
            <w:vAlign w:val="center"/>
          </w:tcPr>
          <w:p w14:paraId="779A69A9"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665</w:t>
            </w:r>
          </w:p>
        </w:tc>
        <w:tc>
          <w:tcPr>
            <w:tcW w:w="1419" w:type="dxa"/>
            <w:tcBorders>
              <w:top w:val="nil"/>
              <w:left w:val="nil"/>
              <w:bottom w:val="single" w:sz="4" w:space="0" w:color="auto"/>
              <w:right w:val="single" w:sz="4" w:space="0" w:color="auto"/>
            </w:tcBorders>
            <w:shd w:val="clear" w:color="auto" w:fill="auto"/>
            <w:noWrap/>
            <w:vAlign w:val="bottom"/>
          </w:tcPr>
          <w:p w14:paraId="79D4602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120</w:t>
            </w:r>
          </w:p>
        </w:tc>
        <w:tc>
          <w:tcPr>
            <w:tcW w:w="1419" w:type="dxa"/>
            <w:tcBorders>
              <w:top w:val="nil"/>
              <w:left w:val="nil"/>
              <w:bottom w:val="single" w:sz="4" w:space="0" w:color="auto"/>
              <w:right w:val="single" w:sz="4" w:space="0" w:color="auto"/>
            </w:tcBorders>
            <w:shd w:val="clear" w:color="auto" w:fill="auto"/>
            <w:noWrap/>
            <w:vAlign w:val="bottom"/>
          </w:tcPr>
          <w:p w14:paraId="637A417D"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126</w:t>
            </w:r>
          </w:p>
        </w:tc>
        <w:tc>
          <w:tcPr>
            <w:tcW w:w="1419" w:type="dxa"/>
            <w:tcBorders>
              <w:top w:val="nil"/>
              <w:left w:val="nil"/>
              <w:bottom w:val="single" w:sz="4" w:space="0" w:color="auto"/>
              <w:right w:val="single" w:sz="4" w:space="0" w:color="auto"/>
            </w:tcBorders>
            <w:shd w:val="clear" w:color="auto" w:fill="auto"/>
            <w:noWrap/>
            <w:vAlign w:val="bottom"/>
          </w:tcPr>
          <w:p w14:paraId="642F399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68</w:t>
            </w:r>
          </w:p>
        </w:tc>
        <w:tc>
          <w:tcPr>
            <w:tcW w:w="1419" w:type="dxa"/>
            <w:tcBorders>
              <w:top w:val="nil"/>
              <w:left w:val="nil"/>
              <w:bottom w:val="single" w:sz="4" w:space="0" w:color="auto"/>
              <w:right w:val="single" w:sz="4" w:space="0" w:color="auto"/>
            </w:tcBorders>
            <w:shd w:val="clear" w:color="auto" w:fill="auto"/>
            <w:noWrap/>
            <w:vAlign w:val="center"/>
          </w:tcPr>
          <w:p w14:paraId="02C1464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10</w:t>
            </w:r>
          </w:p>
        </w:tc>
      </w:tr>
      <w:tr w:rsidR="00C116B5" w:rsidRPr="002B3107" w14:paraId="448660CB"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851EAB9"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JAF Anatomy - Rodent</w:t>
            </w:r>
          </w:p>
        </w:tc>
        <w:tc>
          <w:tcPr>
            <w:tcW w:w="1419" w:type="dxa"/>
            <w:tcBorders>
              <w:top w:val="nil"/>
              <w:left w:val="nil"/>
              <w:bottom w:val="single" w:sz="4" w:space="0" w:color="auto"/>
              <w:right w:val="single" w:sz="4" w:space="0" w:color="auto"/>
            </w:tcBorders>
            <w:shd w:val="clear" w:color="auto" w:fill="auto"/>
            <w:noWrap/>
            <w:vAlign w:val="center"/>
            <w:hideMark/>
          </w:tcPr>
          <w:p w14:paraId="59A69E1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1100</w:t>
            </w:r>
          </w:p>
        </w:tc>
        <w:tc>
          <w:tcPr>
            <w:tcW w:w="1419" w:type="dxa"/>
            <w:tcBorders>
              <w:top w:val="nil"/>
              <w:left w:val="nil"/>
              <w:bottom w:val="single" w:sz="4" w:space="0" w:color="auto"/>
              <w:right w:val="single" w:sz="4" w:space="0" w:color="auto"/>
            </w:tcBorders>
            <w:shd w:val="clear" w:color="auto" w:fill="auto"/>
            <w:noWrap/>
            <w:vAlign w:val="bottom"/>
          </w:tcPr>
          <w:p w14:paraId="680C8F6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152</w:t>
            </w:r>
          </w:p>
        </w:tc>
        <w:tc>
          <w:tcPr>
            <w:tcW w:w="1419" w:type="dxa"/>
            <w:tcBorders>
              <w:top w:val="nil"/>
              <w:left w:val="nil"/>
              <w:bottom w:val="single" w:sz="4" w:space="0" w:color="auto"/>
              <w:right w:val="single" w:sz="4" w:space="0" w:color="auto"/>
            </w:tcBorders>
            <w:shd w:val="clear" w:color="auto" w:fill="auto"/>
            <w:noWrap/>
            <w:vAlign w:val="bottom"/>
          </w:tcPr>
          <w:p w14:paraId="44E57C1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174</w:t>
            </w:r>
          </w:p>
        </w:tc>
        <w:tc>
          <w:tcPr>
            <w:tcW w:w="1419" w:type="dxa"/>
            <w:tcBorders>
              <w:top w:val="nil"/>
              <w:left w:val="nil"/>
              <w:bottom w:val="single" w:sz="4" w:space="0" w:color="auto"/>
              <w:right w:val="single" w:sz="4" w:space="0" w:color="auto"/>
            </w:tcBorders>
            <w:shd w:val="clear" w:color="auto" w:fill="auto"/>
            <w:noWrap/>
            <w:vAlign w:val="bottom"/>
          </w:tcPr>
          <w:p w14:paraId="32D56D5F"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166</w:t>
            </w:r>
          </w:p>
        </w:tc>
        <w:tc>
          <w:tcPr>
            <w:tcW w:w="1419" w:type="dxa"/>
            <w:tcBorders>
              <w:top w:val="nil"/>
              <w:left w:val="nil"/>
              <w:bottom w:val="single" w:sz="4" w:space="0" w:color="auto"/>
              <w:right w:val="single" w:sz="4" w:space="0" w:color="auto"/>
            </w:tcBorders>
            <w:shd w:val="clear" w:color="auto" w:fill="auto"/>
            <w:noWrap/>
            <w:vAlign w:val="center"/>
          </w:tcPr>
          <w:p w14:paraId="40D19D25"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15</w:t>
            </w:r>
          </w:p>
        </w:tc>
      </w:tr>
      <w:tr w:rsidR="00C116B5" w:rsidRPr="002B3107" w14:paraId="609AB285"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23C291B"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Mira - Mice</w:t>
            </w:r>
          </w:p>
        </w:tc>
        <w:tc>
          <w:tcPr>
            <w:tcW w:w="1419" w:type="dxa"/>
            <w:tcBorders>
              <w:top w:val="nil"/>
              <w:left w:val="nil"/>
              <w:bottom w:val="single" w:sz="4" w:space="0" w:color="auto"/>
              <w:right w:val="single" w:sz="4" w:space="0" w:color="auto"/>
            </w:tcBorders>
            <w:shd w:val="clear" w:color="auto" w:fill="auto"/>
            <w:noWrap/>
            <w:vAlign w:val="center"/>
            <w:hideMark/>
          </w:tcPr>
          <w:p w14:paraId="0901D71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1840</w:t>
            </w:r>
          </w:p>
        </w:tc>
        <w:tc>
          <w:tcPr>
            <w:tcW w:w="1419" w:type="dxa"/>
            <w:tcBorders>
              <w:top w:val="nil"/>
              <w:left w:val="nil"/>
              <w:bottom w:val="single" w:sz="4" w:space="0" w:color="auto"/>
              <w:right w:val="single" w:sz="4" w:space="0" w:color="auto"/>
            </w:tcBorders>
            <w:shd w:val="clear" w:color="000000" w:fill="FFFFFF"/>
            <w:noWrap/>
            <w:vAlign w:val="bottom"/>
          </w:tcPr>
          <w:p w14:paraId="26A53E9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832</w:t>
            </w:r>
          </w:p>
        </w:tc>
        <w:tc>
          <w:tcPr>
            <w:tcW w:w="1419" w:type="dxa"/>
            <w:tcBorders>
              <w:top w:val="nil"/>
              <w:left w:val="nil"/>
              <w:bottom w:val="single" w:sz="4" w:space="0" w:color="auto"/>
              <w:right w:val="single" w:sz="4" w:space="0" w:color="auto"/>
            </w:tcBorders>
            <w:shd w:val="clear" w:color="000000" w:fill="FFFFFF"/>
            <w:noWrap/>
            <w:vAlign w:val="bottom"/>
          </w:tcPr>
          <w:p w14:paraId="2C5EC0EF"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814</w:t>
            </w:r>
          </w:p>
        </w:tc>
        <w:tc>
          <w:tcPr>
            <w:tcW w:w="1419" w:type="dxa"/>
            <w:tcBorders>
              <w:top w:val="nil"/>
              <w:left w:val="nil"/>
              <w:bottom w:val="single" w:sz="4" w:space="0" w:color="auto"/>
              <w:right w:val="single" w:sz="4" w:space="0" w:color="auto"/>
            </w:tcBorders>
            <w:shd w:val="clear" w:color="000000" w:fill="FFFFFF"/>
            <w:noWrap/>
            <w:vAlign w:val="bottom"/>
          </w:tcPr>
          <w:p w14:paraId="4A1C4C6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832</w:t>
            </w:r>
          </w:p>
        </w:tc>
        <w:tc>
          <w:tcPr>
            <w:tcW w:w="1419" w:type="dxa"/>
            <w:tcBorders>
              <w:top w:val="nil"/>
              <w:left w:val="nil"/>
              <w:bottom w:val="single" w:sz="4" w:space="0" w:color="auto"/>
              <w:right w:val="single" w:sz="4" w:space="0" w:color="auto"/>
            </w:tcBorders>
            <w:shd w:val="clear" w:color="auto" w:fill="auto"/>
            <w:noWrap/>
            <w:vAlign w:val="center"/>
          </w:tcPr>
          <w:p w14:paraId="3AAB81A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45</w:t>
            </w:r>
          </w:p>
        </w:tc>
      </w:tr>
      <w:tr w:rsidR="00C116B5" w:rsidRPr="002B3107" w14:paraId="1542A99F"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tcPr>
          <w:p w14:paraId="29BF8F01"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Mira - Rats</w:t>
            </w:r>
          </w:p>
        </w:tc>
        <w:tc>
          <w:tcPr>
            <w:tcW w:w="1419" w:type="dxa"/>
            <w:tcBorders>
              <w:top w:val="nil"/>
              <w:left w:val="nil"/>
              <w:bottom w:val="single" w:sz="4" w:space="0" w:color="auto"/>
              <w:right w:val="single" w:sz="4" w:space="0" w:color="auto"/>
            </w:tcBorders>
            <w:shd w:val="clear" w:color="auto" w:fill="auto"/>
            <w:noWrap/>
            <w:vAlign w:val="center"/>
          </w:tcPr>
          <w:p w14:paraId="34DDE86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270</w:t>
            </w:r>
          </w:p>
        </w:tc>
        <w:tc>
          <w:tcPr>
            <w:tcW w:w="1419" w:type="dxa"/>
            <w:tcBorders>
              <w:top w:val="nil"/>
              <w:left w:val="nil"/>
              <w:bottom w:val="single" w:sz="4" w:space="0" w:color="auto"/>
              <w:right w:val="single" w:sz="4" w:space="0" w:color="auto"/>
            </w:tcBorders>
            <w:shd w:val="clear" w:color="000000" w:fill="FFFFFF"/>
            <w:noWrap/>
            <w:vAlign w:val="bottom"/>
          </w:tcPr>
          <w:p w14:paraId="4029F63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212</w:t>
            </w:r>
          </w:p>
        </w:tc>
        <w:tc>
          <w:tcPr>
            <w:tcW w:w="1419" w:type="dxa"/>
            <w:tcBorders>
              <w:top w:val="nil"/>
              <w:left w:val="nil"/>
              <w:bottom w:val="single" w:sz="4" w:space="0" w:color="auto"/>
              <w:right w:val="single" w:sz="4" w:space="0" w:color="auto"/>
            </w:tcBorders>
            <w:shd w:val="clear" w:color="000000" w:fill="FFFFFF"/>
            <w:noWrap/>
            <w:vAlign w:val="bottom"/>
          </w:tcPr>
          <w:p w14:paraId="24D65473"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206</w:t>
            </w:r>
          </w:p>
        </w:tc>
        <w:tc>
          <w:tcPr>
            <w:tcW w:w="1419" w:type="dxa"/>
            <w:tcBorders>
              <w:top w:val="nil"/>
              <w:left w:val="nil"/>
              <w:bottom w:val="single" w:sz="4" w:space="0" w:color="auto"/>
              <w:right w:val="single" w:sz="4" w:space="0" w:color="auto"/>
            </w:tcBorders>
            <w:shd w:val="clear" w:color="000000" w:fill="FFFFFF"/>
            <w:noWrap/>
            <w:vAlign w:val="bottom"/>
          </w:tcPr>
          <w:p w14:paraId="4D727E6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192</w:t>
            </w:r>
          </w:p>
        </w:tc>
        <w:tc>
          <w:tcPr>
            <w:tcW w:w="1419" w:type="dxa"/>
            <w:tcBorders>
              <w:top w:val="nil"/>
              <w:left w:val="nil"/>
              <w:bottom w:val="single" w:sz="4" w:space="0" w:color="auto"/>
              <w:right w:val="single" w:sz="4" w:space="0" w:color="auto"/>
            </w:tcBorders>
            <w:shd w:val="clear" w:color="auto" w:fill="auto"/>
            <w:noWrap/>
            <w:vAlign w:val="center"/>
          </w:tcPr>
          <w:p w14:paraId="3C68A30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71</w:t>
            </w:r>
          </w:p>
        </w:tc>
      </w:tr>
      <w:tr w:rsidR="00C116B5" w:rsidRPr="002B3107" w14:paraId="2FE83640"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971F215"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 xml:space="preserve">Mira - </w:t>
            </w:r>
            <w:proofErr w:type="spellStart"/>
            <w:r w:rsidRPr="002B3107">
              <w:rPr>
                <w:rFonts w:cs="Arial"/>
                <w:b/>
                <w:bCs/>
                <w:color w:val="000000"/>
                <w:sz w:val="20"/>
                <w:szCs w:val="20"/>
              </w:rPr>
              <w:t>G.Pig</w:t>
            </w:r>
            <w:proofErr w:type="spellEnd"/>
          </w:p>
        </w:tc>
        <w:tc>
          <w:tcPr>
            <w:tcW w:w="1419" w:type="dxa"/>
            <w:tcBorders>
              <w:top w:val="nil"/>
              <w:left w:val="nil"/>
              <w:bottom w:val="single" w:sz="4" w:space="0" w:color="auto"/>
              <w:right w:val="single" w:sz="4" w:space="0" w:color="auto"/>
            </w:tcBorders>
            <w:shd w:val="clear" w:color="auto" w:fill="auto"/>
            <w:noWrap/>
            <w:vAlign w:val="center"/>
            <w:hideMark/>
          </w:tcPr>
          <w:p w14:paraId="6360E7B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300</w:t>
            </w:r>
          </w:p>
        </w:tc>
        <w:tc>
          <w:tcPr>
            <w:tcW w:w="1419" w:type="dxa"/>
            <w:tcBorders>
              <w:top w:val="nil"/>
              <w:left w:val="nil"/>
              <w:bottom w:val="single" w:sz="4" w:space="0" w:color="auto"/>
              <w:right w:val="single" w:sz="4" w:space="0" w:color="auto"/>
            </w:tcBorders>
            <w:shd w:val="clear" w:color="auto" w:fill="auto"/>
            <w:noWrap/>
            <w:vAlign w:val="bottom"/>
          </w:tcPr>
          <w:p w14:paraId="17A7553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48</w:t>
            </w:r>
          </w:p>
        </w:tc>
        <w:tc>
          <w:tcPr>
            <w:tcW w:w="1419" w:type="dxa"/>
            <w:tcBorders>
              <w:top w:val="nil"/>
              <w:left w:val="nil"/>
              <w:bottom w:val="single" w:sz="4" w:space="0" w:color="auto"/>
              <w:right w:val="single" w:sz="4" w:space="0" w:color="auto"/>
            </w:tcBorders>
            <w:shd w:val="clear" w:color="auto" w:fill="auto"/>
            <w:noWrap/>
            <w:vAlign w:val="bottom"/>
          </w:tcPr>
          <w:p w14:paraId="097DF09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48</w:t>
            </w:r>
          </w:p>
        </w:tc>
        <w:tc>
          <w:tcPr>
            <w:tcW w:w="1419" w:type="dxa"/>
            <w:tcBorders>
              <w:top w:val="nil"/>
              <w:left w:val="nil"/>
              <w:bottom w:val="single" w:sz="4" w:space="0" w:color="auto"/>
              <w:right w:val="single" w:sz="4" w:space="0" w:color="auto"/>
            </w:tcBorders>
            <w:shd w:val="clear" w:color="auto" w:fill="auto"/>
            <w:noWrap/>
            <w:vAlign w:val="bottom"/>
          </w:tcPr>
          <w:p w14:paraId="3F845648"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48</w:t>
            </w:r>
          </w:p>
        </w:tc>
        <w:tc>
          <w:tcPr>
            <w:tcW w:w="1419" w:type="dxa"/>
            <w:tcBorders>
              <w:top w:val="nil"/>
              <w:left w:val="nil"/>
              <w:bottom w:val="single" w:sz="4" w:space="0" w:color="auto"/>
              <w:right w:val="single" w:sz="4" w:space="0" w:color="auto"/>
            </w:tcBorders>
            <w:shd w:val="clear" w:color="auto" w:fill="auto"/>
            <w:noWrap/>
            <w:vAlign w:val="center"/>
          </w:tcPr>
          <w:p w14:paraId="52EED82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16</w:t>
            </w:r>
          </w:p>
        </w:tc>
      </w:tr>
      <w:tr w:rsidR="00C116B5" w:rsidRPr="002B3107" w14:paraId="26B44DCD"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A761169"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PDN Fish - 2.8L Tanks</w:t>
            </w:r>
          </w:p>
        </w:tc>
        <w:tc>
          <w:tcPr>
            <w:tcW w:w="1419" w:type="dxa"/>
            <w:tcBorders>
              <w:top w:val="nil"/>
              <w:left w:val="nil"/>
              <w:bottom w:val="single" w:sz="4" w:space="0" w:color="auto"/>
              <w:right w:val="single" w:sz="4" w:space="0" w:color="auto"/>
            </w:tcBorders>
            <w:shd w:val="clear" w:color="auto" w:fill="auto"/>
            <w:noWrap/>
            <w:vAlign w:val="center"/>
            <w:hideMark/>
          </w:tcPr>
          <w:p w14:paraId="1E86D305"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1944</w:t>
            </w:r>
          </w:p>
        </w:tc>
        <w:tc>
          <w:tcPr>
            <w:tcW w:w="1419" w:type="dxa"/>
            <w:tcBorders>
              <w:top w:val="nil"/>
              <w:left w:val="nil"/>
              <w:bottom w:val="single" w:sz="4" w:space="0" w:color="auto"/>
              <w:right w:val="single" w:sz="4" w:space="0" w:color="auto"/>
            </w:tcBorders>
            <w:shd w:val="clear" w:color="auto" w:fill="auto"/>
            <w:noWrap/>
            <w:vAlign w:val="bottom"/>
          </w:tcPr>
          <w:p w14:paraId="355A339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927</w:t>
            </w:r>
          </w:p>
        </w:tc>
        <w:tc>
          <w:tcPr>
            <w:tcW w:w="1419" w:type="dxa"/>
            <w:tcBorders>
              <w:top w:val="nil"/>
              <w:left w:val="nil"/>
              <w:bottom w:val="single" w:sz="4" w:space="0" w:color="auto"/>
              <w:right w:val="single" w:sz="4" w:space="0" w:color="auto"/>
            </w:tcBorders>
            <w:shd w:val="clear" w:color="auto" w:fill="auto"/>
            <w:noWrap/>
            <w:vAlign w:val="bottom"/>
          </w:tcPr>
          <w:p w14:paraId="607B153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860</w:t>
            </w:r>
          </w:p>
        </w:tc>
        <w:tc>
          <w:tcPr>
            <w:tcW w:w="1419" w:type="dxa"/>
            <w:tcBorders>
              <w:top w:val="nil"/>
              <w:left w:val="nil"/>
              <w:bottom w:val="single" w:sz="4" w:space="0" w:color="auto"/>
              <w:right w:val="single" w:sz="4" w:space="0" w:color="auto"/>
            </w:tcBorders>
            <w:shd w:val="clear" w:color="auto" w:fill="auto"/>
            <w:noWrap/>
            <w:vAlign w:val="bottom"/>
          </w:tcPr>
          <w:p w14:paraId="6CE95FCD"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962</w:t>
            </w:r>
          </w:p>
        </w:tc>
        <w:tc>
          <w:tcPr>
            <w:tcW w:w="1419" w:type="dxa"/>
            <w:tcBorders>
              <w:top w:val="nil"/>
              <w:left w:val="nil"/>
              <w:bottom w:val="single" w:sz="4" w:space="0" w:color="auto"/>
              <w:right w:val="single" w:sz="4" w:space="0" w:color="auto"/>
            </w:tcBorders>
            <w:shd w:val="clear" w:color="auto" w:fill="auto"/>
            <w:noWrap/>
            <w:vAlign w:val="center"/>
          </w:tcPr>
          <w:p w14:paraId="500D3B99"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49</w:t>
            </w:r>
          </w:p>
        </w:tc>
      </w:tr>
      <w:tr w:rsidR="00C116B5" w:rsidRPr="002B3107" w14:paraId="27426F84"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E19768E"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PDN Fish - 0.8L Tanks</w:t>
            </w:r>
          </w:p>
        </w:tc>
        <w:tc>
          <w:tcPr>
            <w:tcW w:w="1419" w:type="dxa"/>
            <w:tcBorders>
              <w:top w:val="nil"/>
              <w:left w:val="nil"/>
              <w:bottom w:val="single" w:sz="4" w:space="0" w:color="auto"/>
              <w:right w:val="single" w:sz="4" w:space="0" w:color="auto"/>
            </w:tcBorders>
            <w:shd w:val="clear" w:color="auto" w:fill="auto"/>
            <w:noWrap/>
            <w:vAlign w:val="center"/>
            <w:hideMark/>
          </w:tcPr>
          <w:p w14:paraId="61E6118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160</w:t>
            </w:r>
          </w:p>
        </w:tc>
        <w:tc>
          <w:tcPr>
            <w:tcW w:w="1419" w:type="dxa"/>
            <w:tcBorders>
              <w:top w:val="nil"/>
              <w:left w:val="nil"/>
              <w:bottom w:val="single" w:sz="4" w:space="0" w:color="auto"/>
              <w:right w:val="single" w:sz="4" w:space="0" w:color="auto"/>
            </w:tcBorders>
            <w:shd w:val="clear" w:color="auto" w:fill="auto"/>
            <w:vAlign w:val="bottom"/>
          </w:tcPr>
          <w:p w14:paraId="523C6B0C"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36</w:t>
            </w:r>
          </w:p>
        </w:tc>
        <w:tc>
          <w:tcPr>
            <w:tcW w:w="1419" w:type="dxa"/>
            <w:tcBorders>
              <w:top w:val="nil"/>
              <w:left w:val="nil"/>
              <w:bottom w:val="single" w:sz="4" w:space="0" w:color="auto"/>
              <w:right w:val="single" w:sz="4" w:space="0" w:color="auto"/>
            </w:tcBorders>
            <w:shd w:val="clear" w:color="auto" w:fill="auto"/>
            <w:vAlign w:val="bottom"/>
          </w:tcPr>
          <w:p w14:paraId="72E38BDD"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77</w:t>
            </w:r>
          </w:p>
        </w:tc>
        <w:tc>
          <w:tcPr>
            <w:tcW w:w="1419" w:type="dxa"/>
            <w:tcBorders>
              <w:top w:val="nil"/>
              <w:left w:val="nil"/>
              <w:bottom w:val="single" w:sz="4" w:space="0" w:color="auto"/>
              <w:right w:val="single" w:sz="4" w:space="0" w:color="auto"/>
            </w:tcBorders>
            <w:shd w:val="clear" w:color="auto" w:fill="auto"/>
            <w:noWrap/>
            <w:vAlign w:val="bottom"/>
          </w:tcPr>
          <w:p w14:paraId="1E799BB1" w14:textId="77777777" w:rsidR="00C116B5" w:rsidRPr="002B3107" w:rsidRDefault="00C116B5" w:rsidP="00D42315">
            <w:pPr>
              <w:spacing w:line="240" w:lineRule="auto"/>
              <w:jc w:val="center"/>
              <w:rPr>
                <w:rFonts w:cs="Arial"/>
                <w:color w:val="000000"/>
                <w:sz w:val="20"/>
                <w:szCs w:val="20"/>
              </w:rPr>
            </w:pPr>
            <w:r w:rsidRPr="002B3107">
              <w:rPr>
                <w:rFonts w:cs="Arial"/>
                <w:sz w:val="20"/>
                <w:szCs w:val="20"/>
              </w:rPr>
              <w:t>44</w:t>
            </w:r>
          </w:p>
        </w:tc>
        <w:tc>
          <w:tcPr>
            <w:tcW w:w="1419" w:type="dxa"/>
            <w:tcBorders>
              <w:top w:val="nil"/>
              <w:left w:val="nil"/>
              <w:bottom w:val="single" w:sz="4" w:space="0" w:color="auto"/>
              <w:right w:val="single" w:sz="4" w:space="0" w:color="auto"/>
            </w:tcBorders>
            <w:shd w:val="clear" w:color="auto" w:fill="auto"/>
            <w:noWrap/>
            <w:vAlign w:val="center"/>
          </w:tcPr>
          <w:p w14:paraId="3A569943"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28</w:t>
            </w:r>
          </w:p>
        </w:tc>
      </w:tr>
      <w:tr w:rsidR="00C116B5" w:rsidRPr="002B3107" w14:paraId="3B2F7D4D"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ABCDC11" w14:textId="77777777" w:rsidR="00C116B5" w:rsidRPr="002B3107" w:rsidRDefault="00C116B5" w:rsidP="00D42315">
            <w:pPr>
              <w:spacing w:line="240" w:lineRule="auto"/>
              <w:rPr>
                <w:rFonts w:cs="Arial"/>
                <w:b/>
                <w:bCs/>
                <w:color w:val="000000"/>
                <w:sz w:val="20"/>
                <w:szCs w:val="20"/>
              </w:rPr>
            </w:pPr>
            <w:proofErr w:type="spellStart"/>
            <w:r w:rsidRPr="002B3107">
              <w:rPr>
                <w:rFonts w:cs="Arial"/>
                <w:b/>
                <w:bCs/>
                <w:color w:val="000000"/>
                <w:sz w:val="20"/>
                <w:szCs w:val="20"/>
              </w:rPr>
              <w:t>Madingley</w:t>
            </w:r>
            <w:proofErr w:type="spellEnd"/>
            <w:r w:rsidRPr="002B3107">
              <w:rPr>
                <w:rFonts w:cs="Arial"/>
                <w:b/>
                <w:bCs/>
                <w:color w:val="000000"/>
                <w:sz w:val="20"/>
                <w:szCs w:val="20"/>
              </w:rPr>
              <w:t xml:space="preserve"> Corvids - Aviary</w:t>
            </w:r>
          </w:p>
        </w:tc>
        <w:tc>
          <w:tcPr>
            <w:tcW w:w="1419" w:type="dxa"/>
            <w:tcBorders>
              <w:top w:val="nil"/>
              <w:left w:val="nil"/>
              <w:bottom w:val="single" w:sz="4" w:space="0" w:color="auto"/>
              <w:right w:val="single" w:sz="4" w:space="0" w:color="auto"/>
            </w:tcBorders>
            <w:shd w:val="clear" w:color="auto" w:fill="auto"/>
            <w:noWrap/>
            <w:vAlign w:val="center"/>
            <w:hideMark/>
          </w:tcPr>
          <w:p w14:paraId="7A534C18"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 -</w:t>
            </w:r>
          </w:p>
        </w:tc>
        <w:tc>
          <w:tcPr>
            <w:tcW w:w="1419" w:type="dxa"/>
            <w:tcBorders>
              <w:top w:val="nil"/>
              <w:left w:val="nil"/>
              <w:bottom w:val="single" w:sz="4" w:space="0" w:color="auto"/>
              <w:right w:val="single" w:sz="4" w:space="0" w:color="auto"/>
            </w:tcBorders>
            <w:shd w:val="clear" w:color="auto" w:fill="auto"/>
            <w:vAlign w:val="bottom"/>
          </w:tcPr>
          <w:p w14:paraId="689B1F5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35</w:t>
            </w:r>
          </w:p>
        </w:tc>
        <w:tc>
          <w:tcPr>
            <w:tcW w:w="1419" w:type="dxa"/>
            <w:tcBorders>
              <w:top w:val="nil"/>
              <w:left w:val="nil"/>
              <w:bottom w:val="single" w:sz="4" w:space="0" w:color="auto"/>
              <w:right w:val="single" w:sz="4" w:space="0" w:color="auto"/>
            </w:tcBorders>
            <w:shd w:val="clear" w:color="auto" w:fill="auto"/>
            <w:vAlign w:val="bottom"/>
          </w:tcPr>
          <w:p w14:paraId="220E38B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35</w:t>
            </w:r>
          </w:p>
        </w:tc>
        <w:tc>
          <w:tcPr>
            <w:tcW w:w="1419" w:type="dxa"/>
            <w:tcBorders>
              <w:top w:val="nil"/>
              <w:left w:val="nil"/>
              <w:bottom w:val="single" w:sz="4" w:space="0" w:color="auto"/>
              <w:right w:val="single" w:sz="4" w:space="0" w:color="auto"/>
            </w:tcBorders>
            <w:shd w:val="clear" w:color="auto" w:fill="auto"/>
            <w:noWrap/>
            <w:vAlign w:val="bottom"/>
          </w:tcPr>
          <w:p w14:paraId="16A31589"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35</w:t>
            </w:r>
          </w:p>
        </w:tc>
        <w:tc>
          <w:tcPr>
            <w:tcW w:w="1419" w:type="dxa"/>
            <w:tcBorders>
              <w:top w:val="nil"/>
              <w:left w:val="nil"/>
              <w:bottom w:val="single" w:sz="4" w:space="0" w:color="auto"/>
              <w:right w:val="single" w:sz="4" w:space="0" w:color="auto"/>
            </w:tcBorders>
            <w:shd w:val="clear" w:color="auto" w:fill="auto"/>
            <w:noWrap/>
            <w:vAlign w:val="center"/>
          </w:tcPr>
          <w:p w14:paraId="097DD3B5"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r>
      <w:tr w:rsidR="00C116B5" w:rsidRPr="002B3107" w14:paraId="71901B17"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7E6D5CE" w14:textId="77777777" w:rsidR="00C116B5" w:rsidRPr="002B3107" w:rsidRDefault="00C116B5" w:rsidP="00D42315">
            <w:pPr>
              <w:spacing w:line="240" w:lineRule="auto"/>
              <w:rPr>
                <w:rFonts w:cs="Arial"/>
                <w:b/>
                <w:bCs/>
                <w:color w:val="000000"/>
                <w:sz w:val="20"/>
                <w:szCs w:val="20"/>
              </w:rPr>
            </w:pPr>
            <w:proofErr w:type="spellStart"/>
            <w:r w:rsidRPr="002B3107">
              <w:rPr>
                <w:rFonts w:cs="Arial"/>
                <w:b/>
                <w:bCs/>
                <w:color w:val="000000"/>
                <w:sz w:val="20"/>
                <w:szCs w:val="20"/>
              </w:rPr>
              <w:t>Madingley</w:t>
            </w:r>
            <w:proofErr w:type="spellEnd"/>
            <w:r w:rsidRPr="002B3107">
              <w:rPr>
                <w:rFonts w:cs="Arial"/>
                <w:b/>
                <w:bCs/>
                <w:color w:val="000000"/>
                <w:sz w:val="20"/>
                <w:szCs w:val="20"/>
              </w:rPr>
              <w:t xml:space="preserve"> Corvids - Cage</w:t>
            </w:r>
          </w:p>
        </w:tc>
        <w:tc>
          <w:tcPr>
            <w:tcW w:w="1419" w:type="dxa"/>
            <w:tcBorders>
              <w:top w:val="nil"/>
              <w:left w:val="nil"/>
              <w:bottom w:val="single" w:sz="4" w:space="0" w:color="auto"/>
              <w:right w:val="single" w:sz="4" w:space="0" w:color="auto"/>
            </w:tcBorders>
            <w:shd w:val="clear" w:color="auto" w:fill="auto"/>
            <w:noWrap/>
            <w:vAlign w:val="center"/>
            <w:hideMark/>
          </w:tcPr>
          <w:p w14:paraId="5DA509B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 -</w:t>
            </w:r>
          </w:p>
        </w:tc>
        <w:tc>
          <w:tcPr>
            <w:tcW w:w="1419" w:type="dxa"/>
            <w:tcBorders>
              <w:top w:val="nil"/>
              <w:left w:val="nil"/>
              <w:bottom w:val="single" w:sz="4" w:space="0" w:color="auto"/>
              <w:right w:val="single" w:sz="4" w:space="0" w:color="auto"/>
            </w:tcBorders>
            <w:shd w:val="clear" w:color="auto" w:fill="auto"/>
            <w:noWrap/>
            <w:vAlign w:val="center"/>
          </w:tcPr>
          <w:p w14:paraId="1F728F1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c>
          <w:tcPr>
            <w:tcW w:w="1419" w:type="dxa"/>
            <w:tcBorders>
              <w:top w:val="nil"/>
              <w:left w:val="nil"/>
              <w:bottom w:val="single" w:sz="4" w:space="0" w:color="auto"/>
              <w:right w:val="single" w:sz="4" w:space="0" w:color="auto"/>
            </w:tcBorders>
            <w:shd w:val="clear" w:color="auto" w:fill="auto"/>
            <w:noWrap/>
            <w:vAlign w:val="center"/>
          </w:tcPr>
          <w:p w14:paraId="08E7540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c>
          <w:tcPr>
            <w:tcW w:w="1419" w:type="dxa"/>
            <w:tcBorders>
              <w:top w:val="nil"/>
              <w:left w:val="nil"/>
              <w:bottom w:val="single" w:sz="4" w:space="0" w:color="auto"/>
              <w:right w:val="single" w:sz="4" w:space="0" w:color="auto"/>
            </w:tcBorders>
            <w:shd w:val="clear" w:color="auto" w:fill="auto"/>
            <w:noWrap/>
            <w:vAlign w:val="center"/>
          </w:tcPr>
          <w:p w14:paraId="2D8E28C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c>
          <w:tcPr>
            <w:tcW w:w="1419" w:type="dxa"/>
            <w:tcBorders>
              <w:top w:val="nil"/>
              <w:left w:val="nil"/>
              <w:bottom w:val="single" w:sz="4" w:space="0" w:color="auto"/>
              <w:right w:val="single" w:sz="4" w:space="0" w:color="auto"/>
            </w:tcBorders>
            <w:shd w:val="clear" w:color="auto" w:fill="auto"/>
            <w:noWrap/>
            <w:vAlign w:val="center"/>
          </w:tcPr>
          <w:p w14:paraId="41BFAE5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r>
      <w:tr w:rsidR="00C116B5" w:rsidRPr="002B3107" w14:paraId="10F54E12"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06C393E" w14:textId="77777777" w:rsidR="00C116B5" w:rsidRPr="002B3107" w:rsidRDefault="00C116B5" w:rsidP="00D42315">
            <w:pPr>
              <w:spacing w:line="240" w:lineRule="auto"/>
              <w:rPr>
                <w:rFonts w:cs="Arial"/>
                <w:b/>
                <w:bCs/>
                <w:color w:val="000000"/>
                <w:sz w:val="20"/>
                <w:szCs w:val="20"/>
              </w:rPr>
            </w:pPr>
            <w:proofErr w:type="spellStart"/>
            <w:r w:rsidRPr="002B3107">
              <w:rPr>
                <w:rFonts w:cs="Arial"/>
                <w:b/>
                <w:bCs/>
                <w:color w:val="000000"/>
                <w:sz w:val="20"/>
                <w:szCs w:val="20"/>
              </w:rPr>
              <w:t>Madingley</w:t>
            </w:r>
            <w:proofErr w:type="spellEnd"/>
            <w:r w:rsidRPr="002B3107">
              <w:rPr>
                <w:rFonts w:cs="Arial"/>
                <w:b/>
                <w:bCs/>
                <w:color w:val="000000"/>
                <w:sz w:val="20"/>
                <w:szCs w:val="20"/>
              </w:rPr>
              <w:t xml:space="preserve"> Cichlids</w:t>
            </w:r>
          </w:p>
        </w:tc>
        <w:tc>
          <w:tcPr>
            <w:tcW w:w="1419" w:type="dxa"/>
            <w:tcBorders>
              <w:top w:val="nil"/>
              <w:left w:val="nil"/>
              <w:bottom w:val="single" w:sz="4" w:space="0" w:color="auto"/>
              <w:right w:val="single" w:sz="4" w:space="0" w:color="auto"/>
            </w:tcBorders>
            <w:shd w:val="clear" w:color="auto" w:fill="auto"/>
            <w:noWrap/>
            <w:vAlign w:val="center"/>
            <w:hideMark/>
          </w:tcPr>
          <w:p w14:paraId="12DCCAF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36</w:t>
            </w:r>
          </w:p>
        </w:tc>
        <w:tc>
          <w:tcPr>
            <w:tcW w:w="1419" w:type="dxa"/>
            <w:tcBorders>
              <w:top w:val="nil"/>
              <w:left w:val="nil"/>
              <w:bottom w:val="single" w:sz="4" w:space="0" w:color="auto"/>
              <w:right w:val="single" w:sz="4" w:space="0" w:color="auto"/>
            </w:tcBorders>
            <w:shd w:val="clear" w:color="auto" w:fill="auto"/>
            <w:noWrap/>
            <w:vAlign w:val="bottom"/>
          </w:tcPr>
          <w:p w14:paraId="3B63AF4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36</w:t>
            </w:r>
          </w:p>
        </w:tc>
        <w:tc>
          <w:tcPr>
            <w:tcW w:w="1419" w:type="dxa"/>
            <w:tcBorders>
              <w:top w:val="nil"/>
              <w:left w:val="nil"/>
              <w:bottom w:val="single" w:sz="4" w:space="0" w:color="auto"/>
              <w:right w:val="single" w:sz="4" w:space="0" w:color="auto"/>
            </w:tcBorders>
            <w:shd w:val="clear" w:color="auto" w:fill="auto"/>
            <w:noWrap/>
            <w:vAlign w:val="bottom"/>
          </w:tcPr>
          <w:p w14:paraId="7A4874E2"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36</w:t>
            </w:r>
          </w:p>
        </w:tc>
        <w:tc>
          <w:tcPr>
            <w:tcW w:w="1419" w:type="dxa"/>
            <w:tcBorders>
              <w:top w:val="nil"/>
              <w:left w:val="nil"/>
              <w:bottom w:val="single" w:sz="4" w:space="0" w:color="auto"/>
              <w:right w:val="single" w:sz="4" w:space="0" w:color="auto"/>
            </w:tcBorders>
            <w:shd w:val="clear" w:color="auto" w:fill="auto"/>
            <w:noWrap/>
            <w:vAlign w:val="bottom"/>
          </w:tcPr>
          <w:p w14:paraId="48B8FB7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36</w:t>
            </w:r>
          </w:p>
        </w:tc>
        <w:tc>
          <w:tcPr>
            <w:tcW w:w="1419" w:type="dxa"/>
            <w:tcBorders>
              <w:top w:val="nil"/>
              <w:left w:val="nil"/>
              <w:bottom w:val="single" w:sz="4" w:space="0" w:color="auto"/>
              <w:right w:val="single" w:sz="4" w:space="0" w:color="auto"/>
            </w:tcBorders>
            <w:shd w:val="clear" w:color="auto" w:fill="auto"/>
            <w:noWrap/>
            <w:vAlign w:val="center"/>
          </w:tcPr>
          <w:p w14:paraId="7B94A7C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97</w:t>
            </w:r>
          </w:p>
        </w:tc>
      </w:tr>
      <w:tr w:rsidR="00C116B5" w:rsidRPr="002B3107" w14:paraId="72B495F5"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DC0B4D3" w14:textId="77777777" w:rsidR="00C116B5" w:rsidRPr="002B3107" w:rsidRDefault="00C116B5" w:rsidP="00D42315">
            <w:pPr>
              <w:spacing w:line="240" w:lineRule="auto"/>
              <w:rPr>
                <w:rFonts w:cs="Arial"/>
                <w:b/>
                <w:bCs/>
                <w:color w:val="000000"/>
                <w:sz w:val="20"/>
                <w:szCs w:val="20"/>
              </w:rPr>
            </w:pPr>
            <w:proofErr w:type="spellStart"/>
            <w:r w:rsidRPr="002B3107">
              <w:rPr>
                <w:rFonts w:cs="Arial"/>
                <w:b/>
                <w:bCs/>
                <w:color w:val="000000"/>
                <w:sz w:val="20"/>
                <w:szCs w:val="20"/>
              </w:rPr>
              <w:t>Madingley</w:t>
            </w:r>
            <w:proofErr w:type="spellEnd"/>
            <w:r w:rsidRPr="002B3107">
              <w:rPr>
                <w:rFonts w:cs="Arial"/>
                <w:b/>
                <w:bCs/>
                <w:color w:val="000000"/>
                <w:sz w:val="20"/>
                <w:szCs w:val="20"/>
              </w:rPr>
              <w:t xml:space="preserve"> – Rodent</w:t>
            </w:r>
          </w:p>
        </w:tc>
        <w:tc>
          <w:tcPr>
            <w:tcW w:w="1419" w:type="dxa"/>
            <w:tcBorders>
              <w:top w:val="nil"/>
              <w:left w:val="nil"/>
              <w:bottom w:val="single" w:sz="4" w:space="0" w:color="auto"/>
              <w:right w:val="single" w:sz="4" w:space="0" w:color="auto"/>
            </w:tcBorders>
            <w:shd w:val="clear" w:color="auto" w:fill="auto"/>
            <w:noWrap/>
            <w:vAlign w:val="center"/>
            <w:hideMark/>
          </w:tcPr>
          <w:p w14:paraId="54E5C38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200</w:t>
            </w:r>
          </w:p>
        </w:tc>
        <w:tc>
          <w:tcPr>
            <w:tcW w:w="1419" w:type="dxa"/>
            <w:tcBorders>
              <w:top w:val="nil"/>
              <w:left w:val="nil"/>
              <w:bottom w:val="single" w:sz="4" w:space="0" w:color="auto"/>
              <w:right w:val="single" w:sz="4" w:space="0" w:color="auto"/>
            </w:tcBorders>
            <w:shd w:val="clear" w:color="auto" w:fill="auto"/>
            <w:noWrap/>
            <w:vAlign w:val="center"/>
          </w:tcPr>
          <w:p w14:paraId="0D8B6A8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c>
          <w:tcPr>
            <w:tcW w:w="1419" w:type="dxa"/>
            <w:tcBorders>
              <w:top w:val="nil"/>
              <w:left w:val="nil"/>
              <w:bottom w:val="single" w:sz="4" w:space="0" w:color="auto"/>
              <w:right w:val="single" w:sz="4" w:space="0" w:color="auto"/>
            </w:tcBorders>
            <w:shd w:val="clear" w:color="auto" w:fill="auto"/>
            <w:noWrap/>
            <w:vAlign w:val="center"/>
          </w:tcPr>
          <w:p w14:paraId="3881F43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c>
          <w:tcPr>
            <w:tcW w:w="1419" w:type="dxa"/>
            <w:tcBorders>
              <w:top w:val="nil"/>
              <w:left w:val="nil"/>
              <w:bottom w:val="single" w:sz="4" w:space="0" w:color="auto"/>
              <w:right w:val="single" w:sz="4" w:space="0" w:color="auto"/>
            </w:tcBorders>
            <w:shd w:val="clear" w:color="auto" w:fill="auto"/>
            <w:noWrap/>
            <w:vAlign w:val="center"/>
          </w:tcPr>
          <w:p w14:paraId="6C82A68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c>
          <w:tcPr>
            <w:tcW w:w="1419" w:type="dxa"/>
            <w:tcBorders>
              <w:top w:val="nil"/>
              <w:left w:val="nil"/>
              <w:bottom w:val="single" w:sz="4" w:space="0" w:color="auto"/>
              <w:right w:val="single" w:sz="4" w:space="0" w:color="auto"/>
            </w:tcBorders>
            <w:shd w:val="clear" w:color="auto" w:fill="auto"/>
            <w:noWrap/>
            <w:vAlign w:val="center"/>
          </w:tcPr>
          <w:p w14:paraId="6B3BDDB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0</w:t>
            </w:r>
          </w:p>
        </w:tc>
      </w:tr>
      <w:tr w:rsidR="00C116B5" w:rsidRPr="002B3107" w14:paraId="7B08A9FE"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4E9BCEF" w14:textId="77777777" w:rsidR="00C116B5" w:rsidRPr="002B3107" w:rsidRDefault="00C116B5" w:rsidP="00D42315">
            <w:pPr>
              <w:spacing w:line="240" w:lineRule="auto"/>
              <w:rPr>
                <w:rFonts w:cs="Arial"/>
                <w:b/>
                <w:bCs/>
                <w:color w:val="000000"/>
                <w:sz w:val="20"/>
                <w:szCs w:val="20"/>
              </w:rPr>
            </w:pPr>
            <w:proofErr w:type="spellStart"/>
            <w:r w:rsidRPr="002B3107">
              <w:rPr>
                <w:rFonts w:cs="Arial"/>
                <w:b/>
                <w:bCs/>
                <w:color w:val="000000"/>
                <w:sz w:val="20"/>
                <w:szCs w:val="20"/>
              </w:rPr>
              <w:t>Barcroft</w:t>
            </w:r>
            <w:proofErr w:type="spellEnd"/>
            <w:r w:rsidRPr="002B3107">
              <w:rPr>
                <w:rFonts w:cs="Arial"/>
                <w:b/>
                <w:bCs/>
                <w:color w:val="000000"/>
                <w:sz w:val="20"/>
                <w:szCs w:val="20"/>
              </w:rPr>
              <w:t xml:space="preserve"> - Chickens</w:t>
            </w:r>
          </w:p>
        </w:tc>
        <w:tc>
          <w:tcPr>
            <w:tcW w:w="1419" w:type="dxa"/>
            <w:tcBorders>
              <w:top w:val="nil"/>
              <w:left w:val="nil"/>
              <w:bottom w:val="single" w:sz="4" w:space="0" w:color="auto"/>
              <w:right w:val="single" w:sz="4" w:space="0" w:color="auto"/>
            </w:tcBorders>
            <w:shd w:val="clear" w:color="auto" w:fill="auto"/>
            <w:noWrap/>
            <w:vAlign w:val="center"/>
            <w:hideMark/>
          </w:tcPr>
          <w:p w14:paraId="6601EA13"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336</w:t>
            </w:r>
          </w:p>
        </w:tc>
        <w:tc>
          <w:tcPr>
            <w:tcW w:w="1419" w:type="dxa"/>
            <w:tcBorders>
              <w:top w:val="nil"/>
              <w:left w:val="nil"/>
              <w:bottom w:val="single" w:sz="4" w:space="0" w:color="auto"/>
              <w:right w:val="single" w:sz="4" w:space="0" w:color="auto"/>
            </w:tcBorders>
            <w:shd w:val="clear" w:color="auto" w:fill="auto"/>
            <w:noWrap/>
            <w:vAlign w:val="bottom"/>
          </w:tcPr>
          <w:p w14:paraId="727DBF2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119</w:t>
            </w:r>
          </w:p>
        </w:tc>
        <w:tc>
          <w:tcPr>
            <w:tcW w:w="1419" w:type="dxa"/>
            <w:tcBorders>
              <w:top w:val="nil"/>
              <w:left w:val="nil"/>
              <w:bottom w:val="single" w:sz="4" w:space="0" w:color="auto"/>
              <w:right w:val="single" w:sz="4" w:space="0" w:color="auto"/>
            </w:tcBorders>
            <w:shd w:val="clear" w:color="auto" w:fill="auto"/>
            <w:noWrap/>
            <w:vAlign w:val="bottom"/>
          </w:tcPr>
          <w:p w14:paraId="5D1B3CB8"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115</w:t>
            </w:r>
          </w:p>
        </w:tc>
        <w:tc>
          <w:tcPr>
            <w:tcW w:w="1419" w:type="dxa"/>
            <w:tcBorders>
              <w:top w:val="nil"/>
              <w:left w:val="nil"/>
              <w:bottom w:val="single" w:sz="4" w:space="0" w:color="auto"/>
              <w:right w:val="single" w:sz="4" w:space="0" w:color="auto"/>
            </w:tcBorders>
            <w:shd w:val="clear" w:color="auto" w:fill="auto"/>
            <w:noWrap/>
            <w:vAlign w:val="bottom"/>
          </w:tcPr>
          <w:p w14:paraId="78F53AED"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96</w:t>
            </w:r>
          </w:p>
        </w:tc>
        <w:tc>
          <w:tcPr>
            <w:tcW w:w="1419" w:type="dxa"/>
            <w:tcBorders>
              <w:top w:val="nil"/>
              <w:left w:val="nil"/>
              <w:bottom w:val="single" w:sz="4" w:space="0" w:color="auto"/>
              <w:right w:val="single" w:sz="4" w:space="0" w:color="auto"/>
            </w:tcBorders>
            <w:shd w:val="clear" w:color="auto" w:fill="auto"/>
            <w:noWrap/>
            <w:vAlign w:val="center"/>
          </w:tcPr>
          <w:p w14:paraId="72E29F5D"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29</w:t>
            </w:r>
          </w:p>
        </w:tc>
      </w:tr>
      <w:tr w:rsidR="00C116B5" w:rsidRPr="002B3107" w14:paraId="3884E373"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66E752E" w14:textId="77777777" w:rsidR="00C116B5" w:rsidRPr="002B3107" w:rsidRDefault="00C116B5" w:rsidP="00D42315">
            <w:pPr>
              <w:spacing w:line="240" w:lineRule="auto"/>
              <w:rPr>
                <w:rFonts w:cs="Arial"/>
                <w:b/>
                <w:bCs/>
                <w:color w:val="000000"/>
                <w:sz w:val="20"/>
                <w:szCs w:val="20"/>
              </w:rPr>
            </w:pPr>
            <w:proofErr w:type="spellStart"/>
            <w:r w:rsidRPr="002B3107">
              <w:rPr>
                <w:rFonts w:cs="Arial"/>
                <w:b/>
                <w:bCs/>
                <w:color w:val="000000"/>
                <w:sz w:val="20"/>
                <w:szCs w:val="20"/>
              </w:rPr>
              <w:t>Barcroft</w:t>
            </w:r>
            <w:proofErr w:type="spellEnd"/>
            <w:r w:rsidRPr="002B3107">
              <w:rPr>
                <w:rFonts w:cs="Arial"/>
                <w:b/>
                <w:bCs/>
                <w:color w:val="000000"/>
                <w:sz w:val="20"/>
                <w:szCs w:val="20"/>
              </w:rPr>
              <w:t xml:space="preserve"> – Pig</w:t>
            </w:r>
          </w:p>
        </w:tc>
        <w:tc>
          <w:tcPr>
            <w:tcW w:w="1419" w:type="dxa"/>
            <w:tcBorders>
              <w:top w:val="nil"/>
              <w:left w:val="nil"/>
              <w:bottom w:val="single" w:sz="4" w:space="0" w:color="auto"/>
              <w:right w:val="single" w:sz="4" w:space="0" w:color="auto"/>
            </w:tcBorders>
            <w:shd w:val="clear" w:color="auto" w:fill="auto"/>
            <w:noWrap/>
            <w:vAlign w:val="center"/>
            <w:hideMark/>
          </w:tcPr>
          <w:p w14:paraId="26921B9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47</w:t>
            </w:r>
          </w:p>
        </w:tc>
        <w:tc>
          <w:tcPr>
            <w:tcW w:w="1419" w:type="dxa"/>
            <w:tcBorders>
              <w:top w:val="nil"/>
              <w:left w:val="nil"/>
              <w:bottom w:val="single" w:sz="4" w:space="0" w:color="auto"/>
              <w:right w:val="single" w:sz="4" w:space="0" w:color="auto"/>
            </w:tcBorders>
            <w:shd w:val="clear" w:color="auto" w:fill="auto"/>
            <w:noWrap/>
            <w:vAlign w:val="bottom"/>
          </w:tcPr>
          <w:p w14:paraId="4E3913F8"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5</w:t>
            </w:r>
          </w:p>
        </w:tc>
        <w:tc>
          <w:tcPr>
            <w:tcW w:w="1419" w:type="dxa"/>
            <w:tcBorders>
              <w:top w:val="nil"/>
              <w:left w:val="nil"/>
              <w:bottom w:val="single" w:sz="4" w:space="0" w:color="auto"/>
              <w:right w:val="single" w:sz="4" w:space="0" w:color="auto"/>
            </w:tcBorders>
            <w:shd w:val="clear" w:color="auto" w:fill="auto"/>
            <w:noWrap/>
            <w:vAlign w:val="bottom"/>
          </w:tcPr>
          <w:p w14:paraId="7EC0000F"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5</w:t>
            </w:r>
          </w:p>
        </w:tc>
        <w:tc>
          <w:tcPr>
            <w:tcW w:w="1419" w:type="dxa"/>
            <w:tcBorders>
              <w:top w:val="nil"/>
              <w:left w:val="nil"/>
              <w:bottom w:val="single" w:sz="4" w:space="0" w:color="auto"/>
              <w:right w:val="single" w:sz="4" w:space="0" w:color="auto"/>
            </w:tcBorders>
            <w:shd w:val="clear" w:color="auto" w:fill="auto"/>
            <w:noWrap/>
            <w:vAlign w:val="bottom"/>
          </w:tcPr>
          <w:p w14:paraId="26CF400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7</w:t>
            </w:r>
          </w:p>
        </w:tc>
        <w:tc>
          <w:tcPr>
            <w:tcW w:w="1419" w:type="dxa"/>
            <w:tcBorders>
              <w:top w:val="nil"/>
              <w:left w:val="nil"/>
              <w:bottom w:val="single" w:sz="4" w:space="0" w:color="auto"/>
              <w:right w:val="single" w:sz="4" w:space="0" w:color="auto"/>
            </w:tcBorders>
            <w:shd w:val="clear" w:color="auto" w:fill="auto"/>
            <w:noWrap/>
            <w:vAlign w:val="center"/>
          </w:tcPr>
          <w:p w14:paraId="77D81AB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15</w:t>
            </w:r>
          </w:p>
        </w:tc>
      </w:tr>
      <w:tr w:rsidR="00C116B5" w:rsidRPr="002B3107" w14:paraId="00FFEFC8"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D168306" w14:textId="77777777" w:rsidR="00C116B5" w:rsidRPr="002B3107" w:rsidRDefault="00C116B5" w:rsidP="00D42315">
            <w:pPr>
              <w:spacing w:line="240" w:lineRule="auto"/>
              <w:rPr>
                <w:rFonts w:cs="Arial"/>
                <w:b/>
                <w:bCs/>
                <w:color w:val="000000"/>
                <w:sz w:val="20"/>
                <w:szCs w:val="20"/>
              </w:rPr>
            </w:pPr>
            <w:proofErr w:type="spellStart"/>
            <w:r w:rsidRPr="002B3107">
              <w:rPr>
                <w:rFonts w:cs="Arial"/>
                <w:b/>
                <w:bCs/>
                <w:color w:val="000000"/>
                <w:sz w:val="20"/>
                <w:szCs w:val="20"/>
              </w:rPr>
              <w:t>Barcroft</w:t>
            </w:r>
            <w:proofErr w:type="spellEnd"/>
            <w:r w:rsidRPr="002B3107">
              <w:rPr>
                <w:rFonts w:cs="Arial"/>
                <w:b/>
                <w:bCs/>
                <w:color w:val="000000"/>
                <w:sz w:val="20"/>
                <w:szCs w:val="20"/>
              </w:rPr>
              <w:t xml:space="preserve"> - Sheep</w:t>
            </w:r>
          </w:p>
        </w:tc>
        <w:tc>
          <w:tcPr>
            <w:tcW w:w="1419" w:type="dxa"/>
            <w:tcBorders>
              <w:top w:val="nil"/>
              <w:left w:val="nil"/>
              <w:bottom w:val="single" w:sz="4" w:space="0" w:color="auto"/>
              <w:right w:val="single" w:sz="4" w:space="0" w:color="auto"/>
            </w:tcBorders>
            <w:shd w:val="clear" w:color="auto" w:fill="auto"/>
            <w:noWrap/>
            <w:vAlign w:val="center"/>
            <w:hideMark/>
          </w:tcPr>
          <w:p w14:paraId="43AD6BA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488</w:t>
            </w:r>
          </w:p>
        </w:tc>
        <w:tc>
          <w:tcPr>
            <w:tcW w:w="1419" w:type="dxa"/>
            <w:tcBorders>
              <w:top w:val="nil"/>
              <w:left w:val="nil"/>
              <w:bottom w:val="single" w:sz="4" w:space="0" w:color="auto"/>
              <w:right w:val="single" w:sz="4" w:space="0" w:color="auto"/>
            </w:tcBorders>
            <w:shd w:val="clear" w:color="auto" w:fill="auto"/>
            <w:noWrap/>
            <w:vAlign w:val="bottom"/>
          </w:tcPr>
          <w:p w14:paraId="6F06A8E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190</w:t>
            </w:r>
          </w:p>
        </w:tc>
        <w:tc>
          <w:tcPr>
            <w:tcW w:w="1419" w:type="dxa"/>
            <w:tcBorders>
              <w:top w:val="nil"/>
              <w:left w:val="nil"/>
              <w:bottom w:val="single" w:sz="4" w:space="0" w:color="auto"/>
              <w:right w:val="single" w:sz="4" w:space="0" w:color="auto"/>
            </w:tcBorders>
            <w:shd w:val="clear" w:color="auto" w:fill="auto"/>
            <w:noWrap/>
            <w:vAlign w:val="bottom"/>
          </w:tcPr>
          <w:p w14:paraId="6D8B50B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181</w:t>
            </w:r>
          </w:p>
        </w:tc>
        <w:tc>
          <w:tcPr>
            <w:tcW w:w="1419" w:type="dxa"/>
            <w:tcBorders>
              <w:top w:val="nil"/>
              <w:left w:val="nil"/>
              <w:bottom w:val="single" w:sz="4" w:space="0" w:color="auto"/>
              <w:right w:val="single" w:sz="4" w:space="0" w:color="auto"/>
            </w:tcBorders>
            <w:shd w:val="clear" w:color="auto" w:fill="auto"/>
            <w:noWrap/>
            <w:vAlign w:val="bottom"/>
          </w:tcPr>
          <w:p w14:paraId="14A4FE7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162</w:t>
            </w:r>
          </w:p>
        </w:tc>
        <w:tc>
          <w:tcPr>
            <w:tcW w:w="1419" w:type="dxa"/>
            <w:tcBorders>
              <w:top w:val="nil"/>
              <w:left w:val="nil"/>
              <w:bottom w:val="single" w:sz="4" w:space="0" w:color="auto"/>
              <w:right w:val="single" w:sz="4" w:space="0" w:color="auto"/>
            </w:tcBorders>
            <w:shd w:val="clear" w:color="auto" w:fill="auto"/>
            <w:noWrap/>
            <w:vAlign w:val="center"/>
          </w:tcPr>
          <w:p w14:paraId="18C2B755"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33</w:t>
            </w:r>
          </w:p>
        </w:tc>
      </w:tr>
      <w:tr w:rsidR="00C116B5" w:rsidRPr="002B3107" w14:paraId="726DFA28" w14:textId="77777777" w:rsidTr="00D42315">
        <w:trPr>
          <w:trHeight w:val="230"/>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E6C19"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Innes Marmosets – Psychology</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14:paraId="59A5EDDF"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c>
          <w:tcPr>
            <w:tcW w:w="1419" w:type="dxa"/>
            <w:tcBorders>
              <w:top w:val="single" w:sz="4" w:space="0" w:color="auto"/>
              <w:left w:val="nil"/>
              <w:bottom w:val="single" w:sz="4" w:space="0" w:color="auto"/>
              <w:right w:val="single" w:sz="4" w:space="0" w:color="auto"/>
            </w:tcBorders>
            <w:shd w:val="clear" w:color="auto" w:fill="auto"/>
            <w:vAlign w:val="bottom"/>
          </w:tcPr>
          <w:p w14:paraId="4DA373E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w:t>
            </w:r>
          </w:p>
        </w:tc>
        <w:tc>
          <w:tcPr>
            <w:tcW w:w="1419" w:type="dxa"/>
            <w:tcBorders>
              <w:top w:val="single" w:sz="4" w:space="0" w:color="auto"/>
              <w:left w:val="nil"/>
              <w:bottom w:val="single" w:sz="4" w:space="0" w:color="auto"/>
              <w:right w:val="single" w:sz="4" w:space="0" w:color="auto"/>
            </w:tcBorders>
            <w:shd w:val="clear" w:color="auto" w:fill="auto"/>
            <w:vAlign w:val="bottom"/>
          </w:tcPr>
          <w:p w14:paraId="12A15FD9"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w:t>
            </w:r>
          </w:p>
        </w:tc>
        <w:tc>
          <w:tcPr>
            <w:tcW w:w="1419" w:type="dxa"/>
            <w:tcBorders>
              <w:top w:val="single" w:sz="4" w:space="0" w:color="auto"/>
              <w:left w:val="nil"/>
              <w:bottom w:val="single" w:sz="4" w:space="0" w:color="auto"/>
              <w:right w:val="single" w:sz="4" w:space="0" w:color="auto"/>
            </w:tcBorders>
            <w:shd w:val="clear" w:color="auto" w:fill="auto"/>
            <w:noWrap/>
            <w:vAlign w:val="bottom"/>
          </w:tcPr>
          <w:p w14:paraId="53E6CAE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w:t>
            </w:r>
          </w:p>
        </w:tc>
        <w:tc>
          <w:tcPr>
            <w:tcW w:w="1419" w:type="dxa"/>
            <w:tcBorders>
              <w:top w:val="single" w:sz="4" w:space="0" w:color="auto"/>
              <w:left w:val="nil"/>
              <w:bottom w:val="single" w:sz="4" w:space="0" w:color="auto"/>
              <w:right w:val="single" w:sz="4" w:space="0" w:color="auto"/>
            </w:tcBorders>
            <w:shd w:val="clear" w:color="auto" w:fill="auto"/>
            <w:noWrap/>
            <w:vAlign w:val="center"/>
          </w:tcPr>
          <w:p w14:paraId="58027C78"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r>
      <w:tr w:rsidR="00C116B5" w:rsidRPr="002B3107" w14:paraId="5F75FC11"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022C653"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Innes Marmosets - Anatomy</w:t>
            </w:r>
          </w:p>
        </w:tc>
        <w:tc>
          <w:tcPr>
            <w:tcW w:w="1419" w:type="dxa"/>
            <w:tcBorders>
              <w:top w:val="nil"/>
              <w:left w:val="nil"/>
              <w:bottom w:val="single" w:sz="4" w:space="0" w:color="auto"/>
              <w:right w:val="single" w:sz="4" w:space="0" w:color="auto"/>
            </w:tcBorders>
            <w:shd w:val="clear" w:color="auto" w:fill="auto"/>
            <w:vAlign w:val="center"/>
            <w:hideMark/>
          </w:tcPr>
          <w:p w14:paraId="511EFFF2"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c>
          <w:tcPr>
            <w:tcW w:w="1419" w:type="dxa"/>
            <w:tcBorders>
              <w:top w:val="nil"/>
              <w:left w:val="nil"/>
              <w:bottom w:val="single" w:sz="4" w:space="0" w:color="auto"/>
              <w:right w:val="single" w:sz="4" w:space="0" w:color="auto"/>
            </w:tcBorders>
            <w:shd w:val="clear" w:color="auto" w:fill="auto"/>
            <w:vAlign w:val="bottom"/>
          </w:tcPr>
          <w:p w14:paraId="2D4DBDAF"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42</w:t>
            </w:r>
          </w:p>
        </w:tc>
        <w:tc>
          <w:tcPr>
            <w:tcW w:w="1419" w:type="dxa"/>
            <w:tcBorders>
              <w:top w:val="nil"/>
              <w:left w:val="nil"/>
              <w:bottom w:val="single" w:sz="4" w:space="0" w:color="auto"/>
              <w:right w:val="single" w:sz="4" w:space="0" w:color="auto"/>
            </w:tcBorders>
            <w:shd w:val="clear" w:color="auto" w:fill="auto"/>
            <w:vAlign w:val="bottom"/>
          </w:tcPr>
          <w:p w14:paraId="1A72B17A"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40</w:t>
            </w:r>
          </w:p>
        </w:tc>
        <w:tc>
          <w:tcPr>
            <w:tcW w:w="1419" w:type="dxa"/>
            <w:tcBorders>
              <w:top w:val="nil"/>
              <w:left w:val="nil"/>
              <w:bottom w:val="single" w:sz="4" w:space="0" w:color="auto"/>
              <w:right w:val="single" w:sz="4" w:space="0" w:color="auto"/>
            </w:tcBorders>
            <w:shd w:val="clear" w:color="auto" w:fill="auto"/>
            <w:noWrap/>
            <w:vAlign w:val="bottom"/>
          </w:tcPr>
          <w:p w14:paraId="3D0F5310"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39</w:t>
            </w:r>
          </w:p>
        </w:tc>
        <w:tc>
          <w:tcPr>
            <w:tcW w:w="1419" w:type="dxa"/>
            <w:tcBorders>
              <w:top w:val="nil"/>
              <w:left w:val="nil"/>
              <w:bottom w:val="single" w:sz="4" w:space="0" w:color="auto"/>
              <w:right w:val="single" w:sz="4" w:space="0" w:color="auto"/>
            </w:tcBorders>
            <w:shd w:val="clear" w:color="auto" w:fill="auto"/>
            <w:noWrap/>
            <w:vAlign w:val="center"/>
          </w:tcPr>
          <w:p w14:paraId="0FF25A1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r>
      <w:tr w:rsidR="00C116B5" w:rsidRPr="002B3107" w14:paraId="68326D6A"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C53F35D"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Innes Marmosets  - Breeding</w:t>
            </w:r>
          </w:p>
        </w:tc>
        <w:tc>
          <w:tcPr>
            <w:tcW w:w="1419" w:type="dxa"/>
            <w:tcBorders>
              <w:top w:val="nil"/>
              <w:left w:val="nil"/>
              <w:bottom w:val="single" w:sz="4" w:space="0" w:color="auto"/>
              <w:right w:val="single" w:sz="4" w:space="0" w:color="auto"/>
            </w:tcBorders>
            <w:shd w:val="clear" w:color="auto" w:fill="auto"/>
            <w:vAlign w:val="center"/>
            <w:hideMark/>
          </w:tcPr>
          <w:p w14:paraId="4BAC12C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c>
          <w:tcPr>
            <w:tcW w:w="1419" w:type="dxa"/>
            <w:tcBorders>
              <w:top w:val="nil"/>
              <w:left w:val="nil"/>
              <w:bottom w:val="single" w:sz="4" w:space="0" w:color="auto"/>
              <w:right w:val="single" w:sz="4" w:space="0" w:color="auto"/>
            </w:tcBorders>
            <w:shd w:val="clear" w:color="auto" w:fill="auto"/>
            <w:vAlign w:val="bottom"/>
          </w:tcPr>
          <w:p w14:paraId="2359F80C"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34</w:t>
            </w:r>
          </w:p>
        </w:tc>
        <w:tc>
          <w:tcPr>
            <w:tcW w:w="1419" w:type="dxa"/>
            <w:tcBorders>
              <w:top w:val="nil"/>
              <w:left w:val="nil"/>
              <w:bottom w:val="single" w:sz="4" w:space="0" w:color="auto"/>
              <w:right w:val="single" w:sz="4" w:space="0" w:color="auto"/>
            </w:tcBorders>
            <w:shd w:val="clear" w:color="auto" w:fill="auto"/>
            <w:vAlign w:val="bottom"/>
          </w:tcPr>
          <w:p w14:paraId="4D8DB95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34</w:t>
            </w:r>
          </w:p>
        </w:tc>
        <w:tc>
          <w:tcPr>
            <w:tcW w:w="1419" w:type="dxa"/>
            <w:tcBorders>
              <w:top w:val="nil"/>
              <w:left w:val="nil"/>
              <w:bottom w:val="single" w:sz="4" w:space="0" w:color="auto"/>
              <w:right w:val="single" w:sz="4" w:space="0" w:color="auto"/>
            </w:tcBorders>
            <w:shd w:val="clear" w:color="auto" w:fill="auto"/>
            <w:noWrap/>
            <w:vAlign w:val="bottom"/>
          </w:tcPr>
          <w:p w14:paraId="510BA49B"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34</w:t>
            </w:r>
          </w:p>
        </w:tc>
        <w:tc>
          <w:tcPr>
            <w:tcW w:w="1419" w:type="dxa"/>
            <w:tcBorders>
              <w:top w:val="nil"/>
              <w:left w:val="nil"/>
              <w:bottom w:val="single" w:sz="4" w:space="0" w:color="auto"/>
              <w:right w:val="single" w:sz="4" w:space="0" w:color="auto"/>
            </w:tcBorders>
            <w:shd w:val="clear" w:color="auto" w:fill="auto"/>
            <w:noWrap/>
            <w:vAlign w:val="center"/>
          </w:tcPr>
          <w:p w14:paraId="46B6A70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r>
      <w:tr w:rsidR="00C116B5" w:rsidRPr="002B3107" w14:paraId="2D2FF4BA" w14:textId="77777777" w:rsidTr="00D42315">
        <w:trPr>
          <w:trHeight w:val="230"/>
          <w:jc w:val="center"/>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19C6C59" w14:textId="77777777" w:rsidR="00C116B5" w:rsidRPr="002B3107" w:rsidRDefault="00C116B5" w:rsidP="00D42315">
            <w:pPr>
              <w:spacing w:line="240" w:lineRule="auto"/>
              <w:rPr>
                <w:rFonts w:cs="Arial"/>
                <w:b/>
                <w:bCs/>
                <w:color w:val="000000"/>
                <w:sz w:val="20"/>
                <w:szCs w:val="20"/>
              </w:rPr>
            </w:pPr>
            <w:r w:rsidRPr="002B3107">
              <w:rPr>
                <w:rFonts w:cs="Arial"/>
                <w:b/>
                <w:bCs/>
                <w:color w:val="000000"/>
                <w:sz w:val="20"/>
                <w:szCs w:val="20"/>
              </w:rPr>
              <w:t>Innes Marmosets - Stock</w:t>
            </w:r>
          </w:p>
        </w:tc>
        <w:tc>
          <w:tcPr>
            <w:tcW w:w="1419" w:type="dxa"/>
            <w:tcBorders>
              <w:top w:val="nil"/>
              <w:left w:val="nil"/>
              <w:bottom w:val="single" w:sz="4" w:space="0" w:color="auto"/>
              <w:right w:val="single" w:sz="4" w:space="0" w:color="auto"/>
            </w:tcBorders>
            <w:shd w:val="clear" w:color="auto" w:fill="auto"/>
            <w:vAlign w:val="center"/>
            <w:hideMark/>
          </w:tcPr>
          <w:p w14:paraId="18F5814E"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c>
          <w:tcPr>
            <w:tcW w:w="1419" w:type="dxa"/>
            <w:tcBorders>
              <w:top w:val="nil"/>
              <w:left w:val="nil"/>
              <w:bottom w:val="single" w:sz="4" w:space="0" w:color="auto"/>
              <w:right w:val="single" w:sz="4" w:space="0" w:color="auto"/>
            </w:tcBorders>
            <w:shd w:val="clear" w:color="auto" w:fill="auto"/>
            <w:vAlign w:val="bottom"/>
          </w:tcPr>
          <w:p w14:paraId="1D6E4144"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113</w:t>
            </w:r>
          </w:p>
        </w:tc>
        <w:tc>
          <w:tcPr>
            <w:tcW w:w="1419" w:type="dxa"/>
            <w:tcBorders>
              <w:top w:val="nil"/>
              <w:left w:val="nil"/>
              <w:bottom w:val="single" w:sz="4" w:space="0" w:color="auto"/>
              <w:right w:val="single" w:sz="4" w:space="0" w:color="auto"/>
            </w:tcBorders>
            <w:shd w:val="clear" w:color="auto" w:fill="auto"/>
            <w:vAlign w:val="bottom"/>
          </w:tcPr>
          <w:p w14:paraId="29CA7C76"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110</w:t>
            </w:r>
          </w:p>
        </w:tc>
        <w:tc>
          <w:tcPr>
            <w:tcW w:w="1419" w:type="dxa"/>
            <w:tcBorders>
              <w:top w:val="nil"/>
              <w:left w:val="nil"/>
              <w:bottom w:val="single" w:sz="4" w:space="0" w:color="auto"/>
              <w:right w:val="single" w:sz="4" w:space="0" w:color="auto"/>
            </w:tcBorders>
            <w:shd w:val="clear" w:color="auto" w:fill="auto"/>
            <w:noWrap/>
            <w:vAlign w:val="bottom"/>
          </w:tcPr>
          <w:p w14:paraId="58157B87"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109</w:t>
            </w:r>
          </w:p>
        </w:tc>
        <w:tc>
          <w:tcPr>
            <w:tcW w:w="1419" w:type="dxa"/>
            <w:tcBorders>
              <w:top w:val="nil"/>
              <w:left w:val="nil"/>
              <w:bottom w:val="single" w:sz="4" w:space="0" w:color="auto"/>
              <w:right w:val="single" w:sz="4" w:space="0" w:color="auto"/>
            </w:tcBorders>
            <w:shd w:val="clear" w:color="auto" w:fill="auto"/>
            <w:noWrap/>
            <w:vAlign w:val="center"/>
          </w:tcPr>
          <w:p w14:paraId="4B30E0E1" w14:textId="77777777" w:rsidR="00C116B5" w:rsidRPr="002B3107" w:rsidRDefault="00C116B5" w:rsidP="00D42315">
            <w:pPr>
              <w:spacing w:line="240" w:lineRule="auto"/>
              <w:jc w:val="center"/>
              <w:rPr>
                <w:rFonts w:cs="Arial"/>
                <w:color w:val="000000"/>
                <w:sz w:val="20"/>
                <w:szCs w:val="20"/>
              </w:rPr>
            </w:pPr>
            <w:r w:rsidRPr="002B3107">
              <w:rPr>
                <w:rFonts w:cs="Arial"/>
                <w:color w:val="000000"/>
                <w:sz w:val="20"/>
                <w:szCs w:val="20"/>
              </w:rPr>
              <w:t>-</w:t>
            </w:r>
          </w:p>
        </w:tc>
      </w:tr>
    </w:tbl>
    <w:p w14:paraId="3201AC0C" w14:textId="7F5C9AF4" w:rsidR="00C116B5" w:rsidRDefault="00C116B5" w:rsidP="00C116B5">
      <w:pPr>
        <w:ind w:left="454" w:hanging="454"/>
        <w:jc w:val="both"/>
        <w:rPr>
          <w:rFonts w:cs="Arial"/>
          <w:szCs w:val="22"/>
          <w:lang w:val="en-US"/>
        </w:rPr>
      </w:pPr>
    </w:p>
    <w:p w14:paraId="2D86C648" w14:textId="14162F8B" w:rsidR="003D246F" w:rsidRDefault="00C116B5" w:rsidP="00C116B5">
      <w:pPr>
        <w:jc w:val="both"/>
        <w:rPr>
          <w:rFonts w:cs="Arial"/>
          <w:szCs w:val="22"/>
          <w:lang w:val="en-US"/>
        </w:rPr>
      </w:pPr>
      <w:r>
        <w:rPr>
          <w:rFonts w:cs="Arial"/>
          <w:szCs w:val="22"/>
          <w:lang w:val="en-US"/>
        </w:rPr>
        <w:t xml:space="preserve">KS reported the </w:t>
      </w:r>
      <w:r w:rsidR="003D246F">
        <w:rPr>
          <w:rFonts w:cs="Arial"/>
          <w:szCs w:val="22"/>
          <w:lang w:val="en-US"/>
        </w:rPr>
        <w:t>current occupancy figures remain largely static.</w:t>
      </w:r>
    </w:p>
    <w:p w14:paraId="67ABAC91" w14:textId="3D99B336" w:rsidR="00C116B5" w:rsidRDefault="0001234D" w:rsidP="00C116B5">
      <w:pPr>
        <w:jc w:val="both"/>
        <w:rPr>
          <w:rFonts w:cs="Arial"/>
          <w:szCs w:val="22"/>
          <w:lang w:val="en-US"/>
        </w:rPr>
      </w:pPr>
      <w:r>
        <w:rPr>
          <w:rFonts w:cs="Arial"/>
          <w:szCs w:val="22"/>
          <w:lang w:val="en-US"/>
        </w:rPr>
        <w:t>Level 2 and 4 at AMB are gradually starting to</w:t>
      </w:r>
      <w:r w:rsidR="003D246F">
        <w:rPr>
          <w:rFonts w:cs="Arial"/>
          <w:szCs w:val="22"/>
          <w:lang w:val="en-US"/>
        </w:rPr>
        <w:t xml:space="preserve"> increase</w:t>
      </w:r>
      <w:r>
        <w:rPr>
          <w:rFonts w:cs="Arial"/>
          <w:szCs w:val="22"/>
          <w:lang w:val="en-US"/>
        </w:rPr>
        <w:t>. Level 0 reduc</w:t>
      </w:r>
      <w:r w:rsidR="003D246F">
        <w:rPr>
          <w:rFonts w:cs="Arial"/>
          <w:szCs w:val="22"/>
          <w:lang w:val="en-US"/>
        </w:rPr>
        <w:t>tion in</w:t>
      </w:r>
      <w:r>
        <w:rPr>
          <w:rFonts w:cs="Arial"/>
          <w:szCs w:val="22"/>
          <w:lang w:val="en-US"/>
        </w:rPr>
        <w:t xml:space="preserve"> </w:t>
      </w:r>
      <w:r w:rsidR="00FC5A5D">
        <w:rPr>
          <w:rFonts w:cs="Arial"/>
          <w:szCs w:val="22"/>
          <w:lang w:val="en-US"/>
        </w:rPr>
        <w:t>occupancy is</w:t>
      </w:r>
      <w:r w:rsidR="003D246F">
        <w:rPr>
          <w:rFonts w:cs="Arial"/>
          <w:szCs w:val="22"/>
          <w:lang w:val="en-US"/>
        </w:rPr>
        <w:t xml:space="preserve"> mainly </w:t>
      </w:r>
      <w:r>
        <w:rPr>
          <w:rFonts w:cs="Arial"/>
          <w:szCs w:val="22"/>
          <w:lang w:val="en-US"/>
        </w:rPr>
        <w:t xml:space="preserve">due to </w:t>
      </w:r>
      <w:r w:rsidR="003D246F">
        <w:rPr>
          <w:rFonts w:cs="Arial"/>
          <w:szCs w:val="22"/>
          <w:lang w:val="en-US"/>
        </w:rPr>
        <w:t>the completion of th</w:t>
      </w:r>
      <w:r>
        <w:rPr>
          <w:rFonts w:cs="Arial"/>
          <w:szCs w:val="22"/>
          <w:lang w:val="en-US"/>
        </w:rPr>
        <w:t>e</w:t>
      </w:r>
      <w:r w:rsidR="00617BED">
        <w:rPr>
          <w:rFonts w:cs="Arial"/>
          <w:szCs w:val="22"/>
          <w:lang w:val="en-US"/>
        </w:rPr>
        <w:t xml:space="preserve"> re</w:t>
      </w:r>
      <w:r>
        <w:rPr>
          <w:rFonts w:cs="Arial"/>
          <w:szCs w:val="22"/>
          <w:lang w:val="en-US"/>
        </w:rPr>
        <w:t>-derivation</w:t>
      </w:r>
      <w:r w:rsidR="00C116B5">
        <w:rPr>
          <w:rFonts w:cs="Arial"/>
          <w:szCs w:val="22"/>
          <w:lang w:val="en-US"/>
        </w:rPr>
        <w:t xml:space="preserve"> process. </w:t>
      </w:r>
    </w:p>
    <w:p w14:paraId="739A1E9C" w14:textId="55603A5C" w:rsidR="0001234D" w:rsidRDefault="00C116B5" w:rsidP="00C116B5">
      <w:pPr>
        <w:jc w:val="both"/>
        <w:rPr>
          <w:rFonts w:cs="Arial"/>
          <w:szCs w:val="22"/>
          <w:lang w:val="en-US"/>
        </w:rPr>
      </w:pPr>
      <w:r>
        <w:rPr>
          <w:rFonts w:cs="Arial"/>
          <w:szCs w:val="22"/>
          <w:lang w:val="en-US"/>
        </w:rPr>
        <w:t>The testing facility within AMB is contracted to end on 27</w:t>
      </w:r>
      <w:r w:rsidRPr="0001234D">
        <w:rPr>
          <w:rFonts w:cs="Arial"/>
          <w:szCs w:val="22"/>
          <w:vertAlign w:val="superscript"/>
          <w:lang w:val="en-US"/>
        </w:rPr>
        <w:t>th</w:t>
      </w:r>
      <w:r>
        <w:rPr>
          <w:rFonts w:cs="Arial"/>
          <w:szCs w:val="22"/>
          <w:lang w:val="en-US"/>
        </w:rPr>
        <w:t xml:space="preserve"> April 2021. There is no sign of extension.</w:t>
      </w:r>
    </w:p>
    <w:p w14:paraId="5BA19FD8" w14:textId="666341C3" w:rsidR="0001234D" w:rsidRDefault="003D246F" w:rsidP="006B0234">
      <w:pPr>
        <w:jc w:val="both"/>
        <w:rPr>
          <w:rFonts w:cs="Arial"/>
          <w:szCs w:val="22"/>
          <w:lang w:val="en-US"/>
        </w:rPr>
      </w:pPr>
      <w:r>
        <w:rPr>
          <w:rFonts w:cs="Arial"/>
          <w:szCs w:val="22"/>
          <w:lang w:val="en-US"/>
        </w:rPr>
        <w:t xml:space="preserve">The </w:t>
      </w:r>
      <w:r w:rsidR="0001234D">
        <w:rPr>
          <w:rFonts w:cs="Arial"/>
          <w:szCs w:val="22"/>
          <w:lang w:val="en-US"/>
        </w:rPr>
        <w:t xml:space="preserve">Combined </w:t>
      </w:r>
      <w:r>
        <w:rPr>
          <w:rFonts w:cs="Arial"/>
          <w:szCs w:val="22"/>
          <w:lang w:val="en-US"/>
        </w:rPr>
        <w:t>Animal Facility</w:t>
      </w:r>
      <w:r w:rsidR="0001234D">
        <w:rPr>
          <w:rFonts w:cs="Arial"/>
          <w:szCs w:val="22"/>
          <w:lang w:val="en-US"/>
        </w:rPr>
        <w:t xml:space="preserve"> </w:t>
      </w:r>
      <w:r>
        <w:rPr>
          <w:rFonts w:cs="Arial"/>
          <w:szCs w:val="22"/>
          <w:lang w:val="en-US"/>
        </w:rPr>
        <w:t>has increased</w:t>
      </w:r>
      <w:r w:rsidR="00C116B5">
        <w:rPr>
          <w:rFonts w:cs="Arial"/>
          <w:szCs w:val="22"/>
          <w:lang w:val="en-US"/>
        </w:rPr>
        <w:t xml:space="preserve"> </w:t>
      </w:r>
      <w:r w:rsidR="00617BED">
        <w:rPr>
          <w:rFonts w:cs="Arial"/>
          <w:szCs w:val="22"/>
          <w:lang w:val="en-US"/>
        </w:rPr>
        <w:t xml:space="preserve">occupancy </w:t>
      </w:r>
      <w:r w:rsidR="00C116B5">
        <w:rPr>
          <w:rFonts w:cs="Arial"/>
          <w:szCs w:val="22"/>
          <w:lang w:val="en-US"/>
        </w:rPr>
        <w:t>since</w:t>
      </w:r>
      <w:r w:rsidR="0001234D">
        <w:rPr>
          <w:rFonts w:cs="Arial"/>
          <w:szCs w:val="22"/>
          <w:lang w:val="en-US"/>
        </w:rPr>
        <w:t xml:space="preserve"> the last lockdown. </w:t>
      </w:r>
    </w:p>
    <w:p w14:paraId="213616E3" w14:textId="77777777" w:rsidR="0001234D" w:rsidRDefault="0001234D" w:rsidP="006B0234">
      <w:pPr>
        <w:jc w:val="both"/>
        <w:rPr>
          <w:rFonts w:cs="Arial"/>
          <w:szCs w:val="22"/>
          <w:lang w:val="en-US"/>
        </w:rPr>
      </w:pPr>
    </w:p>
    <w:p w14:paraId="6FFCD98A" w14:textId="168B46CA" w:rsidR="00EF312D" w:rsidRDefault="00EF312D" w:rsidP="006B0234">
      <w:pPr>
        <w:jc w:val="both"/>
        <w:rPr>
          <w:rFonts w:cs="Arial"/>
          <w:szCs w:val="22"/>
          <w:lang w:val="en-US"/>
        </w:rPr>
      </w:pPr>
      <w:r>
        <w:rPr>
          <w:rFonts w:cs="Arial"/>
          <w:szCs w:val="22"/>
          <w:lang w:val="en-US"/>
        </w:rPr>
        <w:t>The UBS User meeting</w:t>
      </w:r>
      <w:r w:rsidR="00C116B5">
        <w:rPr>
          <w:rFonts w:cs="Arial"/>
          <w:szCs w:val="22"/>
          <w:lang w:val="en-US"/>
        </w:rPr>
        <w:t xml:space="preserve"> and AWERB meeting</w:t>
      </w:r>
      <w:r>
        <w:rPr>
          <w:rFonts w:cs="Arial"/>
          <w:szCs w:val="22"/>
          <w:lang w:val="en-US"/>
        </w:rPr>
        <w:t xml:space="preserve"> minutes are </w:t>
      </w:r>
      <w:r w:rsidR="00C116B5">
        <w:rPr>
          <w:rFonts w:cs="Arial"/>
          <w:szCs w:val="22"/>
          <w:lang w:val="en-US"/>
        </w:rPr>
        <w:t>available</w:t>
      </w:r>
      <w:r>
        <w:rPr>
          <w:rFonts w:cs="Arial"/>
          <w:szCs w:val="22"/>
          <w:lang w:val="en-US"/>
        </w:rPr>
        <w:t xml:space="preserve"> on the UB</w:t>
      </w:r>
      <w:r w:rsidR="00C116B5">
        <w:rPr>
          <w:rFonts w:cs="Arial"/>
          <w:szCs w:val="22"/>
          <w:lang w:val="en-US"/>
        </w:rPr>
        <w:t>S</w:t>
      </w:r>
      <w:r>
        <w:rPr>
          <w:rFonts w:cs="Arial"/>
          <w:szCs w:val="22"/>
          <w:lang w:val="en-US"/>
        </w:rPr>
        <w:t xml:space="preserve"> </w:t>
      </w:r>
      <w:r w:rsidR="00C116B5">
        <w:rPr>
          <w:rFonts w:cs="Arial"/>
          <w:szCs w:val="22"/>
          <w:lang w:val="en-US"/>
        </w:rPr>
        <w:t xml:space="preserve">website, </w:t>
      </w:r>
      <w:r w:rsidR="00FF2E3A">
        <w:rPr>
          <w:rFonts w:cs="Arial"/>
          <w:szCs w:val="22"/>
          <w:lang w:val="en-US"/>
        </w:rPr>
        <w:t>the</w:t>
      </w:r>
      <w:r>
        <w:rPr>
          <w:rFonts w:cs="Arial"/>
          <w:szCs w:val="22"/>
          <w:lang w:val="en-US"/>
        </w:rPr>
        <w:t xml:space="preserve"> link has been circulated to the FOM Committee. </w:t>
      </w:r>
    </w:p>
    <w:p w14:paraId="782770BF" w14:textId="1C1D4686" w:rsidR="00884880" w:rsidRDefault="00884880" w:rsidP="006B0234">
      <w:pPr>
        <w:jc w:val="both"/>
        <w:rPr>
          <w:rFonts w:cs="Arial"/>
          <w:szCs w:val="22"/>
          <w:lang w:val="en-US"/>
        </w:rPr>
      </w:pPr>
    </w:p>
    <w:p w14:paraId="2A275554" w14:textId="7EE2C56C" w:rsidR="00884880" w:rsidRPr="00D63E51" w:rsidRDefault="00884880" w:rsidP="006B0234">
      <w:pPr>
        <w:jc w:val="both"/>
        <w:rPr>
          <w:rFonts w:cs="Arial"/>
          <w:b/>
          <w:bCs/>
          <w:szCs w:val="22"/>
          <w:lang w:val="en-US"/>
        </w:rPr>
      </w:pPr>
      <w:r w:rsidRPr="00D63E51">
        <w:rPr>
          <w:rFonts w:cs="Arial"/>
          <w:b/>
          <w:bCs/>
          <w:szCs w:val="22"/>
          <w:lang w:val="en-US"/>
        </w:rPr>
        <w:t>Any other business</w:t>
      </w:r>
    </w:p>
    <w:p w14:paraId="5E66FFFA" w14:textId="510A517C" w:rsidR="00884880" w:rsidRPr="00D63E51" w:rsidRDefault="00884880" w:rsidP="00D63E51">
      <w:pPr>
        <w:pStyle w:val="ListParagraph"/>
        <w:numPr>
          <w:ilvl w:val="0"/>
          <w:numId w:val="12"/>
        </w:numPr>
        <w:shd w:val="clear" w:color="auto" w:fill="FFFFFF"/>
        <w:spacing w:line="240" w:lineRule="auto"/>
        <w:jc w:val="both"/>
        <w:rPr>
          <w:rFonts w:cs="Arial"/>
          <w:color w:val="201F1E"/>
          <w:szCs w:val="22"/>
        </w:rPr>
      </w:pPr>
      <w:r>
        <w:rPr>
          <w:rFonts w:cs="Arial"/>
          <w:color w:val="201F1E"/>
          <w:szCs w:val="22"/>
          <w:bdr w:val="none" w:sz="0" w:space="0" w:color="auto" w:frame="1"/>
        </w:rPr>
        <w:t xml:space="preserve">Health Screening Strategy: </w:t>
      </w:r>
      <w:r w:rsidRPr="00D63E51">
        <w:rPr>
          <w:rFonts w:cs="Arial"/>
          <w:color w:val="201F1E"/>
          <w:szCs w:val="22"/>
          <w:bdr w:val="none" w:sz="0" w:space="0" w:color="auto" w:frame="1"/>
        </w:rPr>
        <w:t xml:space="preserve">SJ tabled a paper from a working group of the UBS NVSs and DDs, entitled ‘UBS Rodent Health Screening Strategy Proposal’ to be submitted to UBSGS.  The paper explains the requirement to review the current rodent health screening methodology and commercial providers.  There is clear scope for improved accuracy and potential 3Rs benefits.  However, there </w:t>
      </w:r>
      <w:r w:rsidRPr="00D63E51">
        <w:rPr>
          <w:rFonts w:cs="Arial"/>
          <w:color w:val="201F1E"/>
          <w:szCs w:val="22"/>
          <w:bdr w:val="none" w:sz="0" w:space="0" w:color="auto" w:frame="1"/>
        </w:rPr>
        <w:lastRenderedPageBreak/>
        <w:t>is likely to be an overall cost increase for screening services.  As part of a full tender process, a discretionary up to 10% increase is requested without further authority from UBSGS.  The Committee agreed the paper can be submitted to UBSGS.</w:t>
      </w:r>
    </w:p>
    <w:p w14:paraId="30770BA3" w14:textId="77777777" w:rsidR="00884880" w:rsidRPr="000A3977" w:rsidRDefault="00884880" w:rsidP="00D63E51">
      <w:pPr>
        <w:shd w:val="clear" w:color="auto" w:fill="FFFFFF"/>
        <w:spacing w:line="240" w:lineRule="auto"/>
        <w:jc w:val="both"/>
        <w:rPr>
          <w:rFonts w:cs="Arial"/>
          <w:color w:val="201F1E"/>
          <w:szCs w:val="22"/>
        </w:rPr>
      </w:pPr>
      <w:r w:rsidRPr="000A3977">
        <w:rPr>
          <w:rFonts w:cs="Arial"/>
          <w:color w:val="201F1E"/>
          <w:szCs w:val="22"/>
          <w:bdr w:val="none" w:sz="0" w:space="0" w:color="auto" w:frame="1"/>
        </w:rPr>
        <w:t> </w:t>
      </w:r>
    </w:p>
    <w:p w14:paraId="620642AE" w14:textId="13E4ED1F" w:rsidR="00884880" w:rsidRDefault="00884880" w:rsidP="00617BED">
      <w:pPr>
        <w:shd w:val="clear" w:color="auto" w:fill="FFFFFF"/>
        <w:spacing w:line="240" w:lineRule="auto"/>
        <w:jc w:val="both"/>
        <w:rPr>
          <w:rFonts w:cs="Arial"/>
          <w:color w:val="201F1E"/>
          <w:szCs w:val="22"/>
          <w:bdr w:val="none" w:sz="0" w:space="0" w:color="auto" w:frame="1"/>
        </w:rPr>
      </w:pPr>
      <w:r w:rsidRPr="000A3977">
        <w:rPr>
          <w:rFonts w:cs="Arial"/>
          <w:color w:val="201F1E"/>
          <w:szCs w:val="22"/>
          <w:bdr w:val="none" w:sz="0" w:space="0" w:color="auto" w:frame="1"/>
        </w:rPr>
        <w:t xml:space="preserve">The Chair commented that current health screening reports are not </w:t>
      </w:r>
      <w:r w:rsidR="00617BED">
        <w:rPr>
          <w:rFonts w:cs="Arial"/>
          <w:color w:val="201F1E"/>
          <w:szCs w:val="22"/>
          <w:bdr w:val="none" w:sz="0" w:space="0" w:color="auto" w:frame="1"/>
        </w:rPr>
        <w:t>routinely circulated</w:t>
      </w:r>
      <w:r w:rsidRPr="000A3977">
        <w:rPr>
          <w:rFonts w:cs="Arial"/>
          <w:color w:val="201F1E"/>
          <w:szCs w:val="22"/>
          <w:bdr w:val="none" w:sz="0" w:space="0" w:color="auto" w:frame="1"/>
        </w:rPr>
        <w:t xml:space="preserve"> to facility users.  It was confirmed that the sharing of information is not consistent for all facilities.  It was agreed that it best to communicate health screening results to facility users when they are received.</w:t>
      </w:r>
    </w:p>
    <w:p w14:paraId="04C63A60" w14:textId="77777777" w:rsidR="00617BED" w:rsidRPr="000A3977" w:rsidRDefault="00617BED" w:rsidP="00D63E51">
      <w:pPr>
        <w:shd w:val="clear" w:color="auto" w:fill="FFFFFF"/>
        <w:spacing w:line="240" w:lineRule="auto"/>
        <w:jc w:val="both"/>
        <w:rPr>
          <w:rFonts w:cs="Arial"/>
          <w:color w:val="201F1E"/>
          <w:szCs w:val="22"/>
        </w:rPr>
      </w:pPr>
    </w:p>
    <w:p w14:paraId="2538FE94" w14:textId="77777777" w:rsidR="00884880" w:rsidRPr="000A3977" w:rsidRDefault="00884880" w:rsidP="00D63E51">
      <w:pPr>
        <w:shd w:val="clear" w:color="auto" w:fill="FFFFFF"/>
        <w:spacing w:line="240" w:lineRule="auto"/>
        <w:jc w:val="both"/>
        <w:rPr>
          <w:rFonts w:cs="Arial"/>
          <w:color w:val="201F1E"/>
          <w:szCs w:val="22"/>
        </w:rPr>
      </w:pPr>
      <w:r w:rsidRPr="00D63E51">
        <w:rPr>
          <w:rFonts w:cs="Arial"/>
          <w:b/>
          <w:bCs/>
          <w:color w:val="201F1E"/>
          <w:szCs w:val="22"/>
          <w:bdr w:val="none" w:sz="0" w:space="0" w:color="auto" w:frame="1"/>
        </w:rPr>
        <w:t>Action</w:t>
      </w:r>
      <w:r w:rsidRPr="000A3977">
        <w:rPr>
          <w:rFonts w:cs="Arial"/>
          <w:color w:val="201F1E"/>
          <w:szCs w:val="22"/>
          <w:bdr w:val="none" w:sz="0" w:space="0" w:color="auto" w:frame="1"/>
        </w:rPr>
        <w:t>: UBS Facility Managers to circulate health screening results to facility users when they are received.</w:t>
      </w:r>
    </w:p>
    <w:p w14:paraId="05DA005E" w14:textId="6878C6B9" w:rsidR="00EF312D" w:rsidRDefault="00EF312D" w:rsidP="00617BED">
      <w:pPr>
        <w:jc w:val="both"/>
        <w:rPr>
          <w:rFonts w:cs="Arial"/>
          <w:szCs w:val="22"/>
          <w:lang w:val="en-US"/>
        </w:rPr>
      </w:pPr>
    </w:p>
    <w:p w14:paraId="0E0FF5F9" w14:textId="51AD795F" w:rsidR="00617BED" w:rsidRDefault="00884880" w:rsidP="00617BED">
      <w:pPr>
        <w:pStyle w:val="ListParagraph"/>
        <w:numPr>
          <w:ilvl w:val="0"/>
          <w:numId w:val="12"/>
        </w:numPr>
        <w:jc w:val="both"/>
        <w:rPr>
          <w:rFonts w:cs="Arial"/>
          <w:szCs w:val="22"/>
          <w:lang w:val="en-US"/>
        </w:rPr>
      </w:pPr>
      <w:r>
        <w:rPr>
          <w:rFonts w:cs="Arial"/>
          <w:szCs w:val="22"/>
          <w:lang w:val="en-US"/>
        </w:rPr>
        <w:t xml:space="preserve">Aquatic Facilities: </w:t>
      </w:r>
      <w:r w:rsidRPr="00884880">
        <w:rPr>
          <w:rFonts w:cs="Arial"/>
          <w:szCs w:val="22"/>
          <w:lang w:val="en-US"/>
        </w:rPr>
        <w:t>Nicola Goodwin has been speaking to all Aquatic users regarding</w:t>
      </w:r>
      <w:r w:rsidR="00617BED">
        <w:rPr>
          <w:rFonts w:cs="Arial"/>
          <w:szCs w:val="22"/>
          <w:lang w:val="en-US"/>
        </w:rPr>
        <w:t xml:space="preserve"> the possibility of</w:t>
      </w:r>
      <w:r w:rsidRPr="00884880">
        <w:rPr>
          <w:rFonts w:cs="Arial"/>
          <w:szCs w:val="22"/>
          <w:lang w:val="en-US"/>
        </w:rPr>
        <w:t xml:space="preserve"> moving location of Research to cut costs down.. This</w:t>
      </w:r>
      <w:r w:rsidR="00617BED">
        <w:rPr>
          <w:rFonts w:cs="Arial"/>
          <w:szCs w:val="22"/>
          <w:lang w:val="en-US"/>
        </w:rPr>
        <w:t xml:space="preserve"> </w:t>
      </w:r>
      <w:r w:rsidR="004045D1">
        <w:rPr>
          <w:rFonts w:cs="Arial"/>
          <w:szCs w:val="22"/>
          <w:lang w:val="en-US"/>
        </w:rPr>
        <w:t>consultation</w:t>
      </w:r>
      <w:r w:rsidRPr="00884880">
        <w:rPr>
          <w:rFonts w:cs="Arial"/>
          <w:szCs w:val="22"/>
          <w:lang w:val="en-US"/>
        </w:rPr>
        <w:t xml:space="preserve"> is now coming to a close and </w:t>
      </w:r>
      <w:r w:rsidR="00617BED">
        <w:rPr>
          <w:rFonts w:cs="Arial"/>
          <w:szCs w:val="22"/>
          <w:lang w:val="en-US"/>
        </w:rPr>
        <w:t xml:space="preserve">a report and </w:t>
      </w:r>
      <w:r w:rsidRPr="00884880">
        <w:rPr>
          <w:rFonts w:cs="Arial"/>
          <w:szCs w:val="22"/>
          <w:lang w:val="en-US"/>
        </w:rPr>
        <w:t xml:space="preserve">recommendations </w:t>
      </w:r>
      <w:r w:rsidRPr="00541DC5">
        <w:rPr>
          <w:rFonts w:cs="Arial"/>
          <w:szCs w:val="22"/>
          <w:lang w:val="en-US"/>
        </w:rPr>
        <w:t xml:space="preserve">will </w:t>
      </w:r>
      <w:r w:rsidR="004045D1">
        <w:rPr>
          <w:rFonts w:cs="Arial"/>
          <w:szCs w:val="22"/>
          <w:lang w:val="en-US"/>
        </w:rPr>
        <w:t xml:space="preserve">eventually </w:t>
      </w:r>
      <w:r w:rsidRPr="00541DC5">
        <w:rPr>
          <w:rFonts w:cs="Arial"/>
          <w:szCs w:val="22"/>
          <w:lang w:val="en-US"/>
        </w:rPr>
        <w:t xml:space="preserve">be </w:t>
      </w:r>
      <w:r w:rsidR="00617BED">
        <w:rPr>
          <w:rFonts w:cs="Arial"/>
          <w:szCs w:val="22"/>
          <w:lang w:val="en-US"/>
        </w:rPr>
        <w:t>presented to UBSG</w:t>
      </w:r>
      <w:r w:rsidR="00854DED">
        <w:rPr>
          <w:rFonts w:cs="Arial"/>
          <w:szCs w:val="22"/>
          <w:lang w:val="en-US"/>
        </w:rPr>
        <w:t xml:space="preserve"> by KW</w:t>
      </w:r>
      <w:r w:rsidRPr="00541DC5">
        <w:rPr>
          <w:rFonts w:cs="Arial"/>
          <w:szCs w:val="22"/>
          <w:lang w:val="en-US"/>
        </w:rPr>
        <w:t>.</w:t>
      </w:r>
      <w:r w:rsidRPr="00617BED">
        <w:rPr>
          <w:rFonts w:cs="Arial"/>
          <w:szCs w:val="22"/>
          <w:lang w:val="en-US"/>
        </w:rPr>
        <w:t xml:space="preserve"> </w:t>
      </w:r>
    </w:p>
    <w:p w14:paraId="6EEF1DDC" w14:textId="05BCFDAB" w:rsidR="00884880" w:rsidRPr="007D6F2F" w:rsidRDefault="00884880" w:rsidP="00617BED">
      <w:pPr>
        <w:jc w:val="both"/>
        <w:rPr>
          <w:rFonts w:cs="Arial"/>
          <w:szCs w:val="22"/>
          <w:lang w:val="en-US"/>
        </w:rPr>
      </w:pPr>
      <w:r w:rsidRPr="00617BED">
        <w:rPr>
          <w:rFonts w:cs="Arial"/>
          <w:b/>
          <w:szCs w:val="22"/>
          <w:lang w:val="en-US"/>
        </w:rPr>
        <w:t>Action</w:t>
      </w:r>
      <w:r w:rsidRPr="00617BED">
        <w:rPr>
          <w:rFonts w:cs="Arial"/>
          <w:szCs w:val="22"/>
          <w:lang w:val="en-US"/>
        </w:rPr>
        <w:t xml:space="preserve">: KW </w:t>
      </w:r>
      <w:r w:rsidRPr="007D6F2F">
        <w:rPr>
          <w:rFonts w:cs="Arial"/>
          <w:szCs w:val="22"/>
          <w:lang w:val="en-US"/>
        </w:rPr>
        <w:t xml:space="preserve">to check if </w:t>
      </w:r>
      <w:r w:rsidR="00854DED">
        <w:rPr>
          <w:rFonts w:cs="Arial"/>
          <w:szCs w:val="22"/>
          <w:lang w:val="en-US"/>
        </w:rPr>
        <w:t xml:space="preserve">the </w:t>
      </w:r>
      <w:r w:rsidRPr="007D6F2F">
        <w:rPr>
          <w:rFonts w:cs="Arial"/>
          <w:szCs w:val="22"/>
          <w:lang w:val="en-US"/>
        </w:rPr>
        <w:t xml:space="preserve">Cichlids </w:t>
      </w:r>
      <w:r w:rsidR="00854DED">
        <w:rPr>
          <w:rFonts w:cs="Arial"/>
          <w:szCs w:val="22"/>
          <w:lang w:val="en-US"/>
        </w:rPr>
        <w:t xml:space="preserve">housed at </w:t>
      </w:r>
      <w:proofErr w:type="spellStart"/>
      <w:r w:rsidR="00854DED">
        <w:rPr>
          <w:rFonts w:cs="Arial"/>
          <w:szCs w:val="22"/>
          <w:lang w:val="en-US"/>
        </w:rPr>
        <w:t>Madingley</w:t>
      </w:r>
      <w:proofErr w:type="spellEnd"/>
      <w:r w:rsidR="00854DED">
        <w:rPr>
          <w:rFonts w:cs="Arial"/>
          <w:szCs w:val="22"/>
          <w:lang w:val="en-US"/>
        </w:rPr>
        <w:t xml:space="preserve"> are to </w:t>
      </w:r>
      <w:r w:rsidRPr="007D6F2F">
        <w:rPr>
          <w:rFonts w:cs="Arial"/>
          <w:szCs w:val="22"/>
          <w:lang w:val="en-US"/>
        </w:rPr>
        <w:t>be included</w:t>
      </w:r>
      <w:r w:rsidRPr="00617BED">
        <w:rPr>
          <w:rFonts w:cs="Arial"/>
          <w:szCs w:val="22"/>
          <w:lang w:val="en-US"/>
        </w:rPr>
        <w:t xml:space="preserve">. </w:t>
      </w:r>
      <w:r w:rsidR="00854DED">
        <w:rPr>
          <w:rFonts w:cs="Arial"/>
          <w:szCs w:val="22"/>
          <w:lang w:val="en-US"/>
        </w:rPr>
        <w:t xml:space="preserve"> Post meeting note, Cichlids will not be included in this report as they are housed very differently to zebrafish.</w:t>
      </w:r>
    </w:p>
    <w:p w14:paraId="7C6CA47C" w14:textId="77777777" w:rsidR="00884880" w:rsidRDefault="00884880" w:rsidP="006B0234">
      <w:pPr>
        <w:jc w:val="both"/>
        <w:rPr>
          <w:rFonts w:cs="Arial"/>
          <w:szCs w:val="22"/>
          <w:lang w:val="en-US"/>
        </w:rPr>
      </w:pPr>
    </w:p>
    <w:p w14:paraId="2BDC7D75" w14:textId="3FC5EEEE" w:rsidR="0051610F" w:rsidRDefault="004E1FEB" w:rsidP="006B0234">
      <w:pPr>
        <w:jc w:val="both"/>
        <w:rPr>
          <w:rFonts w:cs="Arial"/>
          <w:szCs w:val="22"/>
          <w:lang w:val="en-US"/>
        </w:rPr>
      </w:pPr>
      <w:r>
        <w:rPr>
          <w:rFonts w:cs="Arial"/>
          <w:szCs w:val="22"/>
          <w:lang w:val="en-US"/>
        </w:rPr>
        <w:t xml:space="preserve"> </w:t>
      </w:r>
    </w:p>
    <w:p w14:paraId="1E7381C3" w14:textId="77777777" w:rsidR="00344006" w:rsidRPr="00E51908" w:rsidRDefault="00344006" w:rsidP="006B0234">
      <w:pPr>
        <w:jc w:val="both"/>
        <w:rPr>
          <w:rFonts w:cs="Arial"/>
          <w:b/>
          <w:szCs w:val="22"/>
          <w:lang w:val="en-US"/>
        </w:rPr>
      </w:pPr>
    </w:p>
    <w:p w14:paraId="5925E4B9" w14:textId="7983AB50" w:rsidR="00AC69F1" w:rsidRDefault="00AC69F1" w:rsidP="00AC69F1">
      <w:pPr>
        <w:ind w:left="360"/>
        <w:jc w:val="both"/>
        <w:rPr>
          <w:rFonts w:cs="Arial"/>
          <w:b/>
          <w:szCs w:val="22"/>
          <w:lang w:val="en-US"/>
        </w:rPr>
      </w:pPr>
      <w:r>
        <w:rPr>
          <w:rFonts w:cs="Arial"/>
          <w:b/>
          <w:szCs w:val="22"/>
          <w:lang w:val="en-US"/>
        </w:rPr>
        <w:t>Date of Future Meetings</w:t>
      </w:r>
    </w:p>
    <w:p w14:paraId="4B50258E" w14:textId="46B3AC6A" w:rsidR="00AC69F1" w:rsidRDefault="00AC69F1" w:rsidP="00AC69F1">
      <w:pPr>
        <w:ind w:left="360"/>
        <w:jc w:val="both"/>
        <w:rPr>
          <w:rFonts w:cs="Arial"/>
          <w:b/>
          <w:szCs w:val="22"/>
          <w:lang w:val="en-US"/>
        </w:rPr>
      </w:pPr>
    </w:p>
    <w:tbl>
      <w:tblPr>
        <w:tblW w:w="7513" w:type="dxa"/>
        <w:tblInd w:w="-10" w:type="dxa"/>
        <w:tblCellMar>
          <w:left w:w="0" w:type="dxa"/>
          <w:right w:w="0" w:type="dxa"/>
        </w:tblCellMar>
        <w:tblLook w:val="04A0" w:firstRow="1" w:lastRow="0" w:firstColumn="1" w:lastColumn="0" w:noHBand="0" w:noVBand="1"/>
      </w:tblPr>
      <w:tblGrid>
        <w:gridCol w:w="3217"/>
        <w:gridCol w:w="2170"/>
        <w:gridCol w:w="2126"/>
      </w:tblGrid>
      <w:tr w:rsidR="00AC69F1" w:rsidRPr="00857F80" w14:paraId="6CFAC2C7"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250A52"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9A257"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Time</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5A014"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Venue</w:t>
            </w:r>
          </w:p>
        </w:tc>
      </w:tr>
      <w:tr w:rsidR="00AC69F1" w:rsidRPr="00857F80" w14:paraId="685305D3"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DDE527" w14:textId="77777777" w:rsidR="00AC69F1" w:rsidRDefault="00AC69F1" w:rsidP="006667D6">
            <w:pPr>
              <w:rPr>
                <w:rFonts w:asciiTheme="minorHAnsi" w:hAnsiTheme="minorHAnsi" w:cs="Arial"/>
                <w:szCs w:val="22"/>
              </w:rPr>
            </w:pPr>
            <w:r>
              <w:rPr>
                <w:rFonts w:asciiTheme="minorHAnsi" w:hAnsiTheme="minorHAnsi" w:cs="Arial"/>
                <w:szCs w:val="22"/>
              </w:rPr>
              <w:t>Monday 7</w:t>
            </w:r>
            <w:r w:rsidRPr="003849BA">
              <w:rPr>
                <w:rFonts w:asciiTheme="minorHAnsi" w:hAnsiTheme="minorHAnsi" w:cs="Arial"/>
                <w:szCs w:val="22"/>
                <w:vertAlign w:val="superscript"/>
              </w:rPr>
              <w:t>th</w:t>
            </w:r>
            <w:r>
              <w:rPr>
                <w:rFonts w:asciiTheme="minorHAnsi" w:hAnsiTheme="minorHAnsi" w:cs="Arial"/>
                <w:szCs w:val="22"/>
              </w:rPr>
              <w:t xml:space="preserve"> June</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1EACD24D" w14:textId="77777777" w:rsidR="00AC69F1" w:rsidRDefault="00AC69F1" w:rsidP="006667D6">
            <w:pPr>
              <w:rPr>
                <w:rFonts w:asciiTheme="minorHAnsi" w:hAnsiTheme="minorHAnsi" w:cs="Arial"/>
                <w:szCs w:val="22"/>
              </w:rPr>
            </w:pPr>
            <w:r>
              <w:rPr>
                <w:rFonts w:asciiTheme="minorHAnsi" w:hAnsiTheme="minorHAnsi" w:cs="Arial"/>
                <w:szCs w:val="22"/>
              </w:rPr>
              <w:t>11am – 1pm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670C923C" w14:textId="188A1F60" w:rsidR="00AC69F1" w:rsidRDefault="009E7E48" w:rsidP="006667D6">
            <w:pPr>
              <w:rPr>
                <w:rFonts w:asciiTheme="minorHAnsi" w:hAnsiTheme="minorHAnsi"/>
                <w:szCs w:val="22"/>
                <w:lang w:val="en-US"/>
              </w:rPr>
            </w:pPr>
            <w:r>
              <w:rPr>
                <w:rFonts w:asciiTheme="minorHAnsi" w:hAnsiTheme="minorHAnsi"/>
                <w:szCs w:val="22"/>
                <w:lang w:val="en-US"/>
              </w:rPr>
              <w:t>Tbc</w:t>
            </w:r>
          </w:p>
        </w:tc>
      </w:tr>
      <w:tr w:rsidR="00AC69F1" w:rsidRPr="00857F80" w14:paraId="741D70FE"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35D6C" w14:textId="77777777" w:rsidR="00AC69F1" w:rsidRDefault="00AC69F1" w:rsidP="006667D6">
            <w:pPr>
              <w:rPr>
                <w:rFonts w:asciiTheme="minorHAnsi" w:hAnsiTheme="minorHAnsi" w:cs="Arial"/>
                <w:szCs w:val="22"/>
              </w:rPr>
            </w:pPr>
            <w:r>
              <w:rPr>
                <w:rFonts w:asciiTheme="minorHAnsi" w:hAnsiTheme="minorHAnsi" w:cs="Arial"/>
                <w:szCs w:val="22"/>
              </w:rPr>
              <w:t>Monday 27</w:t>
            </w:r>
            <w:r w:rsidRPr="003849BA">
              <w:rPr>
                <w:rFonts w:asciiTheme="minorHAnsi" w:hAnsiTheme="minorHAnsi" w:cs="Arial"/>
                <w:szCs w:val="22"/>
                <w:vertAlign w:val="superscript"/>
              </w:rPr>
              <w:t>th</w:t>
            </w:r>
            <w:r>
              <w:rPr>
                <w:rFonts w:asciiTheme="minorHAnsi" w:hAnsiTheme="minorHAnsi" w:cs="Arial"/>
                <w:szCs w:val="22"/>
              </w:rPr>
              <w:t xml:space="preserve"> September </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05F3D60C" w14:textId="77777777" w:rsidR="00AC69F1" w:rsidRDefault="00AC69F1" w:rsidP="006667D6">
            <w:pPr>
              <w:rPr>
                <w:rFonts w:asciiTheme="minorHAnsi" w:hAnsiTheme="minorHAnsi" w:cs="Arial"/>
                <w:szCs w:val="22"/>
              </w:rPr>
            </w:pPr>
            <w:r>
              <w:rPr>
                <w:rFonts w:asciiTheme="minorHAnsi" w:hAnsiTheme="minorHAnsi" w:cs="Arial"/>
                <w:szCs w:val="22"/>
              </w:rPr>
              <w:t>2pm – 4pm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6674DB8" w14:textId="77777777" w:rsidR="00AC69F1" w:rsidRDefault="00AC69F1" w:rsidP="006667D6">
            <w:pPr>
              <w:rPr>
                <w:rFonts w:asciiTheme="minorHAnsi" w:hAnsiTheme="minorHAnsi"/>
                <w:szCs w:val="22"/>
                <w:lang w:val="en-US"/>
              </w:rPr>
            </w:pPr>
            <w:r>
              <w:rPr>
                <w:rFonts w:asciiTheme="minorHAnsi" w:hAnsiTheme="minorHAnsi"/>
                <w:szCs w:val="22"/>
                <w:lang w:val="en-US"/>
              </w:rPr>
              <w:t>Tbc</w:t>
            </w:r>
          </w:p>
        </w:tc>
      </w:tr>
    </w:tbl>
    <w:p w14:paraId="75EA3951" w14:textId="77777777" w:rsidR="00AC69F1" w:rsidRPr="00AC69F1" w:rsidRDefault="00AC69F1" w:rsidP="00AC69F1">
      <w:pPr>
        <w:ind w:left="360"/>
        <w:jc w:val="both"/>
        <w:rPr>
          <w:rFonts w:cs="Arial"/>
          <w:b/>
          <w:szCs w:val="22"/>
          <w:lang w:val="en-US"/>
        </w:rPr>
      </w:pPr>
    </w:p>
    <w:p w14:paraId="1004929C" w14:textId="77777777" w:rsidR="005E7069" w:rsidRDefault="005E7069" w:rsidP="006B0234">
      <w:pPr>
        <w:jc w:val="both"/>
        <w:rPr>
          <w:rFonts w:cs="Arial"/>
          <w:szCs w:val="22"/>
          <w:lang w:val="en-US"/>
        </w:rPr>
      </w:pPr>
    </w:p>
    <w:p w14:paraId="1A792318" w14:textId="77777777" w:rsidR="00847D02" w:rsidRDefault="00847D02" w:rsidP="006B0234">
      <w:pPr>
        <w:jc w:val="both"/>
        <w:rPr>
          <w:rFonts w:cs="Arial"/>
          <w:szCs w:val="22"/>
          <w:lang w:val="en-US"/>
        </w:rPr>
      </w:pPr>
    </w:p>
    <w:p w14:paraId="1FD20616" w14:textId="77777777" w:rsidR="001C7C9B" w:rsidRDefault="001C7C9B" w:rsidP="006B0234">
      <w:pPr>
        <w:jc w:val="both"/>
        <w:rPr>
          <w:rFonts w:cs="Arial"/>
          <w:szCs w:val="22"/>
          <w:lang w:val="en-US"/>
        </w:rPr>
      </w:pPr>
    </w:p>
    <w:p w14:paraId="57404405" w14:textId="77777777" w:rsidR="00D3517A" w:rsidRDefault="00D3517A" w:rsidP="006B0234">
      <w:pPr>
        <w:jc w:val="both"/>
        <w:rPr>
          <w:rFonts w:cs="Arial"/>
          <w:szCs w:val="22"/>
          <w:lang w:val="en-US"/>
        </w:rPr>
      </w:pPr>
    </w:p>
    <w:p w14:paraId="577E5F56" w14:textId="77777777" w:rsidR="00D3517A" w:rsidRDefault="00D3517A" w:rsidP="006B0234">
      <w:pPr>
        <w:jc w:val="both"/>
        <w:rPr>
          <w:rFonts w:cs="Arial"/>
          <w:szCs w:val="22"/>
          <w:lang w:val="en-US"/>
        </w:rPr>
      </w:pPr>
    </w:p>
    <w:p w14:paraId="261C592F" w14:textId="77777777" w:rsidR="00650E19" w:rsidRPr="002A317F" w:rsidRDefault="00650E19" w:rsidP="006B0234">
      <w:pPr>
        <w:jc w:val="both"/>
        <w:rPr>
          <w:rFonts w:cs="Arial"/>
          <w:szCs w:val="22"/>
          <w:lang w:val="en-US"/>
        </w:rPr>
      </w:pPr>
    </w:p>
    <w:p w14:paraId="28962BFA" w14:textId="77777777" w:rsidR="00C03621" w:rsidRDefault="00C03621" w:rsidP="006B0234">
      <w:pPr>
        <w:jc w:val="both"/>
        <w:rPr>
          <w:rFonts w:cs="Arial"/>
          <w:szCs w:val="22"/>
          <w:lang w:val="en-US"/>
        </w:rPr>
      </w:pPr>
    </w:p>
    <w:p w14:paraId="2421EFBC" w14:textId="77777777" w:rsidR="00C80ED5" w:rsidRDefault="00C80ED5" w:rsidP="006B0234">
      <w:pPr>
        <w:jc w:val="both"/>
        <w:rPr>
          <w:rFonts w:cs="Arial"/>
          <w:szCs w:val="22"/>
          <w:lang w:val="en-US"/>
        </w:rPr>
      </w:pPr>
    </w:p>
    <w:p w14:paraId="44F6D7F0" w14:textId="77777777" w:rsidR="00930AB8" w:rsidRPr="00F42D01" w:rsidRDefault="00930AB8" w:rsidP="006B0234">
      <w:pPr>
        <w:jc w:val="both"/>
        <w:rPr>
          <w:rFonts w:cs="Arial"/>
          <w:szCs w:val="22"/>
          <w:lang w:val="en-US"/>
        </w:rPr>
      </w:pPr>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13B14" w16cex:dateUtc="2021-02-12T17:36:00Z"/>
  <w16cex:commentExtensible w16cex:durableId="23D13E8F" w16cex:dateUtc="2021-02-12T17:51:00Z"/>
  <w16cex:commentExtensible w16cex:durableId="23D14073" w16cex:dateUtc="2021-02-12T17:59:00Z"/>
  <w16cex:commentExtensible w16cex:durableId="23D142DC" w16cex:dateUtc="2021-02-12T18:09:00Z"/>
  <w16cex:commentExtensible w16cex:durableId="23D1429F" w16cex:dateUtc="2021-02-12T18: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144EC3F" w16cid:durableId="23D13B14"/>
  <w16cid:commentId w16cid:paraId="5A88C0AF" w16cid:durableId="23D78500"/>
  <w16cid:commentId w16cid:paraId="4ABDB27C" w16cid:durableId="23D13E8F"/>
  <w16cid:commentId w16cid:paraId="24276545" w16cid:durableId="23D14073"/>
  <w16cid:commentId w16cid:paraId="25322D4E" w16cid:durableId="23D142DC"/>
  <w16cid:commentId w16cid:paraId="66B5F7E6" w16cid:durableId="23D78504"/>
  <w16cid:commentId w16cid:paraId="36F1958B" w16cid:durableId="23D1429F"/>
  <w16cid:commentId w16cid:paraId="3C542AE2" w16cid:durableId="23D7850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7FC43B" w14:textId="77777777" w:rsidR="00394F5A" w:rsidRDefault="00394F5A">
      <w:r>
        <w:separator/>
      </w:r>
    </w:p>
  </w:endnote>
  <w:endnote w:type="continuationSeparator" w:id="0">
    <w:p w14:paraId="2A435498" w14:textId="77777777" w:rsidR="00394F5A" w:rsidRDefault="00394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0891C2FF" w14:textId="7447E321" w:rsidR="00394F5A" w:rsidRDefault="00394F5A">
            <w:pPr>
              <w:pStyle w:val="Footer"/>
              <w:jc w:val="center"/>
            </w:pPr>
            <w:r>
              <w:rPr>
                <w:noProof/>
              </w:rPr>
              <w:drawing>
                <wp:anchor distT="0" distB="0" distL="114300" distR="114300" simplePos="0" relativeHeight="251658240" behindDoc="0" locked="0" layoutInCell="1" allowOverlap="1" wp14:anchorId="2316FAAC" wp14:editId="439B667C">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7E4BA1">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7E4BA1">
              <w:rPr>
                <w:b/>
                <w:bCs/>
                <w:noProof/>
                <w:sz w:val="16"/>
                <w:szCs w:val="16"/>
              </w:rPr>
              <w:t>7</w:t>
            </w:r>
            <w:r w:rsidRPr="0096130B">
              <w:rPr>
                <w:b/>
                <w:bCs/>
                <w:sz w:val="16"/>
                <w:szCs w:val="16"/>
              </w:rPr>
              <w:fldChar w:fldCharType="end"/>
            </w:r>
          </w:p>
        </w:sdtContent>
      </w:sdt>
    </w:sdtContent>
  </w:sdt>
  <w:p w14:paraId="5AF25D4B" w14:textId="77777777" w:rsidR="00394F5A" w:rsidRDefault="00394F5A"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21A4DEC9" w14:textId="1C538D5C" w:rsidR="00394F5A" w:rsidRDefault="00394F5A">
            <w:pPr>
              <w:pStyle w:val="Footer"/>
              <w:jc w:val="center"/>
            </w:pPr>
            <w:r>
              <w:rPr>
                <w:noProof/>
              </w:rPr>
              <w:drawing>
                <wp:anchor distT="0" distB="0" distL="114300" distR="114300" simplePos="0" relativeHeight="251660288" behindDoc="0" locked="0" layoutInCell="1" allowOverlap="1" wp14:anchorId="2ED6CF2F" wp14:editId="01D71D2A">
                  <wp:simplePos x="0" y="0"/>
                  <wp:positionH relativeFrom="page">
                    <wp:posOffset>6805930</wp:posOffset>
                  </wp:positionH>
                  <wp:positionV relativeFrom="page">
                    <wp:posOffset>9999980</wp:posOffset>
                  </wp:positionV>
                  <wp:extent cx="475615" cy="475615"/>
                  <wp:effectExtent l="0" t="0" r="635" b="63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7E4BA1">
              <w:rPr>
                <w:b/>
                <w:bCs/>
                <w:noProof/>
                <w:sz w:val="16"/>
                <w:szCs w:val="16"/>
              </w:rPr>
              <w:t>2</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7E4BA1">
              <w:rPr>
                <w:b/>
                <w:bCs/>
                <w:noProof/>
                <w:sz w:val="16"/>
                <w:szCs w:val="16"/>
              </w:rPr>
              <w:t>7</w:t>
            </w:r>
            <w:r w:rsidRPr="0096130B">
              <w:rPr>
                <w:b/>
                <w:bCs/>
                <w:sz w:val="16"/>
                <w:szCs w:val="16"/>
              </w:rPr>
              <w:fldChar w:fldCharType="end"/>
            </w:r>
          </w:p>
        </w:sdtContent>
      </w:sdt>
    </w:sdtContent>
  </w:sdt>
  <w:p w14:paraId="4D03830F" w14:textId="77777777" w:rsidR="00394F5A" w:rsidRDefault="00394F5A"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44D7A" w14:textId="77777777" w:rsidR="00394F5A" w:rsidRDefault="00394F5A">
      <w:r>
        <w:separator/>
      </w:r>
    </w:p>
  </w:footnote>
  <w:footnote w:type="continuationSeparator" w:id="0">
    <w:p w14:paraId="3815E2B5" w14:textId="77777777" w:rsidR="00394F5A" w:rsidRDefault="00394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394F5A" w14:paraId="557326CB" w14:textId="77777777" w:rsidTr="003A0EDA">
      <w:trPr>
        <w:trHeight w:val="1708"/>
      </w:trPr>
      <w:tc>
        <w:tcPr>
          <w:tcW w:w="6356" w:type="dxa"/>
        </w:tcPr>
        <w:p w14:paraId="41A9EC98" w14:textId="77777777" w:rsidR="00394F5A" w:rsidRPr="004F5E90" w:rsidRDefault="00394F5A" w:rsidP="00BF5C6C">
          <w:pPr>
            <w:pStyle w:val="Picture"/>
          </w:pPr>
          <w:r>
            <w:rPr>
              <w:noProof/>
            </w:rPr>
            <w:drawing>
              <wp:inline distT="0" distB="0" distL="0" distR="0" wp14:anchorId="3BB78042" wp14:editId="09C03C52">
                <wp:extent cx="1095375" cy="10953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2EE655B7" w14:textId="77777777" w:rsidR="00394F5A" w:rsidRPr="004F5E90" w:rsidRDefault="00394F5A" w:rsidP="009A04E9">
          <w:pPr>
            <w:jc w:val="right"/>
          </w:pPr>
        </w:p>
      </w:tc>
    </w:tr>
  </w:tbl>
  <w:p w14:paraId="3DA4275E" w14:textId="77777777" w:rsidR="00394F5A" w:rsidRPr="008300C4" w:rsidRDefault="00394F5A"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60A4C716"/>
    <w:lvl w:ilvl="0" w:tplc="372C12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57BA6"/>
    <w:multiLevelType w:val="hybridMultilevel"/>
    <w:tmpl w:val="D026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 w15:restartNumberingAfterBreak="0">
    <w:nsid w:val="3497448B"/>
    <w:multiLevelType w:val="hybridMultilevel"/>
    <w:tmpl w:val="A8C63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817948"/>
    <w:multiLevelType w:val="multilevel"/>
    <w:tmpl w:val="E9F85F1A"/>
    <w:numStyleLink w:val="UocIndentLevels"/>
  </w:abstractNum>
  <w:abstractNum w:abstractNumId="6" w15:restartNumberingAfterBreak="0">
    <w:nsid w:val="49657469"/>
    <w:multiLevelType w:val="hybridMultilevel"/>
    <w:tmpl w:val="C62E78CA"/>
    <w:lvl w:ilvl="0" w:tplc="59C42AD2">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8"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64F84F3B"/>
    <w:multiLevelType w:val="hybridMultilevel"/>
    <w:tmpl w:val="3FDC4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8"/>
  </w:num>
  <w:num w:numId="2">
    <w:abstractNumId w:val="3"/>
  </w:num>
  <w:num w:numId="3">
    <w:abstractNumId w:val="11"/>
  </w:num>
  <w:num w:numId="4">
    <w:abstractNumId w:val="2"/>
  </w:num>
  <w:num w:numId="5">
    <w:abstractNumId w:val="9"/>
  </w:num>
  <w:num w:numId="6">
    <w:abstractNumId w:val="0"/>
  </w:num>
  <w:num w:numId="7">
    <w:abstractNumId w:val="6"/>
  </w:num>
  <w:num w:numId="8">
    <w:abstractNumId w:val="10"/>
  </w:num>
  <w:num w:numId="9">
    <w:abstractNumId w:val="4"/>
  </w:num>
  <w:num w:numId="10">
    <w:abstractNumId w:val="7"/>
  </w:num>
  <w:num w:numId="11">
    <w:abstractNumId w:val="5"/>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215"/>
    <w:rsid w:val="00001A66"/>
    <w:rsid w:val="00004594"/>
    <w:rsid w:val="00005303"/>
    <w:rsid w:val="00012271"/>
    <w:rsid w:val="0001234D"/>
    <w:rsid w:val="00021C38"/>
    <w:rsid w:val="00021DAC"/>
    <w:rsid w:val="000222DC"/>
    <w:rsid w:val="00025F78"/>
    <w:rsid w:val="000273BC"/>
    <w:rsid w:val="00035BC0"/>
    <w:rsid w:val="0004134A"/>
    <w:rsid w:val="00050E23"/>
    <w:rsid w:val="0005205D"/>
    <w:rsid w:val="00054C51"/>
    <w:rsid w:val="000550EA"/>
    <w:rsid w:val="00056BBD"/>
    <w:rsid w:val="000608EA"/>
    <w:rsid w:val="000620FC"/>
    <w:rsid w:val="0007322D"/>
    <w:rsid w:val="0008133F"/>
    <w:rsid w:val="0008289A"/>
    <w:rsid w:val="000854FD"/>
    <w:rsid w:val="0008772E"/>
    <w:rsid w:val="00087C04"/>
    <w:rsid w:val="00091E1E"/>
    <w:rsid w:val="00092FAE"/>
    <w:rsid w:val="000967F7"/>
    <w:rsid w:val="000A07B7"/>
    <w:rsid w:val="000A3977"/>
    <w:rsid w:val="000A3FEE"/>
    <w:rsid w:val="000A7E03"/>
    <w:rsid w:val="000B2FE4"/>
    <w:rsid w:val="000B3316"/>
    <w:rsid w:val="000B353B"/>
    <w:rsid w:val="000B3D24"/>
    <w:rsid w:val="000C2619"/>
    <w:rsid w:val="000C593B"/>
    <w:rsid w:val="000D3B78"/>
    <w:rsid w:val="000D7D63"/>
    <w:rsid w:val="000E1617"/>
    <w:rsid w:val="000E199F"/>
    <w:rsid w:val="000E27DB"/>
    <w:rsid w:val="000E4D46"/>
    <w:rsid w:val="000E5E86"/>
    <w:rsid w:val="000F165B"/>
    <w:rsid w:val="000F3C0A"/>
    <w:rsid w:val="000F49AB"/>
    <w:rsid w:val="000F57CC"/>
    <w:rsid w:val="001022EF"/>
    <w:rsid w:val="0010279F"/>
    <w:rsid w:val="00104ACE"/>
    <w:rsid w:val="00105FE6"/>
    <w:rsid w:val="00107E40"/>
    <w:rsid w:val="0011145C"/>
    <w:rsid w:val="00111DD8"/>
    <w:rsid w:val="001151F3"/>
    <w:rsid w:val="001177A6"/>
    <w:rsid w:val="00124D48"/>
    <w:rsid w:val="00131292"/>
    <w:rsid w:val="00135640"/>
    <w:rsid w:val="00136BEA"/>
    <w:rsid w:val="00142687"/>
    <w:rsid w:val="00142ED2"/>
    <w:rsid w:val="0014762F"/>
    <w:rsid w:val="001533B5"/>
    <w:rsid w:val="00154657"/>
    <w:rsid w:val="00156205"/>
    <w:rsid w:val="00157948"/>
    <w:rsid w:val="00160F95"/>
    <w:rsid w:val="001622D2"/>
    <w:rsid w:val="00162BA9"/>
    <w:rsid w:val="0016326D"/>
    <w:rsid w:val="00163CF9"/>
    <w:rsid w:val="00163FE0"/>
    <w:rsid w:val="0017092C"/>
    <w:rsid w:val="00173EAB"/>
    <w:rsid w:val="00181686"/>
    <w:rsid w:val="001819CC"/>
    <w:rsid w:val="001827E8"/>
    <w:rsid w:val="00184DB9"/>
    <w:rsid w:val="00186B4F"/>
    <w:rsid w:val="00186F60"/>
    <w:rsid w:val="00187C1C"/>
    <w:rsid w:val="00187CEB"/>
    <w:rsid w:val="00192DA7"/>
    <w:rsid w:val="001950CD"/>
    <w:rsid w:val="001A0784"/>
    <w:rsid w:val="001A5F27"/>
    <w:rsid w:val="001A7AF2"/>
    <w:rsid w:val="001B0B6F"/>
    <w:rsid w:val="001B1E1C"/>
    <w:rsid w:val="001B66DC"/>
    <w:rsid w:val="001B6FBC"/>
    <w:rsid w:val="001B743D"/>
    <w:rsid w:val="001B787A"/>
    <w:rsid w:val="001B7D05"/>
    <w:rsid w:val="001B7D34"/>
    <w:rsid w:val="001C02C1"/>
    <w:rsid w:val="001C0774"/>
    <w:rsid w:val="001C1A0F"/>
    <w:rsid w:val="001C29D0"/>
    <w:rsid w:val="001C3882"/>
    <w:rsid w:val="001C3883"/>
    <w:rsid w:val="001C5C5D"/>
    <w:rsid w:val="001C7172"/>
    <w:rsid w:val="001C7C9B"/>
    <w:rsid w:val="001D19AB"/>
    <w:rsid w:val="001E2138"/>
    <w:rsid w:val="001E309A"/>
    <w:rsid w:val="001E5A4B"/>
    <w:rsid w:val="001F5273"/>
    <w:rsid w:val="001F5DF3"/>
    <w:rsid w:val="001F6103"/>
    <w:rsid w:val="0020156C"/>
    <w:rsid w:val="002035B1"/>
    <w:rsid w:val="00207C48"/>
    <w:rsid w:val="00212E1F"/>
    <w:rsid w:val="002147FC"/>
    <w:rsid w:val="00225630"/>
    <w:rsid w:val="00227DE4"/>
    <w:rsid w:val="00230800"/>
    <w:rsid w:val="00231BBD"/>
    <w:rsid w:val="00231D3C"/>
    <w:rsid w:val="002325EE"/>
    <w:rsid w:val="00237D89"/>
    <w:rsid w:val="00242698"/>
    <w:rsid w:val="00250F91"/>
    <w:rsid w:val="002537C9"/>
    <w:rsid w:val="00254EC6"/>
    <w:rsid w:val="0026314C"/>
    <w:rsid w:val="002644DE"/>
    <w:rsid w:val="00266F73"/>
    <w:rsid w:val="00275CE3"/>
    <w:rsid w:val="00276282"/>
    <w:rsid w:val="00276F18"/>
    <w:rsid w:val="002810B3"/>
    <w:rsid w:val="002827F7"/>
    <w:rsid w:val="00282FE3"/>
    <w:rsid w:val="00290BCF"/>
    <w:rsid w:val="00290FA5"/>
    <w:rsid w:val="002931A9"/>
    <w:rsid w:val="00293654"/>
    <w:rsid w:val="0029419A"/>
    <w:rsid w:val="0029747F"/>
    <w:rsid w:val="002A05CB"/>
    <w:rsid w:val="002A317F"/>
    <w:rsid w:val="002B00A7"/>
    <w:rsid w:val="002B21BE"/>
    <w:rsid w:val="002B2FE8"/>
    <w:rsid w:val="002B44BB"/>
    <w:rsid w:val="002B5026"/>
    <w:rsid w:val="002B553B"/>
    <w:rsid w:val="002C039A"/>
    <w:rsid w:val="002C2FC8"/>
    <w:rsid w:val="002D15AB"/>
    <w:rsid w:val="002D2337"/>
    <w:rsid w:val="002D42D6"/>
    <w:rsid w:val="002D647B"/>
    <w:rsid w:val="002D7646"/>
    <w:rsid w:val="002E2B2C"/>
    <w:rsid w:val="002E6B98"/>
    <w:rsid w:val="002F1F4B"/>
    <w:rsid w:val="002F6A11"/>
    <w:rsid w:val="002F6B93"/>
    <w:rsid w:val="0030341B"/>
    <w:rsid w:val="0030558B"/>
    <w:rsid w:val="00307BBE"/>
    <w:rsid w:val="00310F5D"/>
    <w:rsid w:val="003110D6"/>
    <w:rsid w:val="003125E2"/>
    <w:rsid w:val="00312FA3"/>
    <w:rsid w:val="003136BB"/>
    <w:rsid w:val="0032133E"/>
    <w:rsid w:val="0032725C"/>
    <w:rsid w:val="00330BE0"/>
    <w:rsid w:val="00333523"/>
    <w:rsid w:val="00335300"/>
    <w:rsid w:val="00344006"/>
    <w:rsid w:val="00347691"/>
    <w:rsid w:val="00356361"/>
    <w:rsid w:val="003578B7"/>
    <w:rsid w:val="00362E8B"/>
    <w:rsid w:val="003644B1"/>
    <w:rsid w:val="00365BA6"/>
    <w:rsid w:val="00366843"/>
    <w:rsid w:val="00370465"/>
    <w:rsid w:val="003739CE"/>
    <w:rsid w:val="00373EF7"/>
    <w:rsid w:val="003777D9"/>
    <w:rsid w:val="00381C61"/>
    <w:rsid w:val="00390761"/>
    <w:rsid w:val="00391826"/>
    <w:rsid w:val="00394F5A"/>
    <w:rsid w:val="00396269"/>
    <w:rsid w:val="003A0EDA"/>
    <w:rsid w:val="003A1663"/>
    <w:rsid w:val="003A67A2"/>
    <w:rsid w:val="003B5756"/>
    <w:rsid w:val="003B5F4A"/>
    <w:rsid w:val="003B6FDD"/>
    <w:rsid w:val="003C194D"/>
    <w:rsid w:val="003C48D3"/>
    <w:rsid w:val="003C56C1"/>
    <w:rsid w:val="003C6C9B"/>
    <w:rsid w:val="003D246F"/>
    <w:rsid w:val="003E7580"/>
    <w:rsid w:val="003E7EF6"/>
    <w:rsid w:val="003F45E6"/>
    <w:rsid w:val="003F5FD2"/>
    <w:rsid w:val="003F67E1"/>
    <w:rsid w:val="00401004"/>
    <w:rsid w:val="004032CC"/>
    <w:rsid w:val="00403DC3"/>
    <w:rsid w:val="00403DE3"/>
    <w:rsid w:val="004045D1"/>
    <w:rsid w:val="00405769"/>
    <w:rsid w:val="0040633B"/>
    <w:rsid w:val="00411443"/>
    <w:rsid w:val="00420B2C"/>
    <w:rsid w:val="00420D30"/>
    <w:rsid w:val="00422BB3"/>
    <w:rsid w:val="00424272"/>
    <w:rsid w:val="004260B2"/>
    <w:rsid w:val="0043062C"/>
    <w:rsid w:val="0043386D"/>
    <w:rsid w:val="00434775"/>
    <w:rsid w:val="004367B1"/>
    <w:rsid w:val="00437602"/>
    <w:rsid w:val="00437D33"/>
    <w:rsid w:val="00440413"/>
    <w:rsid w:val="0044305D"/>
    <w:rsid w:val="004442D7"/>
    <w:rsid w:val="00444710"/>
    <w:rsid w:val="004456EF"/>
    <w:rsid w:val="00446A07"/>
    <w:rsid w:val="00452C85"/>
    <w:rsid w:val="00455B83"/>
    <w:rsid w:val="004562DF"/>
    <w:rsid w:val="00457D0B"/>
    <w:rsid w:val="004610A4"/>
    <w:rsid w:val="00461ADE"/>
    <w:rsid w:val="00470116"/>
    <w:rsid w:val="00475746"/>
    <w:rsid w:val="00475F57"/>
    <w:rsid w:val="0048274B"/>
    <w:rsid w:val="00485F81"/>
    <w:rsid w:val="00486CB2"/>
    <w:rsid w:val="00486F88"/>
    <w:rsid w:val="00487973"/>
    <w:rsid w:val="00490773"/>
    <w:rsid w:val="00491BD3"/>
    <w:rsid w:val="00494FF5"/>
    <w:rsid w:val="004A1F40"/>
    <w:rsid w:val="004A29E4"/>
    <w:rsid w:val="004A2BF7"/>
    <w:rsid w:val="004A2D3E"/>
    <w:rsid w:val="004A44A3"/>
    <w:rsid w:val="004A598B"/>
    <w:rsid w:val="004C6B2F"/>
    <w:rsid w:val="004D3764"/>
    <w:rsid w:val="004E1FEB"/>
    <w:rsid w:val="004E2E77"/>
    <w:rsid w:val="004E40D1"/>
    <w:rsid w:val="004E6435"/>
    <w:rsid w:val="004E6869"/>
    <w:rsid w:val="004E6A7B"/>
    <w:rsid w:val="004F0F40"/>
    <w:rsid w:val="004F12CA"/>
    <w:rsid w:val="004F307E"/>
    <w:rsid w:val="004F4EA2"/>
    <w:rsid w:val="005020BE"/>
    <w:rsid w:val="00513CCD"/>
    <w:rsid w:val="0051610F"/>
    <w:rsid w:val="00516278"/>
    <w:rsid w:val="00520077"/>
    <w:rsid w:val="005270B6"/>
    <w:rsid w:val="0052756F"/>
    <w:rsid w:val="005329A5"/>
    <w:rsid w:val="005362C2"/>
    <w:rsid w:val="00541DC5"/>
    <w:rsid w:val="00546B4A"/>
    <w:rsid w:val="00551D1F"/>
    <w:rsid w:val="00553A14"/>
    <w:rsid w:val="00560F7E"/>
    <w:rsid w:val="005614E5"/>
    <w:rsid w:val="00561E0C"/>
    <w:rsid w:val="00562058"/>
    <w:rsid w:val="00563617"/>
    <w:rsid w:val="005658AA"/>
    <w:rsid w:val="005660BB"/>
    <w:rsid w:val="00566E9C"/>
    <w:rsid w:val="00567B81"/>
    <w:rsid w:val="0057209A"/>
    <w:rsid w:val="00573FAC"/>
    <w:rsid w:val="00582E83"/>
    <w:rsid w:val="005852F7"/>
    <w:rsid w:val="00585517"/>
    <w:rsid w:val="00591906"/>
    <w:rsid w:val="00592819"/>
    <w:rsid w:val="00596FA1"/>
    <w:rsid w:val="00597FFA"/>
    <w:rsid w:val="005A28EC"/>
    <w:rsid w:val="005A7C18"/>
    <w:rsid w:val="005B010B"/>
    <w:rsid w:val="005B3BE1"/>
    <w:rsid w:val="005C009D"/>
    <w:rsid w:val="005C01CA"/>
    <w:rsid w:val="005C7B45"/>
    <w:rsid w:val="005D4555"/>
    <w:rsid w:val="005E3BE1"/>
    <w:rsid w:val="005E5F55"/>
    <w:rsid w:val="005E6296"/>
    <w:rsid w:val="005E7069"/>
    <w:rsid w:val="005F02C2"/>
    <w:rsid w:val="005F1A32"/>
    <w:rsid w:val="005F1B7F"/>
    <w:rsid w:val="005F534A"/>
    <w:rsid w:val="005F5807"/>
    <w:rsid w:val="005F6913"/>
    <w:rsid w:val="00603EF7"/>
    <w:rsid w:val="00604490"/>
    <w:rsid w:val="00604BAF"/>
    <w:rsid w:val="00605C4C"/>
    <w:rsid w:val="00607FB3"/>
    <w:rsid w:val="0061114C"/>
    <w:rsid w:val="00611247"/>
    <w:rsid w:val="00613233"/>
    <w:rsid w:val="0061452A"/>
    <w:rsid w:val="00616ADC"/>
    <w:rsid w:val="00616F8F"/>
    <w:rsid w:val="00617BED"/>
    <w:rsid w:val="00621287"/>
    <w:rsid w:val="00630111"/>
    <w:rsid w:val="0063167C"/>
    <w:rsid w:val="00633FC1"/>
    <w:rsid w:val="00636885"/>
    <w:rsid w:val="00641F06"/>
    <w:rsid w:val="00647AAF"/>
    <w:rsid w:val="006502D7"/>
    <w:rsid w:val="00650767"/>
    <w:rsid w:val="00650E19"/>
    <w:rsid w:val="0065331F"/>
    <w:rsid w:val="006557CB"/>
    <w:rsid w:val="00655B2F"/>
    <w:rsid w:val="0065605A"/>
    <w:rsid w:val="0066204C"/>
    <w:rsid w:val="006667D6"/>
    <w:rsid w:val="006667E3"/>
    <w:rsid w:val="006718F5"/>
    <w:rsid w:val="00672AC2"/>
    <w:rsid w:val="00673CC1"/>
    <w:rsid w:val="00680F9B"/>
    <w:rsid w:val="00681649"/>
    <w:rsid w:val="006843D9"/>
    <w:rsid w:val="006875C9"/>
    <w:rsid w:val="00687B41"/>
    <w:rsid w:val="006903E7"/>
    <w:rsid w:val="00690CA0"/>
    <w:rsid w:val="00691A9E"/>
    <w:rsid w:val="00692452"/>
    <w:rsid w:val="00695EFD"/>
    <w:rsid w:val="006A63DB"/>
    <w:rsid w:val="006B0234"/>
    <w:rsid w:val="006B2284"/>
    <w:rsid w:val="006B2E7C"/>
    <w:rsid w:val="006B3A80"/>
    <w:rsid w:val="006B4C92"/>
    <w:rsid w:val="006C68A2"/>
    <w:rsid w:val="006C6B5D"/>
    <w:rsid w:val="006D13E5"/>
    <w:rsid w:val="006D5709"/>
    <w:rsid w:val="006D5A06"/>
    <w:rsid w:val="006E1278"/>
    <w:rsid w:val="006E336C"/>
    <w:rsid w:val="006E3CAB"/>
    <w:rsid w:val="006E6713"/>
    <w:rsid w:val="006E7C26"/>
    <w:rsid w:val="006F521A"/>
    <w:rsid w:val="0070066A"/>
    <w:rsid w:val="00702954"/>
    <w:rsid w:val="00715FB1"/>
    <w:rsid w:val="00716FCB"/>
    <w:rsid w:val="00722849"/>
    <w:rsid w:val="00725AF6"/>
    <w:rsid w:val="00731D2E"/>
    <w:rsid w:val="00733BB2"/>
    <w:rsid w:val="00733C3A"/>
    <w:rsid w:val="0073581B"/>
    <w:rsid w:val="00735985"/>
    <w:rsid w:val="00736A2B"/>
    <w:rsid w:val="00736E51"/>
    <w:rsid w:val="00741B16"/>
    <w:rsid w:val="0074639B"/>
    <w:rsid w:val="00746C3B"/>
    <w:rsid w:val="00747611"/>
    <w:rsid w:val="0075256C"/>
    <w:rsid w:val="00756D77"/>
    <w:rsid w:val="00766152"/>
    <w:rsid w:val="00771E38"/>
    <w:rsid w:val="00777C50"/>
    <w:rsid w:val="00780201"/>
    <w:rsid w:val="007818E9"/>
    <w:rsid w:val="007835E1"/>
    <w:rsid w:val="0078553C"/>
    <w:rsid w:val="00787BF4"/>
    <w:rsid w:val="00790BEC"/>
    <w:rsid w:val="00791CB4"/>
    <w:rsid w:val="007A3F8D"/>
    <w:rsid w:val="007A6E53"/>
    <w:rsid w:val="007B6030"/>
    <w:rsid w:val="007B7C64"/>
    <w:rsid w:val="007C1023"/>
    <w:rsid w:val="007C50E0"/>
    <w:rsid w:val="007C592A"/>
    <w:rsid w:val="007C5EFF"/>
    <w:rsid w:val="007C63CC"/>
    <w:rsid w:val="007C6A04"/>
    <w:rsid w:val="007C6D78"/>
    <w:rsid w:val="007C78E6"/>
    <w:rsid w:val="007D09E3"/>
    <w:rsid w:val="007D4E44"/>
    <w:rsid w:val="007D524A"/>
    <w:rsid w:val="007D6F2F"/>
    <w:rsid w:val="007E07C6"/>
    <w:rsid w:val="007E3993"/>
    <w:rsid w:val="007E4BA1"/>
    <w:rsid w:val="007E4D90"/>
    <w:rsid w:val="007E58CB"/>
    <w:rsid w:val="007F4B00"/>
    <w:rsid w:val="007F5C39"/>
    <w:rsid w:val="00801531"/>
    <w:rsid w:val="0080259A"/>
    <w:rsid w:val="00805FBB"/>
    <w:rsid w:val="00806255"/>
    <w:rsid w:val="00806606"/>
    <w:rsid w:val="00806ED0"/>
    <w:rsid w:val="00806F13"/>
    <w:rsid w:val="00810280"/>
    <w:rsid w:val="00811AB4"/>
    <w:rsid w:val="00811E81"/>
    <w:rsid w:val="00812EED"/>
    <w:rsid w:val="00817B58"/>
    <w:rsid w:val="00821A3C"/>
    <w:rsid w:val="00825686"/>
    <w:rsid w:val="008272A7"/>
    <w:rsid w:val="0082783E"/>
    <w:rsid w:val="00827F05"/>
    <w:rsid w:val="008300C4"/>
    <w:rsid w:val="00830A87"/>
    <w:rsid w:val="00841977"/>
    <w:rsid w:val="00841D6A"/>
    <w:rsid w:val="008420AA"/>
    <w:rsid w:val="008473F8"/>
    <w:rsid w:val="00847596"/>
    <w:rsid w:val="00847D02"/>
    <w:rsid w:val="0085150C"/>
    <w:rsid w:val="00854DED"/>
    <w:rsid w:val="008562EF"/>
    <w:rsid w:val="008567C9"/>
    <w:rsid w:val="00856E37"/>
    <w:rsid w:val="0086032F"/>
    <w:rsid w:val="00862F2F"/>
    <w:rsid w:val="0086704A"/>
    <w:rsid w:val="00872AF9"/>
    <w:rsid w:val="008738B3"/>
    <w:rsid w:val="00873FCE"/>
    <w:rsid w:val="00875FE0"/>
    <w:rsid w:val="0088046D"/>
    <w:rsid w:val="00880818"/>
    <w:rsid w:val="00880A3F"/>
    <w:rsid w:val="00883234"/>
    <w:rsid w:val="00883DE2"/>
    <w:rsid w:val="00884880"/>
    <w:rsid w:val="00884D73"/>
    <w:rsid w:val="008854F0"/>
    <w:rsid w:val="008870BE"/>
    <w:rsid w:val="008912BA"/>
    <w:rsid w:val="00893C9D"/>
    <w:rsid w:val="00895000"/>
    <w:rsid w:val="00897E84"/>
    <w:rsid w:val="008A392F"/>
    <w:rsid w:val="008A7A10"/>
    <w:rsid w:val="008B16F7"/>
    <w:rsid w:val="008B70F4"/>
    <w:rsid w:val="008C2F41"/>
    <w:rsid w:val="008C499B"/>
    <w:rsid w:val="008E3969"/>
    <w:rsid w:val="008E4371"/>
    <w:rsid w:val="008E4ED4"/>
    <w:rsid w:val="008E64AF"/>
    <w:rsid w:val="008F6A99"/>
    <w:rsid w:val="0090135E"/>
    <w:rsid w:val="0090467D"/>
    <w:rsid w:val="00910CE4"/>
    <w:rsid w:val="00912997"/>
    <w:rsid w:val="0091494B"/>
    <w:rsid w:val="00930AB8"/>
    <w:rsid w:val="009314AC"/>
    <w:rsid w:val="0093189D"/>
    <w:rsid w:val="009323E7"/>
    <w:rsid w:val="00932E07"/>
    <w:rsid w:val="009437F6"/>
    <w:rsid w:val="009443BF"/>
    <w:rsid w:val="00945701"/>
    <w:rsid w:val="00950DA8"/>
    <w:rsid w:val="00951A34"/>
    <w:rsid w:val="009521BF"/>
    <w:rsid w:val="0095531B"/>
    <w:rsid w:val="00956218"/>
    <w:rsid w:val="0096130B"/>
    <w:rsid w:val="00963AFE"/>
    <w:rsid w:val="00963F1A"/>
    <w:rsid w:val="0096420C"/>
    <w:rsid w:val="00964B0C"/>
    <w:rsid w:val="00964EF1"/>
    <w:rsid w:val="00965010"/>
    <w:rsid w:val="00967A0E"/>
    <w:rsid w:val="0097133D"/>
    <w:rsid w:val="00976176"/>
    <w:rsid w:val="00977875"/>
    <w:rsid w:val="00977B95"/>
    <w:rsid w:val="0098164B"/>
    <w:rsid w:val="00984602"/>
    <w:rsid w:val="009863D4"/>
    <w:rsid w:val="0099154B"/>
    <w:rsid w:val="009936C1"/>
    <w:rsid w:val="00995A74"/>
    <w:rsid w:val="009966F5"/>
    <w:rsid w:val="009A04E9"/>
    <w:rsid w:val="009A2381"/>
    <w:rsid w:val="009A27FA"/>
    <w:rsid w:val="009A2EE1"/>
    <w:rsid w:val="009A5924"/>
    <w:rsid w:val="009A6052"/>
    <w:rsid w:val="009A6C0F"/>
    <w:rsid w:val="009B18E5"/>
    <w:rsid w:val="009B4942"/>
    <w:rsid w:val="009B4D36"/>
    <w:rsid w:val="009D0744"/>
    <w:rsid w:val="009D2A1E"/>
    <w:rsid w:val="009D4490"/>
    <w:rsid w:val="009D506E"/>
    <w:rsid w:val="009D6A0F"/>
    <w:rsid w:val="009E4A40"/>
    <w:rsid w:val="009E4AFE"/>
    <w:rsid w:val="009E7E48"/>
    <w:rsid w:val="009F3AA1"/>
    <w:rsid w:val="009F7C51"/>
    <w:rsid w:val="00A03871"/>
    <w:rsid w:val="00A06CF6"/>
    <w:rsid w:val="00A07388"/>
    <w:rsid w:val="00A1223A"/>
    <w:rsid w:val="00A12FD3"/>
    <w:rsid w:val="00A13200"/>
    <w:rsid w:val="00A14CEE"/>
    <w:rsid w:val="00A21D1E"/>
    <w:rsid w:val="00A24DB2"/>
    <w:rsid w:val="00A33AB8"/>
    <w:rsid w:val="00A34071"/>
    <w:rsid w:val="00A347B3"/>
    <w:rsid w:val="00A46DD1"/>
    <w:rsid w:val="00A476AB"/>
    <w:rsid w:val="00A50637"/>
    <w:rsid w:val="00A514E3"/>
    <w:rsid w:val="00A52E3F"/>
    <w:rsid w:val="00A56F21"/>
    <w:rsid w:val="00A6039F"/>
    <w:rsid w:val="00A6089A"/>
    <w:rsid w:val="00A6329F"/>
    <w:rsid w:val="00A63EB2"/>
    <w:rsid w:val="00A64120"/>
    <w:rsid w:val="00A67915"/>
    <w:rsid w:val="00A746E1"/>
    <w:rsid w:val="00A76A7D"/>
    <w:rsid w:val="00A8204B"/>
    <w:rsid w:val="00A8394E"/>
    <w:rsid w:val="00A84113"/>
    <w:rsid w:val="00A84ECA"/>
    <w:rsid w:val="00A935CF"/>
    <w:rsid w:val="00A94E4B"/>
    <w:rsid w:val="00A970D9"/>
    <w:rsid w:val="00AA2CBD"/>
    <w:rsid w:val="00AA5725"/>
    <w:rsid w:val="00AB4312"/>
    <w:rsid w:val="00AB556B"/>
    <w:rsid w:val="00AB6D0F"/>
    <w:rsid w:val="00AC1CA0"/>
    <w:rsid w:val="00AC69F1"/>
    <w:rsid w:val="00AD0A3E"/>
    <w:rsid w:val="00AD1615"/>
    <w:rsid w:val="00AE4352"/>
    <w:rsid w:val="00AE6E20"/>
    <w:rsid w:val="00AE7E07"/>
    <w:rsid w:val="00AF393C"/>
    <w:rsid w:val="00AF4A91"/>
    <w:rsid w:val="00AF5AE1"/>
    <w:rsid w:val="00AF5EA5"/>
    <w:rsid w:val="00AF5F36"/>
    <w:rsid w:val="00B107BF"/>
    <w:rsid w:val="00B13BF5"/>
    <w:rsid w:val="00B17430"/>
    <w:rsid w:val="00B178D6"/>
    <w:rsid w:val="00B204B9"/>
    <w:rsid w:val="00B21A57"/>
    <w:rsid w:val="00B22600"/>
    <w:rsid w:val="00B259BA"/>
    <w:rsid w:val="00B3351E"/>
    <w:rsid w:val="00B35E33"/>
    <w:rsid w:val="00B36349"/>
    <w:rsid w:val="00B4117C"/>
    <w:rsid w:val="00B42536"/>
    <w:rsid w:val="00B552E1"/>
    <w:rsid w:val="00B55CEC"/>
    <w:rsid w:val="00B56015"/>
    <w:rsid w:val="00B560BF"/>
    <w:rsid w:val="00B57162"/>
    <w:rsid w:val="00B605C1"/>
    <w:rsid w:val="00B63673"/>
    <w:rsid w:val="00B64ADF"/>
    <w:rsid w:val="00B65426"/>
    <w:rsid w:val="00B66996"/>
    <w:rsid w:val="00B70540"/>
    <w:rsid w:val="00B719DD"/>
    <w:rsid w:val="00B80A23"/>
    <w:rsid w:val="00B82D4F"/>
    <w:rsid w:val="00BA0300"/>
    <w:rsid w:val="00BA51D9"/>
    <w:rsid w:val="00BA692F"/>
    <w:rsid w:val="00BA722F"/>
    <w:rsid w:val="00BB3B90"/>
    <w:rsid w:val="00BB3BC2"/>
    <w:rsid w:val="00BB5B4A"/>
    <w:rsid w:val="00BC0980"/>
    <w:rsid w:val="00BC43CA"/>
    <w:rsid w:val="00BC440F"/>
    <w:rsid w:val="00BC5D75"/>
    <w:rsid w:val="00BD53FF"/>
    <w:rsid w:val="00BE4789"/>
    <w:rsid w:val="00BE49AA"/>
    <w:rsid w:val="00BE6FC3"/>
    <w:rsid w:val="00BF09BD"/>
    <w:rsid w:val="00BF2660"/>
    <w:rsid w:val="00BF5345"/>
    <w:rsid w:val="00BF5C6C"/>
    <w:rsid w:val="00C00A66"/>
    <w:rsid w:val="00C01FAD"/>
    <w:rsid w:val="00C02BCB"/>
    <w:rsid w:val="00C03621"/>
    <w:rsid w:val="00C05421"/>
    <w:rsid w:val="00C116B5"/>
    <w:rsid w:val="00C11C76"/>
    <w:rsid w:val="00C20054"/>
    <w:rsid w:val="00C20400"/>
    <w:rsid w:val="00C209C5"/>
    <w:rsid w:val="00C249DC"/>
    <w:rsid w:val="00C26039"/>
    <w:rsid w:val="00C26A56"/>
    <w:rsid w:val="00C26D8E"/>
    <w:rsid w:val="00C27A61"/>
    <w:rsid w:val="00C27CB5"/>
    <w:rsid w:val="00C313D6"/>
    <w:rsid w:val="00C34D52"/>
    <w:rsid w:val="00C3790F"/>
    <w:rsid w:val="00C37C70"/>
    <w:rsid w:val="00C37E02"/>
    <w:rsid w:val="00C53CE2"/>
    <w:rsid w:val="00C60C34"/>
    <w:rsid w:val="00C625EC"/>
    <w:rsid w:val="00C6654E"/>
    <w:rsid w:val="00C678BA"/>
    <w:rsid w:val="00C67FA6"/>
    <w:rsid w:val="00C73937"/>
    <w:rsid w:val="00C744F7"/>
    <w:rsid w:val="00C80ED5"/>
    <w:rsid w:val="00C83593"/>
    <w:rsid w:val="00C84F59"/>
    <w:rsid w:val="00C86A0C"/>
    <w:rsid w:val="00C91142"/>
    <w:rsid w:val="00C956A5"/>
    <w:rsid w:val="00CA549A"/>
    <w:rsid w:val="00CA6603"/>
    <w:rsid w:val="00CB1555"/>
    <w:rsid w:val="00CB540C"/>
    <w:rsid w:val="00CC2164"/>
    <w:rsid w:val="00CC34EF"/>
    <w:rsid w:val="00CC6FA0"/>
    <w:rsid w:val="00CD0129"/>
    <w:rsid w:val="00CD3CA5"/>
    <w:rsid w:val="00CD3D79"/>
    <w:rsid w:val="00CF262F"/>
    <w:rsid w:val="00CF5E29"/>
    <w:rsid w:val="00D012AC"/>
    <w:rsid w:val="00D0324E"/>
    <w:rsid w:val="00D04438"/>
    <w:rsid w:val="00D23287"/>
    <w:rsid w:val="00D23429"/>
    <w:rsid w:val="00D260D3"/>
    <w:rsid w:val="00D26C04"/>
    <w:rsid w:val="00D33941"/>
    <w:rsid w:val="00D34987"/>
    <w:rsid w:val="00D3517A"/>
    <w:rsid w:val="00D356E2"/>
    <w:rsid w:val="00D363FF"/>
    <w:rsid w:val="00D405D1"/>
    <w:rsid w:val="00D40603"/>
    <w:rsid w:val="00D416D8"/>
    <w:rsid w:val="00D42315"/>
    <w:rsid w:val="00D4377F"/>
    <w:rsid w:val="00D50B4C"/>
    <w:rsid w:val="00D57477"/>
    <w:rsid w:val="00D62270"/>
    <w:rsid w:val="00D6353C"/>
    <w:rsid w:val="00D63A13"/>
    <w:rsid w:val="00D63E51"/>
    <w:rsid w:val="00D70D06"/>
    <w:rsid w:val="00D70D82"/>
    <w:rsid w:val="00D74E56"/>
    <w:rsid w:val="00D82256"/>
    <w:rsid w:val="00D82815"/>
    <w:rsid w:val="00D8469C"/>
    <w:rsid w:val="00D852DB"/>
    <w:rsid w:val="00D8608F"/>
    <w:rsid w:val="00D9450A"/>
    <w:rsid w:val="00D95D77"/>
    <w:rsid w:val="00D97E45"/>
    <w:rsid w:val="00DA2975"/>
    <w:rsid w:val="00DA366C"/>
    <w:rsid w:val="00DA408E"/>
    <w:rsid w:val="00DA4581"/>
    <w:rsid w:val="00DA4711"/>
    <w:rsid w:val="00DA6235"/>
    <w:rsid w:val="00DB1DC6"/>
    <w:rsid w:val="00DB5692"/>
    <w:rsid w:val="00DC0FE1"/>
    <w:rsid w:val="00DC4D0B"/>
    <w:rsid w:val="00DC5613"/>
    <w:rsid w:val="00DC58DF"/>
    <w:rsid w:val="00DD269F"/>
    <w:rsid w:val="00DE1D43"/>
    <w:rsid w:val="00DF6916"/>
    <w:rsid w:val="00DF79C4"/>
    <w:rsid w:val="00E00482"/>
    <w:rsid w:val="00E00941"/>
    <w:rsid w:val="00E04A4C"/>
    <w:rsid w:val="00E05DAC"/>
    <w:rsid w:val="00E063F1"/>
    <w:rsid w:val="00E06E0A"/>
    <w:rsid w:val="00E071DF"/>
    <w:rsid w:val="00E07353"/>
    <w:rsid w:val="00E1063D"/>
    <w:rsid w:val="00E1191A"/>
    <w:rsid w:val="00E158B2"/>
    <w:rsid w:val="00E158F3"/>
    <w:rsid w:val="00E20838"/>
    <w:rsid w:val="00E20DA3"/>
    <w:rsid w:val="00E219E9"/>
    <w:rsid w:val="00E236E3"/>
    <w:rsid w:val="00E2646F"/>
    <w:rsid w:val="00E33D42"/>
    <w:rsid w:val="00E34887"/>
    <w:rsid w:val="00E412C7"/>
    <w:rsid w:val="00E41609"/>
    <w:rsid w:val="00E42CFB"/>
    <w:rsid w:val="00E4386E"/>
    <w:rsid w:val="00E4595C"/>
    <w:rsid w:val="00E51908"/>
    <w:rsid w:val="00E51A37"/>
    <w:rsid w:val="00E575D6"/>
    <w:rsid w:val="00E64C9F"/>
    <w:rsid w:val="00E65C41"/>
    <w:rsid w:val="00E70311"/>
    <w:rsid w:val="00E70C00"/>
    <w:rsid w:val="00E72088"/>
    <w:rsid w:val="00E75515"/>
    <w:rsid w:val="00E774CE"/>
    <w:rsid w:val="00E80AEF"/>
    <w:rsid w:val="00E93904"/>
    <w:rsid w:val="00E97D01"/>
    <w:rsid w:val="00EA18D6"/>
    <w:rsid w:val="00EA2E7D"/>
    <w:rsid w:val="00EA45E8"/>
    <w:rsid w:val="00EA48D7"/>
    <w:rsid w:val="00EA4D68"/>
    <w:rsid w:val="00EA686B"/>
    <w:rsid w:val="00ED093F"/>
    <w:rsid w:val="00ED38DE"/>
    <w:rsid w:val="00ED3F96"/>
    <w:rsid w:val="00ED7C3E"/>
    <w:rsid w:val="00EE355A"/>
    <w:rsid w:val="00EE4565"/>
    <w:rsid w:val="00EF1FA8"/>
    <w:rsid w:val="00EF312D"/>
    <w:rsid w:val="00EF3BBF"/>
    <w:rsid w:val="00F0020E"/>
    <w:rsid w:val="00F01AF8"/>
    <w:rsid w:val="00F13201"/>
    <w:rsid w:val="00F1505E"/>
    <w:rsid w:val="00F162B9"/>
    <w:rsid w:val="00F164C6"/>
    <w:rsid w:val="00F22DB0"/>
    <w:rsid w:val="00F23E2C"/>
    <w:rsid w:val="00F2412A"/>
    <w:rsid w:val="00F24C3E"/>
    <w:rsid w:val="00F2523A"/>
    <w:rsid w:val="00F2617C"/>
    <w:rsid w:val="00F263C0"/>
    <w:rsid w:val="00F26490"/>
    <w:rsid w:val="00F2766C"/>
    <w:rsid w:val="00F27BDD"/>
    <w:rsid w:val="00F27E2E"/>
    <w:rsid w:val="00F339AD"/>
    <w:rsid w:val="00F351AE"/>
    <w:rsid w:val="00F35BCA"/>
    <w:rsid w:val="00F36B1A"/>
    <w:rsid w:val="00F42D01"/>
    <w:rsid w:val="00F44C79"/>
    <w:rsid w:val="00F458DB"/>
    <w:rsid w:val="00F51723"/>
    <w:rsid w:val="00F539DB"/>
    <w:rsid w:val="00F54876"/>
    <w:rsid w:val="00F5620D"/>
    <w:rsid w:val="00F60206"/>
    <w:rsid w:val="00F61AFF"/>
    <w:rsid w:val="00F70230"/>
    <w:rsid w:val="00F7144F"/>
    <w:rsid w:val="00F71C7D"/>
    <w:rsid w:val="00F823B3"/>
    <w:rsid w:val="00F93805"/>
    <w:rsid w:val="00F96481"/>
    <w:rsid w:val="00F970B7"/>
    <w:rsid w:val="00FA1426"/>
    <w:rsid w:val="00FA3919"/>
    <w:rsid w:val="00FA4646"/>
    <w:rsid w:val="00FA7000"/>
    <w:rsid w:val="00FB2439"/>
    <w:rsid w:val="00FB46FE"/>
    <w:rsid w:val="00FB543C"/>
    <w:rsid w:val="00FB5D81"/>
    <w:rsid w:val="00FB6DCB"/>
    <w:rsid w:val="00FC538E"/>
    <w:rsid w:val="00FC5A5D"/>
    <w:rsid w:val="00FD12D4"/>
    <w:rsid w:val="00FD376C"/>
    <w:rsid w:val="00FE211A"/>
    <w:rsid w:val="00FE2A8D"/>
    <w:rsid w:val="00FE42F9"/>
    <w:rsid w:val="00FE7DC6"/>
    <w:rsid w:val="00FF2E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uiPriority w:val="3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5"/>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
      </w:numPr>
    </w:pPr>
  </w:style>
  <w:style w:type="numbering" w:customStyle="1" w:styleId="Level1indent">
    <w:name w:val="Level 1 indent"/>
    <w:basedOn w:val="NoList"/>
    <w:rsid w:val="0098164B"/>
    <w:pPr>
      <w:numPr>
        <w:numId w:val="2"/>
      </w:numPr>
    </w:pPr>
  </w:style>
  <w:style w:type="numbering" w:customStyle="1" w:styleId="StyleStyleOutlinenumberedBefore0mmHanging8mmOutline1">
    <w:name w:val="Style Style Outline numbered Before:  0 mm Hanging:  8 mm + Outline...1"/>
    <w:basedOn w:val="NoList"/>
    <w:rsid w:val="00560F7E"/>
    <w:pPr>
      <w:numPr>
        <w:numId w:val="3"/>
      </w:numPr>
    </w:pPr>
  </w:style>
  <w:style w:type="paragraph" w:styleId="ListParagraph">
    <w:name w:val="List Paragraph"/>
    <w:basedOn w:val="Normal"/>
    <w:uiPriority w:val="34"/>
    <w:qFormat/>
    <w:rsid w:val="00560F7E"/>
    <w:pPr>
      <w:numPr>
        <w:numId w:val="4"/>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 w:type="numbering" w:customStyle="1" w:styleId="UocIndentLevels">
    <w:name w:val="Uoc Indent Levels"/>
    <w:basedOn w:val="NoList"/>
    <w:rsid w:val="00C116B5"/>
    <w:pPr>
      <w:numPr>
        <w:numId w:val="10"/>
      </w:numPr>
    </w:pPr>
  </w:style>
  <w:style w:type="paragraph" w:customStyle="1" w:styleId="Bold">
    <w:name w:val="Bold"/>
    <w:basedOn w:val="Normal"/>
    <w:rsid w:val="00C116B5"/>
    <w:pPr>
      <w:numPr>
        <w:numId w:val="11"/>
      </w:numP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3824">
      <w:bodyDiv w:val="1"/>
      <w:marLeft w:val="0"/>
      <w:marRight w:val="0"/>
      <w:marTop w:val="0"/>
      <w:marBottom w:val="0"/>
      <w:divBdr>
        <w:top w:val="none" w:sz="0" w:space="0" w:color="auto"/>
        <w:left w:val="none" w:sz="0" w:space="0" w:color="auto"/>
        <w:bottom w:val="none" w:sz="0" w:space="0" w:color="auto"/>
        <w:right w:val="none" w:sz="0" w:space="0" w:color="auto"/>
      </w:divBdr>
    </w:div>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538401064">
      <w:bodyDiv w:val="1"/>
      <w:marLeft w:val="0"/>
      <w:marRight w:val="0"/>
      <w:marTop w:val="0"/>
      <w:marBottom w:val="0"/>
      <w:divBdr>
        <w:top w:val="none" w:sz="0" w:space="0" w:color="auto"/>
        <w:left w:val="none" w:sz="0" w:space="0" w:color="auto"/>
        <w:bottom w:val="none" w:sz="0" w:space="0" w:color="auto"/>
        <w:right w:val="none" w:sz="0" w:space="0" w:color="auto"/>
      </w:divBdr>
    </w:div>
    <w:div w:id="563833240">
      <w:bodyDiv w:val="1"/>
      <w:marLeft w:val="0"/>
      <w:marRight w:val="0"/>
      <w:marTop w:val="0"/>
      <w:marBottom w:val="0"/>
      <w:divBdr>
        <w:top w:val="none" w:sz="0" w:space="0" w:color="auto"/>
        <w:left w:val="none" w:sz="0" w:space="0" w:color="auto"/>
        <w:bottom w:val="none" w:sz="0" w:space="0" w:color="auto"/>
        <w:right w:val="none" w:sz="0" w:space="0" w:color="auto"/>
      </w:divBdr>
      <w:divsChild>
        <w:div w:id="92168700">
          <w:marLeft w:val="0"/>
          <w:marRight w:val="0"/>
          <w:marTop w:val="0"/>
          <w:marBottom w:val="0"/>
          <w:divBdr>
            <w:top w:val="none" w:sz="0" w:space="0" w:color="auto"/>
            <w:left w:val="none" w:sz="0" w:space="0" w:color="auto"/>
            <w:bottom w:val="none" w:sz="0" w:space="0" w:color="auto"/>
            <w:right w:val="none" w:sz="0" w:space="0" w:color="auto"/>
          </w:divBdr>
          <w:divsChild>
            <w:div w:id="1595433664">
              <w:marLeft w:val="0"/>
              <w:marRight w:val="0"/>
              <w:marTop w:val="0"/>
              <w:marBottom w:val="0"/>
              <w:divBdr>
                <w:top w:val="none" w:sz="0" w:space="0" w:color="auto"/>
                <w:left w:val="none" w:sz="0" w:space="0" w:color="auto"/>
                <w:bottom w:val="none" w:sz="0" w:space="0" w:color="auto"/>
                <w:right w:val="none" w:sz="0" w:space="0" w:color="auto"/>
              </w:divBdr>
              <w:divsChild>
                <w:div w:id="927228467">
                  <w:marLeft w:val="0"/>
                  <w:marRight w:val="0"/>
                  <w:marTop w:val="0"/>
                  <w:marBottom w:val="0"/>
                  <w:divBdr>
                    <w:top w:val="none" w:sz="0" w:space="0" w:color="auto"/>
                    <w:left w:val="none" w:sz="0" w:space="0" w:color="auto"/>
                    <w:bottom w:val="none" w:sz="0" w:space="0" w:color="auto"/>
                    <w:right w:val="none" w:sz="0" w:space="0" w:color="auto"/>
                  </w:divBdr>
                  <w:divsChild>
                    <w:div w:id="1393962709">
                      <w:marLeft w:val="0"/>
                      <w:marRight w:val="0"/>
                      <w:marTop w:val="0"/>
                      <w:marBottom w:val="0"/>
                      <w:divBdr>
                        <w:top w:val="none" w:sz="0" w:space="0" w:color="auto"/>
                        <w:left w:val="none" w:sz="0" w:space="0" w:color="auto"/>
                        <w:bottom w:val="none" w:sz="0" w:space="0" w:color="auto"/>
                        <w:right w:val="none" w:sz="0" w:space="0" w:color="auto"/>
                      </w:divBdr>
                      <w:divsChild>
                        <w:div w:id="1485971887">
                          <w:marLeft w:val="0"/>
                          <w:marRight w:val="0"/>
                          <w:marTop w:val="0"/>
                          <w:marBottom w:val="0"/>
                          <w:divBdr>
                            <w:top w:val="none" w:sz="0" w:space="0" w:color="auto"/>
                            <w:left w:val="none" w:sz="0" w:space="0" w:color="auto"/>
                            <w:bottom w:val="none" w:sz="0" w:space="0" w:color="auto"/>
                            <w:right w:val="none" w:sz="0" w:space="0" w:color="auto"/>
                          </w:divBdr>
                          <w:divsChild>
                            <w:div w:id="42220280">
                              <w:marLeft w:val="2700"/>
                              <w:marRight w:val="3960"/>
                              <w:marTop w:val="0"/>
                              <w:marBottom w:val="0"/>
                              <w:divBdr>
                                <w:top w:val="none" w:sz="0" w:space="0" w:color="auto"/>
                                <w:left w:val="none" w:sz="0" w:space="0" w:color="auto"/>
                                <w:bottom w:val="none" w:sz="0" w:space="0" w:color="auto"/>
                                <w:right w:val="none" w:sz="0" w:space="0" w:color="auto"/>
                              </w:divBdr>
                              <w:divsChild>
                                <w:div w:id="1247957888">
                                  <w:marLeft w:val="0"/>
                                  <w:marRight w:val="0"/>
                                  <w:marTop w:val="0"/>
                                  <w:marBottom w:val="0"/>
                                  <w:divBdr>
                                    <w:top w:val="none" w:sz="0" w:space="0" w:color="auto"/>
                                    <w:left w:val="none" w:sz="0" w:space="0" w:color="auto"/>
                                    <w:bottom w:val="none" w:sz="0" w:space="0" w:color="auto"/>
                                    <w:right w:val="none" w:sz="0" w:space="0" w:color="auto"/>
                                  </w:divBdr>
                                  <w:divsChild>
                                    <w:div w:id="52117931">
                                      <w:marLeft w:val="0"/>
                                      <w:marRight w:val="0"/>
                                      <w:marTop w:val="0"/>
                                      <w:marBottom w:val="0"/>
                                      <w:divBdr>
                                        <w:top w:val="none" w:sz="0" w:space="0" w:color="auto"/>
                                        <w:left w:val="none" w:sz="0" w:space="0" w:color="auto"/>
                                        <w:bottom w:val="none" w:sz="0" w:space="0" w:color="auto"/>
                                        <w:right w:val="none" w:sz="0" w:space="0" w:color="auto"/>
                                      </w:divBdr>
                                      <w:divsChild>
                                        <w:div w:id="2042776181">
                                          <w:marLeft w:val="0"/>
                                          <w:marRight w:val="0"/>
                                          <w:marTop w:val="0"/>
                                          <w:marBottom w:val="0"/>
                                          <w:divBdr>
                                            <w:top w:val="none" w:sz="0" w:space="0" w:color="auto"/>
                                            <w:left w:val="none" w:sz="0" w:space="0" w:color="auto"/>
                                            <w:bottom w:val="none" w:sz="0" w:space="0" w:color="auto"/>
                                            <w:right w:val="none" w:sz="0" w:space="0" w:color="auto"/>
                                          </w:divBdr>
                                          <w:divsChild>
                                            <w:div w:id="1687318742">
                                              <w:marLeft w:val="0"/>
                                              <w:marRight w:val="0"/>
                                              <w:marTop w:val="90"/>
                                              <w:marBottom w:val="0"/>
                                              <w:divBdr>
                                                <w:top w:val="none" w:sz="0" w:space="0" w:color="auto"/>
                                                <w:left w:val="none" w:sz="0" w:space="0" w:color="auto"/>
                                                <w:bottom w:val="none" w:sz="0" w:space="0" w:color="auto"/>
                                                <w:right w:val="none" w:sz="0" w:space="0" w:color="auto"/>
                                              </w:divBdr>
                                              <w:divsChild>
                                                <w:div w:id="187834646">
                                                  <w:marLeft w:val="0"/>
                                                  <w:marRight w:val="0"/>
                                                  <w:marTop w:val="0"/>
                                                  <w:marBottom w:val="420"/>
                                                  <w:divBdr>
                                                    <w:top w:val="none" w:sz="0" w:space="0" w:color="auto"/>
                                                    <w:left w:val="none" w:sz="0" w:space="0" w:color="auto"/>
                                                    <w:bottom w:val="none" w:sz="0" w:space="0" w:color="auto"/>
                                                    <w:right w:val="none" w:sz="0" w:space="0" w:color="auto"/>
                                                  </w:divBdr>
                                                  <w:divsChild>
                                                    <w:div w:id="1187717129">
                                                      <w:marLeft w:val="0"/>
                                                      <w:marRight w:val="0"/>
                                                      <w:marTop w:val="0"/>
                                                      <w:marBottom w:val="0"/>
                                                      <w:divBdr>
                                                        <w:top w:val="none" w:sz="0" w:space="0" w:color="auto"/>
                                                        <w:left w:val="none" w:sz="0" w:space="0" w:color="auto"/>
                                                        <w:bottom w:val="none" w:sz="0" w:space="0" w:color="auto"/>
                                                        <w:right w:val="none" w:sz="0" w:space="0" w:color="auto"/>
                                                      </w:divBdr>
                                                      <w:divsChild>
                                                        <w:div w:id="1261453505">
                                                          <w:marLeft w:val="0"/>
                                                          <w:marRight w:val="0"/>
                                                          <w:marTop w:val="0"/>
                                                          <w:marBottom w:val="0"/>
                                                          <w:divBdr>
                                                            <w:top w:val="none" w:sz="0" w:space="0" w:color="auto"/>
                                                            <w:left w:val="none" w:sz="0" w:space="0" w:color="auto"/>
                                                            <w:bottom w:val="none" w:sz="0" w:space="0" w:color="auto"/>
                                                            <w:right w:val="none" w:sz="0" w:space="0" w:color="auto"/>
                                                          </w:divBdr>
                                                          <w:divsChild>
                                                            <w:div w:id="1986396365">
                                                              <w:marLeft w:val="0"/>
                                                              <w:marRight w:val="0"/>
                                                              <w:marTop w:val="0"/>
                                                              <w:marBottom w:val="0"/>
                                                              <w:divBdr>
                                                                <w:top w:val="none" w:sz="0" w:space="0" w:color="auto"/>
                                                                <w:left w:val="none" w:sz="0" w:space="0" w:color="auto"/>
                                                                <w:bottom w:val="none" w:sz="0" w:space="0" w:color="auto"/>
                                                                <w:right w:val="none" w:sz="0" w:space="0" w:color="auto"/>
                                                              </w:divBdr>
                                                              <w:divsChild>
                                                                <w:div w:id="1648125712">
                                                                  <w:marLeft w:val="0"/>
                                                                  <w:marRight w:val="0"/>
                                                                  <w:marTop w:val="0"/>
                                                                  <w:marBottom w:val="0"/>
                                                                  <w:divBdr>
                                                                    <w:top w:val="none" w:sz="0" w:space="0" w:color="auto"/>
                                                                    <w:left w:val="none" w:sz="0" w:space="0" w:color="auto"/>
                                                                    <w:bottom w:val="none" w:sz="0" w:space="0" w:color="auto"/>
                                                                    <w:right w:val="none" w:sz="0" w:space="0" w:color="auto"/>
                                                                  </w:divBdr>
                                                                  <w:divsChild>
                                                                    <w:div w:id="1065300878">
                                                                      <w:marLeft w:val="0"/>
                                                                      <w:marRight w:val="0"/>
                                                                      <w:marTop w:val="0"/>
                                                                      <w:marBottom w:val="0"/>
                                                                      <w:divBdr>
                                                                        <w:top w:val="none" w:sz="0" w:space="0" w:color="auto"/>
                                                                        <w:left w:val="none" w:sz="0" w:space="0" w:color="auto"/>
                                                                        <w:bottom w:val="none" w:sz="0" w:space="0" w:color="auto"/>
                                                                        <w:right w:val="none" w:sz="0" w:space="0" w:color="auto"/>
                                                                      </w:divBdr>
                                                                      <w:divsChild>
                                                                        <w:div w:id="1812018498">
                                                                          <w:marLeft w:val="0"/>
                                                                          <w:marRight w:val="0"/>
                                                                          <w:marTop w:val="0"/>
                                                                          <w:marBottom w:val="0"/>
                                                                          <w:divBdr>
                                                                            <w:top w:val="none" w:sz="0" w:space="0" w:color="auto"/>
                                                                            <w:left w:val="none" w:sz="0" w:space="0" w:color="auto"/>
                                                                            <w:bottom w:val="none" w:sz="0" w:space="0" w:color="auto"/>
                                                                            <w:right w:val="none" w:sz="0" w:space="0" w:color="auto"/>
                                                                          </w:divBdr>
                                                                          <w:divsChild>
                                                                            <w:div w:id="2014529751">
                                                                              <w:marLeft w:val="0"/>
                                                                              <w:marRight w:val="0"/>
                                                                              <w:marTop w:val="0"/>
                                                                              <w:marBottom w:val="0"/>
                                                                              <w:divBdr>
                                                                                <w:top w:val="none" w:sz="0" w:space="0" w:color="auto"/>
                                                                                <w:left w:val="none" w:sz="0" w:space="0" w:color="auto"/>
                                                                                <w:bottom w:val="none" w:sz="0" w:space="0" w:color="auto"/>
                                                                                <w:right w:val="none" w:sz="0" w:space="0" w:color="auto"/>
                                                                              </w:divBdr>
                                                                              <w:divsChild>
                                                                                <w:div w:id="225190831">
                                                                                  <w:marLeft w:val="0"/>
                                                                                  <w:marRight w:val="0"/>
                                                                                  <w:marTop w:val="0"/>
                                                                                  <w:marBottom w:val="0"/>
                                                                                  <w:divBdr>
                                                                                    <w:top w:val="none" w:sz="0" w:space="0" w:color="auto"/>
                                                                                    <w:left w:val="none" w:sz="0" w:space="0" w:color="auto"/>
                                                                                    <w:bottom w:val="none" w:sz="0" w:space="0" w:color="auto"/>
                                                                                    <w:right w:val="none" w:sz="0" w:space="0" w:color="auto"/>
                                                                                  </w:divBdr>
                                                                                  <w:divsChild>
                                                                                    <w:div w:id="1484422590">
                                                                                      <w:marLeft w:val="0"/>
                                                                                      <w:marRight w:val="0"/>
                                                                                      <w:marTop w:val="0"/>
                                                                                      <w:marBottom w:val="0"/>
                                                                                      <w:divBdr>
                                                                                        <w:top w:val="none" w:sz="0" w:space="0" w:color="auto"/>
                                                                                        <w:left w:val="none" w:sz="0" w:space="0" w:color="auto"/>
                                                                                        <w:bottom w:val="none" w:sz="0" w:space="0" w:color="auto"/>
                                                                                        <w:right w:val="none" w:sz="0" w:space="0" w:color="auto"/>
                                                                                      </w:divBdr>
                                                                                      <w:divsChild>
                                                                                        <w:div w:id="408893499">
                                                                                          <w:marLeft w:val="0"/>
                                                                                          <w:marRight w:val="0"/>
                                                                                          <w:marTop w:val="0"/>
                                                                                          <w:marBottom w:val="0"/>
                                                                                          <w:divBdr>
                                                                                            <w:top w:val="none" w:sz="0" w:space="0" w:color="auto"/>
                                                                                            <w:left w:val="none" w:sz="0" w:space="0" w:color="auto"/>
                                                                                            <w:bottom w:val="none" w:sz="0" w:space="0" w:color="auto"/>
                                                                                            <w:right w:val="none" w:sz="0" w:space="0" w:color="auto"/>
                                                                                          </w:divBdr>
                                                                                          <w:divsChild>
                                                                                            <w:div w:id="1384937911">
                                                                                              <w:marLeft w:val="0"/>
                                                                                              <w:marRight w:val="0"/>
                                                                                              <w:marTop w:val="0"/>
                                                                                              <w:marBottom w:val="0"/>
                                                                                              <w:divBdr>
                                                                                                <w:top w:val="none" w:sz="0" w:space="0" w:color="auto"/>
                                                                                                <w:left w:val="none" w:sz="0" w:space="0" w:color="auto"/>
                                                                                                <w:bottom w:val="none" w:sz="0" w:space="0" w:color="auto"/>
                                                                                                <w:right w:val="none" w:sz="0" w:space="0" w:color="auto"/>
                                                                                              </w:divBdr>
                                                                                              <w:divsChild>
                                                                                                <w:div w:id="1845893437">
                                                                                                  <w:marLeft w:val="0"/>
                                                                                                  <w:marRight w:val="0"/>
                                                                                                  <w:marTop w:val="0"/>
                                                                                                  <w:marBottom w:val="0"/>
                                                                                                  <w:divBdr>
                                                                                                    <w:top w:val="none" w:sz="0" w:space="0" w:color="auto"/>
                                                                                                    <w:left w:val="none" w:sz="0" w:space="0" w:color="auto"/>
                                                                                                    <w:bottom w:val="none" w:sz="0" w:space="0" w:color="auto"/>
                                                                                                    <w:right w:val="none" w:sz="0" w:space="0" w:color="auto"/>
                                                                                                  </w:divBdr>
                                                                                                  <w:divsChild>
                                                                                                    <w:div w:id="15495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352878018">
      <w:bodyDiv w:val="1"/>
      <w:marLeft w:val="0"/>
      <w:marRight w:val="0"/>
      <w:marTop w:val="0"/>
      <w:marBottom w:val="0"/>
      <w:divBdr>
        <w:top w:val="none" w:sz="0" w:space="0" w:color="auto"/>
        <w:left w:val="none" w:sz="0" w:space="0" w:color="auto"/>
        <w:bottom w:val="none" w:sz="0" w:space="0" w:color="auto"/>
        <w:right w:val="none" w:sz="0" w:space="0" w:color="auto"/>
      </w:divBdr>
    </w:div>
    <w:div w:id="1582639339">
      <w:bodyDiv w:val="1"/>
      <w:marLeft w:val="0"/>
      <w:marRight w:val="0"/>
      <w:marTop w:val="0"/>
      <w:marBottom w:val="0"/>
      <w:divBdr>
        <w:top w:val="none" w:sz="0" w:space="0" w:color="auto"/>
        <w:left w:val="none" w:sz="0" w:space="0" w:color="auto"/>
        <w:bottom w:val="none" w:sz="0" w:space="0" w:color="auto"/>
        <w:right w:val="none" w:sz="0" w:space="0" w:color="auto"/>
      </w:divBdr>
    </w:div>
    <w:div w:id="1706563700">
      <w:bodyDiv w:val="1"/>
      <w:marLeft w:val="0"/>
      <w:marRight w:val="0"/>
      <w:marTop w:val="0"/>
      <w:marBottom w:val="0"/>
      <w:divBdr>
        <w:top w:val="none" w:sz="0" w:space="0" w:color="auto"/>
        <w:left w:val="none" w:sz="0" w:space="0" w:color="auto"/>
        <w:bottom w:val="none" w:sz="0" w:space="0" w:color="auto"/>
        <w:right w:val="none" w:sz="0" w:space="0" w:color="auto"/>
      </w:divBdr>
      <w:divsChild>
        <w:div w:id="1350790961">
          <w:marLeft w:val="0"/>
          <w:marRight w:val="0"/>
          <w:marTop w:val="0"/>
          <w:marBottom w:val="0"/>
          <w:divBdr>
            <w:top w:val="none" w:sz="0" w:space="0" w:color="auto"/>
            <w:left w:val="none" w:sz="0" w:space="0" w:color="auto"/>
            <w:bottom w:val="none" w:sz="0" w:space="0" w:color="auto"/>
            <w:right w:val="none" w:sz="0" w:space="0" w:color="auto"/>
          </w:divBdr>
          <w:divsChild>
            <w:div w:id="663751386">
              <w:marLeft w:val="0"/>
              <w:marRight w:val="0"/>
              <w:marTop w:val="0"/>
              <w:marBottom w:val="0"/>
              <w:divBdr>
                <w:top w:val="none" w:sz="0" w:space="0" w:color="auto"/>
                <w:left w:val="none" w:sz="0" w:space="0" w:color="auto"/>
                <w:bottom w:val="none" w:sz="0" w:space="0" w:color="auto"/>
                <w:right w:val="none" w:sz="0" w:space="0" w:color="auto"/>
              </w:divBdr>
              <w:divsChild>
                <w:div w:id="126777740">
                  <w:marLeft w:val="0"/>
                  <w:marRight w:val="0"/>
                  <w:marTop w:val="0"/>
                  <w:marBottom w:val="0"/>
                  <w:divBdr>
                    <w:top w:val="none" w:sz="0" w:space="0" w:color="auto"/>
                    <w:left w:val="none" w:sz="0" w:space="0" w:color="auto"/>
                    <w:bottom w:val="none" w:sz="0" w:space="0" w:color="auto"/>
                    <w:right w:val="none" w:sz="0" w:space="0" w:color="auto"/>
                  </w:divBdr>
                  <w:divsChild>
                    <w:div w:id="485977186">
                      <w:marLeft w:val="0"/>
                      <w:marRight w:val="0"/>
                      <w:marTop w:val="0"/>
                      <w:marBottom w:val="0"/>
                      <w:divBdr>
                        <w:top w:val="none" w:sz="0" w:space="0" w:color="auto"/>
                        <w:left w:val="none" w:sz="0" w:space="0" w:color="auto"/>
                        <w:bottom w:val="none" w:sz="0" w:space="0" w:color="auto"/>
                        <w:right w:val="none" w:sz="0" w:space="0" w:color="auto"/>
                      </w:divBdr>
                      <w:divsChild>
                        <w:div w:id="1180008307">
                          <w:marLeft w:val="0"/>
                          <w:marRight w:val="0"/>
                          <w:marTop w:val="0"/>
                          <w:marBottom w:val="0"/>
                          <w:divBdr>
                            <w:top w:val="none" w:sz="0" w:space="0" w:color="auto"/>
                            <w:left w:val="none" w:sz="0" w:space="0" w:color="auto"/>
                            <w:bottom w:val="none" w:sz="0" w:space="0" w:color="auto"/>
                            <w:right w:val="none" w:sz="0" w:space="0" w:color="auto"/>
                          </w:divBdr>
                          <w:divsChild>
                            <w:div w:id="2075079325">
                              <w:marLeft w:val="2700"/>
                              <w:marRight w:val="3960"/>
                              <w:marTop w:val="0"/>
                              <w:marBottom w:val="0"/>
                              <w:divBdr>
                                <w:top w:val="none" w:sz="0" w:space="0" w:color="auto"/>
                                <w:left w:val="none" w:sz="0" w:space="0" w:color="auto"/>
                                <w:bottom w:val="none" w:sz="0" w:space="0" w:color="auto"/>
                                <w:right w:val="none" w:sz="0" w:space="0" w:color="auto"/>
                              </w:divBdr>
                              <w:divsChild>
                                <w:div w:id="1837456313">
                                  <w:marLeft w:val="0"/>
                                  <w:marRight w:val="0"/>
                                  <w:marTop w:val="0"/>
                                  <w:marBottom w:val="0"/>
                                  <w:divBdr>
                                    <w:top w:val="none" w:sz="0" w:space="0" w:color="auto"/>
                                    <w:left w:val="none" w:sz="0" w:space="0" w:color="auto"/>
                                    <w:bottom w:val="none" w:sz="0" w:space="0" w:color="auto"/>
                                    <w:right w:val="none" w:sz="0" w:space="0" w:color="auto"/>
                                  </w:divBdr>
                                  <w:divsChild>
                                    <w:div w:id="1375471813">
                                      <w:marLeft w:val="0"/>
                                      <w:marRight w:val="0"/>
                                      <w:marTop w:val="0"/>
                                      <w:marBottom w:val="0"/>
                                      <w:divBdr>
                                        <w:top w:val="none" w:sz="0" w:space="0" w:color="auto"/>
                                        <w:left w:val="none" w:sz="0" w:space="0" w:color="auto"/>
                                        <w:bottom w:val="none" w:sz="0" w:space="0" w:color="auto"/>
                                        <w:right w:val="none" w:sz="0" w:space="0" w:color="auto"/>
                                      </w:divBdr>
                                      <w:divsChild>
                                        <w:div w:id="554661121">
                                          <w:marLeft w:val="0"/>
                                          <w:marRight w:val="0"/>
                                          <w:marTop w:val="0"/>
                                          <w:marBottom w:val="0"/>
                                          <w:divBdr>
                                            <w:top w:val="none" w:sz="0" w:space="0" w:color="auto"/>
                                            <w:left w:val="none" w:sz="0" w:space="0" w:color="auto"/>
                                            <w:bottom w:val="none" w:sz="0" w:space="0" w:color="auto"/>
                                            <w:right w:val="none" w:sz="0" w:space="0" w:color="auto"/>
                                          </w:divBdr>
                                          <w:divsChild>
                                            <w:div w:id="1420834911">
                                              <w:marLeft w:val="0"/>
                                              <w:marRight w:val="0"/>
                                              <w:marTop w:val="90"/>
                                              <w:marBottom w:val="0"/>
                                              <w:divBdr>
                                                <w:top w:val="none" w:sz="0" w:space="0" w:color="auto"/>
                                                <w:left w:val="none" w:sz="0" w:space="0" w:color="auto"/>
                                                <w:bottom w:val="none" w:sz="0" w:space="0" w:color="auto"/>
                                                <w:right w:val="none" w:sz="0" w:space="0" w:color="auto"/>
                                              </w:divBdr>
                                              <w:divsChild>
                                                <w:div w:id="1635138850">
                                                  <w:marLeft w:val="0"/>
                                                  <w:marRight w:val="0"/>
                                                  <w:marTop w:val="0"/>
                                                  <w:marBottom w:val="420"/>
                                                  <w:divBdr>
                                                    <w:top w:val="none" w:sz="0" w:space="0" w:color="auto"/>
                                                    <w:left w:val="none" w:sz="0" w:space="0" w:color="auto"/>
                                                    <w:bottom w:val="none" w:sz="0" w:space="0" w:color="auto"/>
                                                    <w:right w:val="none" w:sz="0" w:space="0" w:color="auto"/>
                                                  </w:divBdr>
                                                  <w:divsChild>
                                                    <w:div w:id="413355019">
                                                      <w:marLeft w:val="0"/>
                                                      <w:marRight w:val="0"/>
                                                      <w:marTop w:val="0"/>
                                                      <w:marBottom w:val="0"/>
                                                      <w:divBdr>
                                                        <w:top w:val="none" w:sz="0" w:space="0" w:color="auto"/>
                                                        <w:left w:val="none" w:sz="0" w:space="0" w:color="auto"/>
                                                        <w:bottom w:val="none" w:sz="0" w:space="0" w:color="auto"/>
                                                        <w:right w:val="none" w:sz="0" w:space="0" w:color="auto"/>
                                                      </w:divBdr>
                                                      <w:divsChild>
                                                        <w:div w:id="113521745">
                                                          <w:marLeft w:val="0"/>
                                                          <w:marRight w:val="0"/>
                                                          <w:marTop w:val="0"/>
                                                          <w:marBottom w:val="0"/>
                                                          <w:divBdr>
                                                            <w:top w:val="none" w:sz="0" w:space="0" w:color="auto"/>
                                                            <w:left w:val="none" w:sz="0" w:space="0" w:color="auto"/>
                                                            <w:bottom w:val="none" w:sz="0" w:space="0" w:color="auto"/>
                                                            <w:right w:val="none" w:sz="0" w:space="0" w:color="auto"/>
                                                          </w:divBdr>
                                                          <w:divsChild>
                                                            <w:div w:id="2060586662">
                                                              <w:marLeft w:val="0"/>
                                                              <w:marRight w:val="0"/>
                                                              <w:marTop w:val="0"/>
                                                              <w:marBottom w:val="0"/>
                                                              <w:divBdr>
                                                                <w:top w:val="none" w:sz="0" w:space="0" w:color="auto"/>
                                                                <w:left w:val="none" w:sz="0" w:space="0" w:color="auto"/>
                                                                <w:bottom w:val="none" w:sz="0" w:space="0" w:color="auto"/>
                                                                <w:right w:val="none" w:sz="0" w:space="0" w:color="auto"/>
                                                              </w:divBdr>
                                                              <w:divsChild>
                                                                <w:div w:id="1149832019">
                                                                  <w:marLeft w:val="0"/>
                                                                  <w:marRight w:val="0"/>
                                                                  <w:marTop w:val="0"/>
                                                                  <w:marBottom w:val="0"/>
                                                                  <w:divBdr>
                                                                    <w:top w:val="none" w:sz="0" w:space="0" w:color="auto"/>
                                                                    <w:left w:val="none" w:sz="0" w:space="0" w:color="auto"/>
                                                                    <w:bottom w:val="none" w:sz="0" w:space="0" w:color="auto"/>
                                                                    <w:right w:val="none" w:sz="0" w:space="0" w:color="auto"/>
                                                                  </w:divBdr>
                                                                  <w:divsChild>
                                                                    <w:div w:id="496388610">
                                                                      <w:marLeft w:val="0"/>
                                                                      <w:marRight w:val="0"/>
                                                                      <w:marTop w:val="0"/>
                                                                      <w:marBottom w:val="0"/>
                                                                      <w:divBdr>
                                                                        <w:top w:val="none" w:sz="0" w:space="0" w:color="auto"/>
                                                                        <w:left w:val="none" w:sz="0" w:space="0" w:color="auto"/>
                                                                        <w:bottom w:val="none" w:sz="0" w:space="0" w:color="auto"/>
                                                                        <w:right w:val="none" w:sz="0" w:space="0" w:color="auto"/>
                                                                      </w:divBdr>
                                                                      <w:divsChild>
                                                                        <w:div w:id="1020854600">
                                                                          <w:marLeft w:val="0"/>
                                                                          <w:marRight w:val="0"/>
                                                                          <w:marTop w:val="0"/>
                                                                          <w:marBottom w:val="0"/>
                                                                          <w:divBdr>
                                                                            <w:top w:val="none" w:sz="0" w:space="0" w:color="auto"/>
                                                                            <w:left w:val="none" w:sz="0" w:space="0" w:color="auto"/>
                                                                            <w:bottom w:val="none" w:sz="0" w:space="0" w:color="auto"/>
                                                                            <w:right w:val="none" w:sz="0" w:space="0" w:color="auto"/>
                                                                          </w:divBdr>
                                                                          <w:divsChild>
                                                                            <w:div w:id="1878590669">
                                                                              <w:marLeft w:val="0"/>
                                                                              <w:marRight w:val="0"/>
                                                                              <w:marTop w:val="0"/>
                                                                              <w:marBottom w:val="0"/>
                                                                              <w:divBdr>
                                                                                <w:top w:val="none" w:sz="0" w:space="0" w:color="auto"/>
                                                                                <w:left w:val="none" w:sz="0" w:space="0" w:color="auto"/>
                                                                                <w:bottom w:val="none" w:sz="0" w:space="0" w:color="auto"/>
                                                                                <w:right w:val="none" w:sz="0" w:space="0" w:color="auto"/>
                                                                              </w:divBdr>
                                                                              <w:divsChild>
                                                                                <w:div w:id="1023554903">
                                                                                  <w:marLeft w:val="0"/>
                                                                                  <w:marRight w:val="0"/>
                                                                                  <w:marTop w:val="0"/>
                                                                                  <w:marBottom w:val="0"/>
                                                                                  <w:divBdr>
                                                                                    <w:top w:val="none" w:sz="0" w:space="0" w:color="auto"/>
                                                                                    <w:left w:val="none" w:sz="0" w:space="0" w:color="auto"/>
                                                                                    <w:bottom w:val="none" w:sz="0" w:space="0" w:color="auto"/>
                                                                                    <w:right w:val="none" w:sz="0" w:space="0" w:color="auto"/>
                                                                                  </w:divBdr>
                                                                                  <w:divsChild>
                                                                                    <w:div w:id="1106924158">
                                                                                      <w:marLeft w:val="0"/>
                                                                                      <w:marRight w:val="0"/>
                                                                                      <w:marTop w:val="0"/>
                                                                                      <w:marBottom w:val="0"/>
                                                                                      <w:divBdr>
                                                                                        <w:top w:val="none" w:sz="0" w:space="0" w:color="auto"/>
                                                                                        <w:left w:val="none" w:sz="0" w:space="0" w:color="auto"/>
                                                                                        <w:bottom w:val="none" w:sz="0" w:space="0" w:color="auto"/>
                                                                                        <w:right w:val="none" w:sz="0" w:space="0" w:color="auto"/>
                                                                                      </w:divBdr>
                                                                                      <w:divsChild>
                                                                                        <w:div w:id="1207833640">
                                                                                          <w:marLeft w:val="0"/>
                                                                                          <w:marRight w:val="0"/>
                                                                                          <w:marTop w:val="0"/>
                                                                                          <w:marBottom w:val="0"/>
                                                                                          <w:divBdr>
                                                                                            <w:top w:val="none" w:sz="0" w:space="0" w:color="auto"/>
                                                                                            <w:left w:val="none" w:sz="0" w:space="0" w:color="auto"/>
                                                                                            <w:bottom w:val="none" w:sz="0" w:space="0" w:color="auto"/>
                                                                                            <w:right w:val="none" w:sz="0" w:space="0" w:color="auto"/>
                                                                                          </w:divBdr>
                                                                                          <w:divsChild>
                                                                                            <w:div w:id="1709066787">
                                                                                              <w:marLeft w:val="0"/>
                                                                                              <w:marRight w:val="0"/>
                                                                                              <w:marTop w:val="0"/>
                                                                                              <w:marBottom w:val="0"/>
                                                                                              <w:divBdr>
                                                                                                <w:top w:val="none" w:sz="0" w:space="0" w:color="auto"/>
                                                                                                <w:left w:val="none" w:sz="0" w:space="0" w:color="auto"/>
                                                                                                <w:bottom w:val="none" w:sz="0" w:space="0" w:color="auto"/>
                                                                                                <w:right w:val="none" w:sz="0" w:space="0" w:color="auto"/>
                                                                                              </w:divBdr>
                                                                                              <w:divsChild>
                                                                                                <w:div w:id="243495556">
                                                                                                  <w:marLeft w:val="0"/>
                                                                                                  <w:marRight w:val="0"/>
                                                                                                  <w:marTop w:val="0"/>
                                                                                                  <w:marBottom w:val="0"/>
                                                                                                  <w:divBdr>
                                                                                                    <w:top w:val="none" w:sz="0" w:space="0" w:color="auto"/>
                                                                                                    <w:left w:val="none" w:sz="0" w:space="0" w:color="auto"/>
                                                                                                    <w:bottom w:val="none" w:sz="0" w:space="0" w:color="auto"/>
                                                                                                    <w:right w:val="none" w:sz="0" w:space="0" w:color="auto"/>
                                                                                                  </w:divBdr>
                                                                                                  <w:divsChild>
                                                                                                    <w:div w:id="19229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8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BF02B-2A8F-4EF1-89D8-DEC52831C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2192</Words>
  <Characters>11080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13</cp:revision>
  <cp:lastPrinted>2020-08-26T11:28:00Z</cp:lastPrinted>
  <dcterms:created xsi:type="dcterms:W3CDTF">2021-02-17T17:33:00Z</dcterms:created>
  <dcterms:modified xsi:type="dcterms:W3CDTF">2021-02-22T07:31:00Z</dcterms:modified>
</cp:coreProperties>
</file>