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C51E" w14:textId="77777777" w:rsidR="00617ADC" w:rsidRDefault="002F062B">
      <w:pPr>
        <w:pStyle w:val="Cover-Title"/>
      </w:pPr>
      <w:r>
        <w:t>PPL Standard Condition 18 Notification Form</w:t>
      </w:r>
    </w:p>
    <w:p w14:paraId="6926F37A" w14:textId="77777777" w:rsidR="00617ADC" w:rsidRDefault="002F062B">
      <w:pPr>
        <w:pStyle w:val="Cover-othertext"/>
      </w:pPr>
      <w:r>
        <w:rPr>
          <w:noProof/>
        </w:rPr>
        <w:drawing>
          <wp:anchor distT="0" distB="0" distL="114300" distR="114300" simplePos="0" relativeHeight="251657728" behindDoc="0" locked="0" layoutInCell="1" allowOverlap="1" wp14:anchorId="622FD9E1" wp14:editId="60C6867F">
            <wp:simplePos x="0" y="0"/>
            <wp:positionH relativeFrom="page">
              <wp:posOffset>720090</wp:posOffset>
            </wp:positionH>
            <wp:positionV relativeFrom="page">
              <wp:posOffset>540382</wp:posOffset>
            </wp:positionV>
            <wp:extent cx="1908179" cy="824231"/>
            <wp:effectExtent l="0" t="0" r="0" b="0"/>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16577886" w14:textId="77777777" w:rsidR="00617ADC" w:rsidRDefault="002F062B">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34B7610E" w14:textId="77777777" w:rsidR="00617ADC" w:rsidRDefault="00617ADC">
      <w:pPr>
        <w:spacing w:line="276" w:lineRule="auto"/>
        <w:rPr>
          <w:rFonts w:eastAsia="Calibri" w:cs="Arial"/>
          <w:lang w:eastAsia="en-US"/>
        </w:rPr>
      </w:pPr>
    </w:p>
    <w:p w14:paraId="7A132EA6" w14:textId="77777777" w:rsidR="00617ADC" w:rsidRDefault="002F062B">
      <w:pPr>
        <w:spacing w:line="276" w:lineRule="auto"/>
        <w:rPr>
          <w:rFonts w:eastAsia="Calibri" w:cs="Arial"/>
          <w:lang w:eastAsia="en-US"/>
        </w:rPr>
      </w:pPr>
      <w:r>
        <w:rPr>
          <w:rFonts w:eastAsia="Calibri" w:cs="Arial"/>
          <w:lang w:eastAsia="en-US"/>
        </w:rPr>
        <w:t>Do not use to report:</w:t>
      </w:r>
    </w:p>
    <w:p w14:paraId="4CF18AF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696D1EE3"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1A46DFA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2BFEE6CE" w14:textId="77777777" w:rsidR="00617ADC" w:rsidRDefault="00617ADC">
      <w:pPr>
        <w:spacing w:line="276" w:lineRule="auto"/>
        <w:ind w:left="360"/>
        <w:rPr>
          <w:rFonts w:eastAsia="Calibri" w:cs="Arial"/>
          <w:lang w:eastAsia="en-US"/>
        </w:rPr>
      </w:pPr>
    </w:p>
    <w:p w14:paraId="6CE93E35" w14:textId="77777777" w:rsidR="00617ADC" w:rsidRDefault="002F062B">
      <w:pPr>
        <w:spacing w:line="276" w:lineRule="auto"/>
        <w:rPr>
          <w:rFonts w:eastAsia="Calibri" w:cs="Arial"/>
          <w:lang w:eastAsia="en-US"/>
        </w:rPr>
      </w:pPr>
      <w:r>
        <w:rPr>
          <w:rFonts w:eastAsia="Calibri" w:cs="Arial"/>
          <w:lang w:eastAsia="en-US"/>
        </w:rPr>
        <w:t>If you are in doubt whether or not you need to fill in this form, please contact your assigned Inspector.</w:t>
      </w:r>
    </w:p>
    <w:p w14:paraId="4B045B22" w14:textId="77777777" w:rsidR="00617ADC" w:rsidRDefault="00617ADC">
      <w:pPr>
        <w:spacing w:line="276" w:lineRule="auto"/>
        <w:rPr>
          <w:rFonts w:eastAsia="Calibri" w:cs="Arial"/>
          <w:b/>
          <w:color w:val="C0504D"/>
          <w:lang w:eastAsia="en-US"/>
        </w:rPr>
      </w:pPr>
    </w:p>
    <w:p w14:paraId="01290624" w14:textId="77777777" w:rsidR="00617ADC" w:rsidRDefault="002F062B">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1DDD3DF1" w14:textId="77777777" w:rsidR="00617ADC" w:rsidRDefault="00617ADC">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2019C12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B9DF622" w14:textId="77777777" w:rsidR="00617ADC" w:rsidRDefault="002F062B">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5F84272" w14:textId="77777777" w:rsidR="00617ADC" w:rsidRPr="009D079D" w:rsidRDefault="002F062B">
            <w:pPr>
              <w:pStyle w:val="BodyText"/>
              <w:spacing w:after="0"/>
              <w:rPr>
                <w:color w:val="000000" w:themeColor="text1"/>
              </w:rPr>
            </w:pPr>
            <w:r w:rsidRPr="009D079D">
              <w:rPr>
                <w:color w:val="000000" w:themeColor="text1"/>
              </w:rPr>
              <w:t>University of Cambridge</w:t>
            </w:r>
          </w:p>
        </w:tc>
      </w:tr>
      <w:tr w:rsidR="00617ADC" w14:paraId="1D00F56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714597A" w14:textId="77777777" w:rsidR="00617ADC" w:rsidRDefault="002F062B">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B96269" w14:textId="77777777" w:rsidR="00617ADC" w:rsidRPr="009D079D" w:rsidRDefault="002F062B">
            <w:pPr>
              <w:pStyle w:val="BodyText"/>
              <w:spacing w:after="0"/>
              <w:rPr>
                <w:color w:val="000000" w:themeColor="text1"/>
              </w:rPr>
            </w:pPr>
            <w:r w:rsidRPr="009D079D">
              <w:rPr>
                <w:color w:val="000000" w:themeColor="text1"/>
              </w:rPr>
              <w:t>X81BD37B1</w:t>
            </w:r>
          </w:p>
        </w:tc>
      </w:tr>
      <w:tr w:rsidR="009D079D" w14:paraId="21B9854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8D2CD5B" w14:textId="77777777" w:rsidR="009D079D" w:rsidRDefault="009D079D" w:rsidP="009D079D">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A1CE63D" w14:textId="77777777" w:rsidR="009D079D" w:rsidRPr="009D079D" w:rsidRDefault="009D079D" w:rsidP="009D079D">
            <w:pPr>
              <w:pStyle w:val="BodyText"/>
              <w:spacing w:after="0"/>
              <w:rPr>
                <w:color w:val="000000" w:themeColor="text1"/>
              </w:rPr>
            </w:pPr>
            <w:r w:rsidRPr="009D079D">
              <w:rPr>
                <w:color w:val="000000" w:themeColor="text1"/>
              </w:rPr>
              <w:t>Mekayla Storer</w:t>
            </w:r>
          </w:p>
        </w:tc>
      </w:tr>
      <w:tr w:rsidR="009D079D" w14:paraId="2F58C55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539F94F" w14:textId="77777777" w:rsidR="009D079D" w:rsidRDefault="009D079D" w:rsidP="009D079D">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1E3EB6" w14:textId="77777777" w:rsidR="009D079D" w:rsidRPr="009D079D" w:rsidRDefault="009D079D" w:rsidP="009D079D">
            <w:pPr>
              <w:pStyle w:val="BodyText"/>
              <w:spacing w:after="0"/>
              <w:rPr>
                <w:color w:val="000000" w:themeColor="text1"/>
              </w:rPr>
            </w:pPr>
            <w:r w:rsidRPr="009D079D">
              <w:rPr>
                <w:color w:val="000000" w:themeColor="text1"/>
              </w:rPr>
              <w:t>PP2274970</w:t>
            </w:r>
          </w:p>
        </w:tc>
      </w:tr>
      <w:tr w:rsidR="009D079D" w14:paraId="0BF2FA4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B97E3A2" w14:textId="77777777" w:rsidR="009D079D" w:rsidRDefault="009D079D" w:rsidP="009D079D">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D04CB2B" w14:textId="1D86A635" w:rsidR="009D079D" w:rsidRPr="009D079D" w:rsidRDefault="0038224D" w:rsidP="009D079D">
            <w:pPr>
              <w:pStyle w:val="BodyText"/>
              <w:spacing w:after="0"/>
              <w:rPr>
                <w:color w:val="000000" w:themeColor="text1"/>
              </w:rPr>
            </w:pPr>
            <w:r>
              <w:rPr>
                <w:color w:val="000000" w:themeColor="text1"/>
              </w:rPr>
              <w:t>2</w:t>
            </w:r>
          </w:p>
        </w:tc>
      </w:tr>
      <w:tr w:rsidR="009D079D" w14:paraId="50F6F41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3783E7A" w14:textId="77777777" w:rsidR="009D079D" w:rsidRDefault="009D079D" w:rsidP="009D079D">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7018924" w14:textId="6179968F" w:rsidR="009D079D" w:rsidRPr="00951544" w:rsidRDefault="0038224D" w:rsidP="0038224D">
            <w:pPr>
              <w:spacing w:line="240" w:lineRule="auto"/>
              <w:rPr>
                <w:rFonts w:cs="Arial"/>
                <w:color w:val="000000" w:themeColor="text1"/>
                <w:shd w:val="clear" w:color="auto" w:fill="FDFDFD"/>
              </w:rPr>
            </w:pPr>
            <w:r w:rsidRPr="0038224D">
              <w:rPr>
                <w:rFonts w:cs="Arial"/>
                <w:color w:val="000000" w:themeColor="text1"/>
                <w:shd w:val="clear" w:color="auto" w:fill="FDFDFD"/>
              </w:rPr>
              <w:t>Role of Ligands in</w:t>
            </w:r>
            <w:r>
              <w:rPr>
                <w:rFonts w:cs="Arial"/>
                <w:color w:val="000000" w:themeColor="text1"/>
                <w:shd w:val="clear" w:color="auto" w:fill="FDFDFD"/>
              </w:rPr>
              <w:t xml:space="preserve"> </w:t>
            </w:r>
            <w:r w:rsidRPr="0038224D">
              <w:rPr>
                <w:rFonts w:cs="Arial"/>
                <w:color w:val="000000" w:themeColor="text1"/>
                <w:shd w:val="clear" w:color="auto" w:fill="FDFDFD"/>
              </w:rPr>
              <w:t>Digit Tip</w:t>
            </w:r>
            <w:r w:rsidR="00951544">
              <w:rPr>
                <w:rFonts w:cs="Arial"/>
                <w:color w:val="000000" w:themeColor="text1"/>
                <w:shd w:val="clear" w:color="auto" w:fill="FDFDFD"/>
              </w:rPr>
              <w:t xml:space="preserve"> </w:t>
            </w:r>
            <w:r w:rsidRPr="0038224D">
              <w:rPr>
                <w:rFonts w:cs="Arial"/>
                <w:color w:val="000000" w:themeColor="text1"/>
                <w:shd w:val="clear" w:color="auto" w:fill="FDFDFD"/>
              </w:rPr>
              <w:t xml:space="preserve">Regeneration </w:t>
            </w:r>
            <w:r w:rsidR="00951544">
              <w:rPr>
                <w:rFonts w:cs="Arial"/>
                <w:color w:val="000000" w:themeColor="text1"/>
                <w:shd w:val="clear" w:color="auto" w:fill="FDFDFD"/>
              </w:rPr>
              <w:t>–</w:t>
            </w:r>
            <w:r w:rsidRPr="0038224D">
              <w:rPr>
                <w:rFonts w:cs="Arial"/>
                <w:color w:val="000000" w:themeColor="text1"/>
                <w:shd w:val="clear" w:color="auto" w:fill="FDFDFD"/>
              </w:rPr>
              <w:t xml:space="preserve"> Adult</w:t>
            </w:r>
            <w:r w:rsidR="00951544">
              <w:rPr>
                <w:rFonts w:cs="Arial"/>
                <w:color w:val="000000" w:themeColor="text1"/>
                <w:shd w:val="clear" w:color="auto" w:fill="FDFDFD"/>
              </w:rPr>
              <w:t xml:space="preserve"> </w:t>
            </w:r>
            <w:r w:rsidRPr="0038224D">
              <w:rPr>
                <w:rFonts w:cs="Arial"/>
                <w:color w:val="000000" w:themeColor="text1"/>
                <w:shd w:val="clear" w:color="auto" w:fill="FDFDFD"/>
              </w:rPr>
              <w:t>Mice</w:t>
            </w:r>
          </w:p>
        </w:tc>
      </w:tr>
      <w:tr w:rsidR="009D079D" w14:paraId="6CDACC6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CFF9B55" w14:textId="77777777" w:rsidR="009D079D" w:rsidRDefault="009D079D" w:rsidP="009D079D">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4F6D874" w14:textId="51A06E61" w:rsidR="009D079D" w:rsidRPr="009D079D" w:rsidRDefault="009D079D" w:rsidP="009D079D">
            <w:pPr>
              <w:pStyle w:val="BodyText"/>
              <w:spacing w:after="0"/>
              <w:rPr>
                <w:color w:val="000000" w:themeColor="text1"/>
              </w:rPr>
            </w:pPr>
            <w:r w:rsidRPr="009D079D">
              <w:rPr>
                <w:color w:val="000000" w:themeColor="text1"/>
              </w:rPr>
              <w:t>M</w:t>
            </w:r>
            <w:r w:rsidR="00951544">
              <w:rPr>
                <w:color w:val="000000" w:themeColor="text1"/>
              </w:rPr>
              <w:t>oderate</w:t>
            </w:r>
          </w:p>
        </w:tc>
      </w:tr>
      <w:tr w:rsidR="009D079D" w14:paraId="221DF99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0E08BB3" w14:textId="77777777" w:rsidR="009D079D" w:rsidRDefault="009D079D" w:rsidP="009D079D">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15C044D" w14:textId="317E2768" w:rsidR="009D079D" w:rsidRPr="009D079D" w:rsidRDefault="00F97E87" w:rsidP="009D079D">
            <w:pPr>
              <w:pStyle w:val="BodyText"/>
              <w:spacing w:after="0"/>
              <w:rPr>
                <w:color w:val="000000" w:themeColor="text1"/>
              </w:rPr>
            </w:pPr>
            <w:r>
              <w:rPr>
                <w:color w:val="000000" w:themeColor="text1"/>
              </w:rPr>
              <w:t>21</w:t>
            </w:r>
            <w:r w:rsidR="00DA53F6">
              <w:rPr>
                <w:color w:val="000000" w:themeColor="text1"/>
              </w:rPr>
              <w:t>/03/2023</w:t>
            </w:r>
          </w:p>
        </w:tc>
      </w:tr>
      <w:tr w:rsidR="009D079D" w14:paraId="413E3E1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2FD7DE8" w14:textId="77777777" w:rsidR="009D079D" w:rsidRDefault="009D079D" w:rsidP="009D079D">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D41BE1" w14:textId="77777777" w:rsidR="009D079D" w:rsidRPr="009D079D" w:rsidRDefault="009D079D" w:rsidP="009D079D">
            <w:pPr>
              <w:pStyle w:val="BodyText"/>
              <w:spacing w:after="0"/>
              <w:rPr>
                <w:color w:val="000000" w:themeColor="text1"/>
              </w:rPr>
            </w:pPr>
            <w:r w:rsidRPr="009D079D">
              <w:rPr>
                <w:color w:val="000000" w:themeColor="text1"/>
              </w:rPr>
              <w:t>Mouse</w:t>
            </w:r>
          </w:p>
        </w:tc>
      </w:tr>
      <w:tr w:rsidR="009D079D" w14:paraId="7827198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BE19AEF" w14:textId="6A2CAA1F" w:rsidR="009D079D" w:rsidRDefault="009D079D" w:rsidP="009D079D">
            <w:pPr>
              <w:pStyle w:val="BodyText"/>
              <w:spacing w:after="0"/>
              <w:rPr>
                <w:b/>
              </w:rPr>
            </w:pPr>
            <w:r>
              <w:rPr>
                <w:b/>
              </w:rPr>
              <w:lastRenderedPageBreak/>
              <w:t xml:space="preserve">3. Brief details of study and how the limits or </w:t>
            </w:r>
            <w:r w:rsidR="005058A1">
              <w:rPr>
                <w:b/>
              </w:rPr>
              <w:t>constraints have</w:t>
            </w:r>
            <w:r>
              <w:rPr>
                <w:b/>
              </w:rPr>
              <w:t xml:space="preserve"> been breached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01765F" w14:textId="3FA30893" w:rsidR="009D079D" w:rsidRPr="00D9493E" w:rsidRDefault="00F97E87" w:rsidP="005058A1">
            <w:pPr>
              <w:pStyle w:val="BodyText"/>
              <w:spacing w:after="0"/>
              <w:jc w:val="both"/>
              <w:rPr>
                <w:color w:val="000000" w:themeColor="text1"/>
              </w:rPr>
            </w:pPr>
            <w:r>
              <w:rPr>
                <w:color w:val="000000" w:themeColor="text1"/>
              </w:rPr>
              <w:t xml:space="preserve">3 mice were injected with 200ul gadolinium via IP injection. The mice started to show signs of discomfort; hunched, tucked abdomen, pinched face. NACWO was informed and the NVS was contacted. The mice showed no signs of improvement within 15 minutes so were culled. </w:t>
            </w:r>
          </w:p>
        </w:tc>
      </w:tr>
      <w:tr w:rsidR="009D079D" w14:paraId="1FE575A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F0AB23A" w14:textId="77777777" w:rsidR="009D079D" w:rsidRDefault="009D079D" w:rsidP="009D079D">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8640375" w14:textId="7F252BFE" w:rsidR="009D079D" w:rsidRPr="00D9493E" w:rsidRDefault="00951544" w:rsidP="005058A1">
            <w:pPr>
              <w:pStyle w:val="BodyText"/>
              <w:spacing w:after="0"/>
              <w:jc w:val="both"/>
              <w:rPr>
                <w:color w:val="000000" w:themeColor="text1"/>
              </w:rPr>
            </w:pPr>
            <w:r>
              <w:rPr>
                <w:color w:val="000000" w:themeColor="text1"/>
              </w:rPr>
              <w:t xml:space="preserve">Yes, </w:t>
            </w:r>
            <w:r w:rsidR="00D9493E" w:rsidRPr="00D9493E">
              <w:rPr>
                <w:color w:val="000000" w:themeColor="text1"/>
              </w:rPr>
              <w:t>NACWO</w:t>
            </w:r>
            <w:r w:rsidR="00F97E87">
              <w:rPr>
                <w:color w:val="000000" w:themeColor="text1"/>
              </w:rPr>
              <w:t>s and NVS were contacted</w:t>
            </w:r>
            <w:r>
              <w:rPr>
                <w:color w:val="000000" w:themeColor="text1"/>
              </w:rPr>
              <w:t xml:space="preserve"> and advice taken – decision to cull </w:t>
            </w:r>
          </w:p>
        </w:tc>
      </w:tr>
      <w:tr w:rsidR="009D079D" w14:paraId="3E62006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0E01CFA" w14:textId="77777777" w:rsidR="009D079D" w:rsidRDefault="009D079D" w:rsidP="009D079D">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0C48653" w14:textId="4D1B3686" w:rsidR="009D079D" w:rsidRPr="002F062B" w:rsidRDefault="001A108B" w:rsidP="005058A1">
            <w:pPr>
              <w:pStyle w:val="BodyText"/>
              <w:spacing w:after="0"/>
              <w:jc w:val="both"/>
              <w:rPr>
                <w:color w:val="000000" w:themeColor="text1"/>
              </w:rPr>
            </w:pPr>
            <w:r w:rsidRPr="001A108B">
              <w:rPr>
                <w:color w:val="000000" w:themeColor="text1"/>
              </w:rPr>
              <w:t>Our protocol for the dosing regimen was obtained from a collaborator. Prior to the experiment</w:t>
            </w:r>
            <w:r>
              <w:rPr>
                <w:color w:val="000000" w:themeColor="text1"/>
              </w:rPr>
              <w:t>,</w:t>
            </w:r>
            <w:r w:rsidRPr="001A108B">
              <w:rPr>
                <w:color w:val="000000" w:themeColor="text1"/>
              </w:rPr>
              <w:t xml:space="preserve"> calculations had been cross checked with the collaborator and confirmed by an independent lab member. Immediately following the incident, we contacted the collaborator again to confirm that these adverse effects had not been observed (we understood that no adverse effects were expected). It was then noticed by the collaborator that there had been a conversion error in the</w:t>
            </w:r>
            <w:r>
              <w:rPr>
                <w:color w:val="000000" w:themeColor="text1"/>
              </w:rPr>
              <w:t>ir</w:t>
            </w:r>
            <w:r w:rsidRPr="001A108B">
              <w:rPr>
                <w:color w:val="000000" w:themeColor="text1"/>
              </w:rPr>
              <w:t xml:space="preserve"> original protocol. </w:t>
            </w:r>
            <w:bookmarkStart w:id="3" w:name="_Hlk130453108"/>
            <w:r>
              <w:rPr>
                <w:color w:val="000000" w:themeColor="text1"/>
              </w:rPr>
              <w:t>Therefore,</w:t>
            </w:r>
            <w:r w:rsidR="00B2306E">
              <w:rPr>
                <w:color w:val="000000" w:themeColor="text1"/>
              </w:rPr>
              <w:t xml:space="preserve"> the mice were dosed at a higher concentration than intended. </w:t>
            </w:r>
            <w:bookmarkEnd w:id="3"/>
          </w:p>
        </w:tc>
      </w:tr>
      <w:tr w:rsidR="009D079D" w14:paraId="3181809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B58E89" w14:textId="77777777" w:rsidR="009D079D" w:rsidRDefault="009D079D" w:rsidP="009D079D">
            <w:pPr>
              <w:pStyle w:val="BodyText"/>
              <w:spacing w:after="0"/>
              <w:rPr>
                <w:b/>
              </w:rPr>
            </w:pPr>
            <w:r>
              <w:rPr>
                <w:b/>
              </w:rPr>
              <w:t>6. Action that has been or will be taken</w:t>
            </w:r>
          </w:p>
          <w:p w14:paraId="6029FCED" w14:textId="77777777" w:rsidR="009D079D" w:rsidRDefault="009D079D" w:rsidP="009D079D">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5D90429" w14:textId="731C937C" w:rsidR="009D079D" w:rsidRPr="002F062B" w:rsidRDefault="00B2306E" w:rsidP="005058A1">
            <w:pPr>
              <w:pStyle w:val="BodyText"/>
              <w:spacing w:after="0"/>
              <w:jc w:val="both"/>
              <w:rPr>
                <w:color w:val="000000" w:themeColor="text1"/>
              </w:rPr>
            </w:pPr>
            <w:bookmarkStart w:id="4" w:name="_Hlk130453130"/>
            <w:r>
              <w:rPr>
                <w:color w:val="000000" w:themeColor="text1"/>
              </w:rPr>
              <w:t xml:space="preserve">Future dosing will be carried out at the dose originally intended, half of the maximum concentration the collaborator had used. </w:t>
            </w:r>
            <w:bookmarkEnd w:id="4"/>
          </w:p>
        </w:tc>
      </w:tr>
      <w:tr w:rsidR="009D079D" w14:paraId="32714EC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2F300B" w14:textId="77777777" w:rsidR="009D079D" w:rsidRDefault="009D079D" w:rsidP="009D079D">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D52F442" w14:textId="77777777" w:rsidR="009D079D" w:rsidRPr="002F062B" w:rsidRDefault="002F062B" w:rsidP="009D079D">
            <w:pPr>
              <w:pStyle w:val="BodyText"/>
              <w:spacing w:after="0"/>
              <w:rPr>
                <w:color w:val="000000" w:themeColor="text1"/>
              </w:rPr>
            </w:pPr>
            <w:r w:rsidRPr="002F062B">
              <w:rPr>
                <w:color w:val="000000" w:themeColor="text1"/>
              </w:rPr>
              <w:t>Toni Bray</w:t>
            </w:r>
          </w:p>
        </w:tc>
      </w:tr>
      <w:tr w:rsidR="009D079D" w14:paraId="0C5AD92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FE84172" w14:textId="77777777" w:rsidR="009D079D" w:rsidRDefault="009D079D" w:rsidP="009D079D">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2396BE" w14:textId="368051DB" w:rsidR="009D079D" w:rsidRDefault="00B2306E" w:rsidP="009D079D">
            <w:pPr>
              <w:pStyle w:val="BodyText"/>
              <w:spacing w:after="0"/>
            </w:pPr>
            <w:r>
              <w:t>23</w:t>
            </w:r>
            <w:r w:rsidR="000858E2">
              <w:t>/03/2023</w:t>
            </w:r>
          </w:p>
        </w:tc>
      </w:tr>
    </w:tbl>
    <w:p w14:paraId="144A919B" w14:textId="77777777" w:rsidR="00617ADC" w:rsidRDefault="00617ADC">
      <w:pPr>
        <w:pStyle w:val="BodyText"/>
      </w:pPr>
    </w:p>
    <w:p w14:paraId="0BC09D43" w14:textId="77777777" w:rsidR="00617ADC" w:rsidRDefault="002F062B">
      <w:pPr>
        <w:rPr>
          <w:rFonts w:eastAsia="Calibri" w:cs="Arial"/>
          <w:b/>
          <w:lang w:eastAsia="en-US"/>
        </w:rPr>
      </w:pPr>
      <w:bookmarkStart w:id="5" w:name="_Toc86483909"/>
      <w:bookmarkStart w:id="6" w:name="_Toc402366355"/>
      <w:r>
        <w:rPr>
          <w:rFonts w:eastAsia="Calibri" w:cs="Arial"/>
          <w:b/>
          <w:lang w:eastAsia="en-US"/>
        </w:rPr>
        <w:t>******************************For official use******************************************</w:t>
      </w:r>
    </w:p>
    <w:p w14:paraId="775DBE6C" w14:textId="77777777" w:rsidR="00617ADC" w:rsidRDefault="00617ADC">
      <w:pPr>
        <w:rPr>
          <w:rFonts w:eastAsia="Calibri" w:cs="Arial"/>
          <w:b/>
          <w:lang w:eastAsia="en-US"/>
        </w:rPr>
      </w:pPr>
    </w:p>
    <w:p w14:paraId="625F2015" w14:textId="77777777" w:rsidR="00617ADC" w:rsidRDefault="002F062B">
      <w:pPr>
        <w:pStyle w:val="Heading3"/>
        <w:rPr>
          <w:rFonts w:eastAsia="Calibri"/>
          <w:color w:val="7030A0"/>
          <w:lang w:eastAsia="en-US"/>
        </w:rPr>
      </w:pPr>
      <w:r>
        <w:rPr>
          <w:rFonts w:eastAsia="Calibri"/>
          <w:color w:val="7030A0"/>
          <w:lang w:eastAsia="en-US"/>
        </w:rPr>
        <w:t>Inspector’s comments and recommendations:</w:t>
      </w:r>
    </w:p>
    <w:p w14:paraId="765EA05D" w14:textId="77777777" w:rsidR="00617ADC" w:rsidRDefault="00617ADC"/>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4C71EB2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3B0EB7" w14:textId="77777777" w:rsidR="00617ADC" w:rsidRDefault="002F062B">
            <w:pPr>
              <w:rPr>
                <w:rFonts w:eastAsia="Calibri" w:cs="Arial"/>
                <w:b/>
                <w:lang w:eastAsia="en-US"/>
              </w:rPr>
            </w:pPr>
            <w:r>
              <w:rPr>
                <w:rFonts w:eastAsia="Calibri" w:cs="Arial"/>
                <w:b/>
                <w:lang w:eastAsia="en-US"/>
              </w:rPr>
              <w:lastRenderedPageBreak/>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B050EF" w14:textId="77777777" w:rsidR="00617ADC" w:rsidRDefault="00617ADC">
            <w:pPr>
              <w:pStyle w:val="BodyText"/>
              <w:spacing w:after="0"/>
            </w:pPr>
          </w:p>
          <w:p w14:paraId="4A1D9B1E" w14:textId="77777777" w:rsidR="00617ADC" w:rsidRDefault="00617ADC">
            <w:pPr>
              <w:pStyle w:val="BodyText"/>
              <w:spacing w:after="0"/>
            </w:pPr>
          </w:p>
          <w:p w14:paraId="6CD4B3E0" w14:textId="77777777" w:rsidR="00617ADC" w:rsidRDefault="00617ADC">
            <w:pPr>
              <w:pStyle w:val="BodyText"/>
              <w:spacing w:after="0"/>
            </w:pPr>
          </w:p>
          <w:p w14:paraId="37057A62" w14:textId="77777777" w:rsidR="00617ADC" w:rsidRDefault="00617ADC">
            <w:pPr>
              <w:pStyle w:val="BodyText"/>
              <w:spacing w:after="0"/>
            </w:pPr>
          </w:p>
          <w:p w14:paraId="6834CB8E" w14:textId="77777777" w:rsidR="00617ADC" w:rsidRDefault="00617ADC">
            <w:pPr>
              <w:pStyle w:val="BodyText"/>
              <w:spacing w:after="0"/>
            </w:pPr>
          </w:p>
        </w:tc>
      </w:tr>
      <w:tr w:rsidR="00617ADC" w14:paraId="0A90B07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95694C7" w14:textId="77777777" w:rsidR="00617ADC" w:rsidRDefault="002F062B">
            <w:r>
              <w:rPr>
                <w:rFonts w:eastAsia="Calibri" w:cs="Arial"/>
                <w:b/>
                <w:lang w:eastAsia="en-US"/>
              </w:rPr>
              <w:t>Inspector name</w:t>
            </w:r>
            <w:r>
              <w:rPr>
                <w:rFonts w:eastAsia="Calibri" w:cs="Arial"/>
                <w:lang w:eastAsia="en-US"/>
              </w:rPr>
              <w:t xml:space="preserve"> </w:t>
            </w:r>
          </w:p>
          <w:p w14:paraId="199661D3" w14:textId="77777777" w:rsidR="00617ADC" w:rsidRDefault="00617ADC">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3392BA" w14:textId="77777777" w:rsidR="00617ADC" w:rsidRDefault="00617ADC">
            <w:pPr>
              <w:pStyle w:val="BodyText"/>
              <w:spacing w:after="0"/>
            </w:pPr>
          </w:p>
        </w:tc>
      </w:tr>
      <w:tr w:rsidR="00617ADC" w14:paraId="5CCAD15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BCE2589" w14:textId="77777777" w:rsidR="00617ADC" w:rsidRDefault="002F062B">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E82D8FA" w14:textId="77777777" w:rsidR="00617ADC" w:rsidRDefault="00617ADC">
            <w:pPr>
              <w:pStyle w:val="BodyText"/>
              <w:spacing w:after="0"/>
            </w:pPr>
          </w:p>
        </w:tc>
      </w:tr>
      <w:bookmarkEnd w:id="5"/>
      <w:bookmarkEnd w:id="6"/>
    </w:tbl>
    <w:p w14:paraId="6BCE3E10" w14:textId="77777777" w:rsidR="00617ADC" w:rsidRDefault="00617ADC">
      <w:pPr>
        <w:pStyle w:val="BodyText"/>
      </w:pPr>
    </w:p>
    <w:sectPr w:rsidR="00617ADC">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3697A" w14:textId="77777777" w:rsidR="004F0758" w:rsidRDefault="002F062B">
      <w:pPr>
        <w:spacing w:line="240" w:lineRule="auto"/>
      </w:pPr>
      <w:r>
        <w:separator/>
      </w:r>
    </w:p>
  </w:endnote>
  <w:endnote w:type="continuationSeparator" w:id="0">
    <w:p w14:paraId="6B2371AC" w14:textId="77777777" w:rsidR="004F0758" w:rsidRDefault="002F06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1C0C" w14:textId="77777777" w:rsidR="00B462C7" w:rsidRDefault="00B462C7">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22A9" w14:textId="77777777" w:rsidR="00B462C7" w:rsidRDefault="002F062B">
    <w:pPr>
      <w:pStyle w:val="Footer"/>
    </w:pPr>
    <w:r>
      <w:t xml:space="preserve">v1 180503 </w:t>
    </w:r>
  </w:p>
  <w:p w14:paraId="6EAF61FE" w14:textId="77777777" w:rsidR="00B462C7" w:rsidRDefault="00B462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DA437" w14:textId="77777777" w:rsidR="007C06E4" w:rsidRDefault="007C06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360EF" w14:textId="77777777" w:rsidR="004F0758" w:rsidRDefault="002F062B">
      <w:pPr>
        <w:spacing w:line="240" w:lineRule="auto"/>
      </w:pPr>
      <w:r>
        <w:rPr>
          <w:color w:val="000000"/>
        </w:rPr>
        <w:separator/>
      </w:r>
    </w:p>
  </w:footnote>
  <w:footnote w:type="continuationSeparator" w:id="0">
    <w:p w14:paraId="22755391" w14:textId="77777777" w:rsidR="004F0758" w:rsidRDefault="002F06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EF16F" w14:textId="0CC8559E" w:rsidR="007C06E4" w:rsidRDefault="007C06E4">
    <w:pPr>
      <w:pStyle w:val="Header"/>
    </w:pPr>
    <w:r>
      <w:rPr>
        <w:noProof/>
      </w:rPr>
      <w:pict w14:anchorId="658725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613407" o:spid="_x0000_s2050"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279AB" w14:textId="11D81829" w:rsidR="007C06E4" w:rsidRDefault="007C06E4">
    <w:pPr>
      <w:pStyle w:val="Header"/>
    </w:pPr>
    <w:r>
      <w:rPr>
        <w:noProof/>
      </w:rPr>
      <w:pict w14:anchorId="0D22F9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613408" o:spid="_x0000_s2051"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E3208" w14:textId="22B39BFD" w:rsidR="007C06E4" w:rsidRDefault="007C06E4">
    <w:pPr>
      <w:pStyle w:val="Header"/>
    </w:pPr>
    <w:r>
      <w:rPr>
        <w:noProof/>
      </w:rPr>
      <w:pict w14:anchorId="310833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613406" o:spid="_x0000_s2049"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3FD4"/>
    <w:multiLevelType w:val="multilevel"/>
    <w:tmpl w:val="F4C60CC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41B3D1A"/>
    <w:multiLevelType w:val="multilevel"/>
    <w:tmpl w:val="AB767AB2"/>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9568D"/>
    <w:multiLevelType w:val="multilevel"/>
    <w:tmpl w:val="670EEE48"/>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C022ED"/>
    <w:multiLevelType w:val="multilevel"/>
    <w:tmpl w:val="3DF68F8A"/>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2F87A22"/>
    <w:multiLevelType w:val="multilevel"/>
    <w:tmpl w:val="8DCEB488"/>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D2B22F4"/>
    <w:multiLevelType w:val="multilevel"/>
    <w:tmpl w:val="5E02D864"/>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0975CA1"/>
    <w:multiLevelType w:val="multilevel"/>
    <w:tmpl w:val="AD7E35DE"/>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E980BC1"/>
    <w:multiLevelType w:val="multilevel"/>
    <w:tmpl w:val="4D287782"/>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0F412F2"/>
    <w:multiLevelType w:val="multilevel"/>
    <w:tmpl w:val="0C2C6598"/>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D271DD0"/>
    <w:multiLevelType w:val="multilevel"/>
    <w:tmpl w:val="F58EECB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FEE1EFB"/>
    <w:multiLevelType w:val="multilevel"/>
    <w:tmpl w:val="5480330A"/>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6333952"/>
    <w:multiLevelType w:val="multilevel"/>
    <w:tmpl w:val="78A2835E"/>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B7F45F1"/>
    <w:multiLevelType w:val="multilevel"/>
    <w:tmpl w:val="E3EA46EC"/>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E545DCE"/>
    <w:multiLevelType w:val="multilevel"/>
    <w:tmpl w:val="05D6553E"/>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F1B1C76"/>
    <w:multiLevelType w:val="multilevel"/>
    <w:tmpl w:val="30020CC8"/>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773933190">
    <w:abstractNumId w:val="2"/>
  </w:num>
  <w:num w:numId="2" w16cid:durableId="26685743">
    <w:abstractNumId w:val="1"/>
  </w:num>
  <w:num w:numId="3" w16cid:durableId="811799813">
    <w:abstractNumId w:val="10"/>
  </w:num>
  <w:num w:numId="4" w16cid:durableId="1765609187">
    <w:abstractNumId w:val="8"/>
  </w:num>
  <w:num w:numId="5" w16cid:durableId="409618038">
    <w:abstractNumId w:val="13"/>
  </w:num>
  <w:num w:numId="6" w16cid:durableId="516702372">
    <w:abstractNumId w:val="9"/>
  </w:num>
  <w:num w:numId="7" w16cid:durableId="2013793270">
    <w:abstractNumId w:val="11"/>
  </w:num>
  <w:num w:numId="8" w16cid:durableId="340622848">
    <w:abstractNumId w:val="4"/>
  </w:num>
  <w:num w:numId="9" w16cid:durableId="1225488600">
    <w:abstractNumId w:val="7"/>
  </w:num>
  <w:num w:numId="10" w16cid:durableId="1145968042">
    <w:abstractNumId w:val="5"/>
  </w:num>
  <w:num w:numId="11" w16cid:durableId="1641424673">
    <w:abstractNumId w:val="3"/>
  </w:num>
  <w:num w:numId="12" w16cid:durableId="608125370">
    <w:abstractNumId w:val="0"/>
  </w:num>
  <w:num w:numId="13" w16cid:durableId="117187935">
    <w:abstractNumId w:val="14"/>
  </w:num>
  <w:num w:numId="14" w16cid:durableId="1133870060">
    <w:abstractNumId w:val="12"/>
  </w:num>
  <w:num w:numId="15" w16cid:durableId="2448062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attachedTemplate r:id="rId1"/>
  <w:defaultTabStop w:val="720"/>
  <w:autoHyphenation/>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ADC"/>
    <w:rsid w:val="000858E2"/>
    <w:rsid w:val="001A108B"/>
    <w:rsid w:val="002F062B"/>
    <w:rsid w:val="0038224D"/>
    <w:rsid w:val="004F0758"/>
    <w:rsid w:val="005058A1"/>
    <w:rsid w:val="00617ADC"/>
    <w:rsid w:val="00640C12"/>
    <w:rsid w:val="007C06E4"/>
    <w:rsid w:val="00951544"/>
    <w:rsid w:val="009D079D"/>
    <w:rsid w:val="00B2306E"/>
    <w:rsid w:val="00B462C7"/>
    <w:rsid w:val="00D22716"/>
    <w:rsid w:val="00D9493E"/>
    <w:rsid w:val="00DA53F6"/>
    <w:rsid w:val="00DF063E"/>
    <w:rsid w:val="00F97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8F262E"/>
  <w15:docId w15:val="{C482647A-317F-4A68-BDAF-2D15414D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qForma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4535"/>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5655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b625\OneDrive\Work\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446d52-a982-44aa-9077-ba42baef12b4" xsi:nil="true"/>
    <lcf76f155ced4ddcb4097134ff3c332f xmlns="fbc9f220-6fda-4696-9db6-6a914b7f98ba">
      <Terms xmlns="http://schemas.microsoft.com/office/infopath/2007/PartnerControls"/>
    </lcf76f155ced4ddcb4097134ff3c332f>
    <LastUpdated xmlns="fbc9f220-6fda-4696-9db6-6a914b7f98ba" xsi:nil="true"/>
    <Inuse xmlns="fbc9f220-6fda-4696-9db6-6a914b7f98ba">true</Inus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EC2BAE6B0F2B40B40C7145951A2CB1" ma:contentTypeVersion="17" ma:contentTypeDescription="Create a new document." ma:contentTypeScope="" ma:versionID="834b50355af2b6e9b72bf5e85f9d08d7">
  <xsd:schema xmlns:xsd="http://www.w3.org/2001/XMLSchema" xmlns:xs="http://www.w3.org/2001/XMLSchema" xmlns:p="http://schemas.microsoft.com/office/2006/metadata/properties" xmlns:ns2="fbc9f220-6fda-4696-9db6-6a914b7f98ba" xmlns:ns3="96446d52-a982-44aa-9077-ba42baef12b4" targetNamespace="http://schemas.microsoft.com/office/2006/metadata/properties" ma:root="true" ma:fieldsID="10267e27fdec426c91739c9b6dd64691" ns2:_="" ns3:_="">
    <xsd:import namespace="fbc9f220-6fda-4696-9db6-6a914b7f98ba"/>
    <xsd:import namespace="96446d52-a982-44aa-9077-ba42baef12b4"/>
    <xsd:element name="properties">
      <xsd:complexType>
        <xsd:sequence>
          <xsd:element name="documentManagement">
            <xsd:complexType>
              <xsd:all>
                <xsd:element ref="ns2:LastUpdate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element ref="ns2:Inus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f220-6fda-4696-9db6-6a914b7f98ba" elementFormDefault="qualified">
    <xsd:import namespace="http://schemas.microsoft.com/office/2006/documentManagement/types"/>
    <xsd:import namespace="http://schemas.microsoft.com/office/infopath/2007/PartnerControls"/>
    <xsd:element name="LastUpdated" ma:index="8" nillable="true" ma:displayName="Last Updated" ma:format="Dropdown" ma:internalName="LastUpdate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use" ma:index="23" nillable="true" ma:displayName="In use" ma:default="1" ma:format="Dropdown" ma:internalName="Inuse">
      <xsd:simpleType>
        <xsd:restriction base="dms:Boolea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446d52-a982-44aa-9077-ba42baef12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753978-c32a-4135-a18b-99b3b3b9058c}" ma:internalName="TaxCatchAll" ma:showField="CatchAllData" ma:web="96446d52-a982-44aa-9077-ba42baef12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EAB925-A009-41B4-A48E-967B0EF52601}">
  <ds:schemaRefs>
    <ds:schemaRef ds:uri="http://schemas.microsoft.com/office/2006/metadata/properties"/>
    <ds:schemaRef ds:uri="http://schemas.microsoft.com/office/infopath/2007/PartnerControls"/>
    <ds:schemaRef ds:uri="96446d52-a982-44aa-9077-ba42baef12b4"/>
    <ds:schemaRef ds:uri="fbc9f220-6fda-4696-9db6-6a914b7f98ba"/>
  </ds:schemaRefs>
</ds:datastoreItem>
</file>

<file path=customXml/itemProps2.xml><?xml version="1.0" encoding="utf-8"?>
<ds:datastoreItem xmlns:ds="http://schemas.openxmlformats.org/officeDocument/2006/customXml" ds:itemID="{B5479611-6F16-45D8-8D83-BC3363A9D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f220-6fda-4696-9db6-6a914b7f98ba"/>
    <ds:schemaRef ds:uri="96446d52-a982-44aa-9077-ba42baef1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5DB69E-5D74-4616-BE63-8CADDD15DE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4C5638A4</Template>
  <TotalTime>1</TotalTime>
  <Pages>3</Pages>
  <Words>456</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3</cp:revision>
  <cp:lastPrinted>2018-05-03T15:27:00Z</cp:lastPrinted>
  <dcterms:created xsi:type="dcterms:W3CDTF">2025-05-25T16:00:00Z</dcterms:created>
  <dcterms:modified xsi:type="dcterms:W3CDTF">2025-09-18T11:29:00Z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0x010100D6EC2BAE6B0F2B40B40C7145951A2CB1</vt:lpwstr>
  </property>
</Properties>
</file>