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0C51E" w14:textId="77777777" w:rsidR="00617ADC" w:rsidRDefault="002F062B">
      <w:pPr>
        <w:pStyle w:val="Cover-Title"/>
      </w:pPr>
      <w:r>
        <w:t>PPL Standard Condition 18 Notification Form</w:t>
      </w:r>
    </w:p>
    <w:p w14:paraId="6926F37A" w14:textId="77777777" w:rsidR="00617ADC" w:rsidRDefault="002F062B">
      <w:pPr>
        <w:pStyle w:val="Cover-othertext"/>
      </w:pPr>
      <w:r>
        <w:rPr>
          <w:noProof/>
        </w:rPr>
        <w:drawing>
          <wp:anchor distT="0" distB="0" distL="114300" distR="114300" simplePos="0" relativeHeight="251657728" behindDoc="0" locked="0" layoutInCell="1" allowOverlap="1" wp14:anchorId="622FD9E1" wp14:editId="60C6867F">
            <wp:simplePos x="0" y="0"/>
            <wp:positionH relativeFrom="page">
              <wp:posOffset>720090</wp:posOffset>
            </wp:positionH>
            <wp:positionV relativeFrom="page">
              <wp:posOffset>540382</wp:posOffset>
            </wp:positionV>
            <wp:extent cx="1908179" cy="824231"/>
            <wp:effectExtent l="0" t="0" r="0" b="0"/>
            <wp:wrapTopAndBottom/>
            <wp:docPr id="1" name="Picture 2" descr="Home Offi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1908179" cy="824231"/>
                    </a:xfrm>
                    <a:prstGeom prst="rect">
                      <a:avLst/>
                    </a:prstGeom>
                    <a:noFill/>
                    <a:ln>
                      <a:noFill/>
                      <a:prstDash/>
                    </a:ln>
                  </pic:spPr>
                </pic:pic>
              </a:graphicData>
            </a:graphic>
          </wp:anchor>
        </w:drawing>
      </w:r>
      <w:bookmarkStart w:id="0" w:name="_Toc402366357"/>
      <w:bookmarkStart w:id="1" w:name="_Toc457556688"/>
      <w:bookmarkStart w:id="2" w:name="_Toc460840415"/>
    </w:p>
    <w:bookmarkEnd w:id="0"/>
    <w:bookmarkEnd w:id="1"/>
    <w:bookmarkEnd w:id="2"/>
    <w:p w14:paraId="16577886" w14:textId="77777777" w:rsidR="00617ADC" w:rsidRDefault="002F062B">
      <w:pPr>
        <w:spacing w:line="276" w:lineRule="auto"/>
        <w:rPr>
          <w:rFonts w:eastAsia="Calibri" w:cs="Arial"/>
          <w:lang w:eastAsia="en-US"/>
        </w:rPr>
      </w:pPr>
      <w:r>
        <w:rPr>
          <w:rFonts w:eastAsia="Calibri" w:cs="Arial"/>
          <w:lang w:eastAsia="en-US"/>
        </w:rPr>
        <w:t>Please use this form to notify the Animals in Science Regulation Unit (ASRU) of procedural-related adverse effects that have exceeded or are likely to exceed the severity limitations or controls described in the project licence. ASRU will use this information to determine whether any further action is required.</w:t>
      </w:r>
    </w:p>
    <w:p w14:paraId="34B7610E" w14:textId="77777777" w:rsidR="00617ADC" w:rsidRDefault="00617ADC">
      <w:pPr>
        <w:spacing w:line="276" w:lineRule="auto"/>
        <w:rPr>
          <w:rFonts w:eastAsia="Calibri" w:cs="Arial"/>
          <w:lang w:eastAsia="en-US"/>
        </w:rPr>
      </w:pPr>
    </w:p>
    <w:p w14:paraId="7A132EA6" w14:textId="77777777" w:rsidR="00617ADC" w:rsidRDefault="002F062B">
      <w:pPr>
        <w:spacing w:line="276" w:lineRule="auto"/>
        <w:rPr>
          <w:rFonts w:eastAsia="Calibri" w:cs="Arial"/>
          <w:lang w:eastAsia="en-US"/>
        </w:rPr>
      </w:pPr>
      <w:r>
        <w:rPr>
          <w:rFonts w:eastAsia="Calibri" w:cs="Arial"/>
          <w:lang w:eastAsia="en-US"/>
        </w:rPr>
        <w:t>Do not use to report:</w:t>
      </w:r>
    </w:p>
    <w:p w14:paraId="4CF18AF8" w14:textId="77777777" w:rsidR="00617ADC" w:rsidRDefault="002F062B">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adverse effects that are due to non-procedural issues;</w:t>
      </w:r>
    </w:p>
    <w:p w14:paraId="696D1EE3" w14:textId="77777777" w:rsidR="00617ADC" w:rsidRDefault="002F062B">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potential non-compliance (report by other means);</w:t>
      </w:r>
    </w:p>
    <w:p w14:paraId="1A46DFA8" w14:textId="77777777" w:rsidR="00617ADC" w:rsidRDefault="002F062B">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issues without adverse welfare consequences.</w:t>
      </w:r>
    </w:p>
    <w:p w14:paraId="2BFEE6CE" w14:textId="77777777" w:rsidR="00617ADC" w:rsidRDefault="00617ADC">
      <w:pPr>
        <w:spacing w:line="276" w:lineRule="auto"/>
        <w:ind w:left="360"/>
        <w:rPr>
          <w:rFonts w:eastAsia="Calibri" w:cs="Arial"/>
          <w:lang w:eastAsia="en-US"/>
        </w:rPr>
      </w:pPr>
    </w:p>
    <w:p w14:paraId="6CE93E35" w14:textId="77777777" w:rsidR="00617ADC" w:rsidRDefault="002F062B">
      <w:pPr>
        <w:spacing w:line="276" w:lineRule="auto"/>
        <w:rPr>
          <w:rFonts w:eastAsia="Calibri" w:cs="Arial"/>
          <w:lang w:eastAsia="en-US"/>
        </w:rPr>
      </w:pPr>
      <w:r>
        <w:rPr>
          <w:rFonts w:eastAsia="Calibri" w:cs="Arial"/>
          <w:lang w:eastAsia="en-US"/>
        </w:rPr>
        <w:t>If you are in doubt whether or not you need to fill in this form, please contact your assigned Inspector.</w:t>
      </w:r>
    </w:p>
    <w:p w14:paraId="4B045B22" w14:textId="77777777" w:rsidR="00617ADC" w:rsidRDefault="00617ADC">
      <w:pPr>
        <w:spacing w:line="276" w:lineRule="auto"/>
        <w:rPr>
          <w:rFonts w:eastAsia="Calibri" w:cs="Arial"/>
          <w:b/>
          <w:color w:val="C0504D"/>
          <w:lang w:eastAsia="en-US"/>
        </w:rPr>
      </w:pPr>
    </w:p>
    <w:p w14:paraId="01290624" w14:textId="77777777" w:rsidR="00617ADC" w:rsidRDefault="002F062B">
      <w:pPr>
        <w:spacing w:line="276" w:lineRule="auto"/>
      </w:pPr>
      <w:r>
        <w:rPr>
          <w:rFonts w:cs="Arial"/>
        </w:rPr>
        <w:t xml:space="preserve">Please clearly title your document: </w:t>
      </w:r>
      <w:r>
        <w:rPr>
          <w:rFonts w:cs="Arial"/>
          <w:b/>
          <w:shd w:val="clear" w:color="auto" w:fill="FFFF00"/>
        </w:rPr>
        <w:t>‘</w:t>
      </w:r>
      <w:proofErr w:type="spellStart"/>
      <w:r>
        <w:rPr>
          <w:rFonts w:cs="Arial"/>
          <w:b/>
          <w:shd w:val="clear" w:color="auto" w:fill="FFFF00"/>
        </w:rPr>
        <w:t>ASRU_establishment</w:t>
      </w:r>
      <w:proofErr w:type="spellEnd"/>
      <w:r>
        <w:rPr>
          <w:rFonts w:cs="Arial"/>
          <w:b/>
          <w:shd w:val="clear" w:color="auto" w:fill="FFFF00"/>
        </w:rPr>
        <w:t xml:space="preserve"> </w:t>
      </w:r>
      <w:proofErr w:type="spellStart"/>
      <w:r>
        <w:rPr>
          <w:rFonts w:cs="Arial"/>
          <w:b/>
          <w:shd w:val="clear" w:color="auto" w:fill="FFFF00"/>
        </w:rPr>
        <w:t>name_PPL</w:t>
      </w:r>
      <w:proofErr w:type="spellEnd"/>
      <w:r>
        <w:rPr>
          <w:rFonts w:cs="Arial"/>
          <w:b/>
          <w:shd w:val="clear" w:color="auto" w:fill="FFFF00"/>
        </w:rPr>
        <w:t xml:space="preserve"> </w:t>
      </w:r>
      <w:proofErr w:type="spellStart"/>
      <w:r>
        <w:rPr>
          <w:rFonts w:cs="Arial"/>
          <w:b/>
          <w:shd w:val="clear" w:color="auto" w:fill="FFFF00"/>
        </w:rPr>
        <w:t>number_PPLh</w:t>
      </w:r>
      <w:proofErr w:type="spellEnd"/>
      <w:r>
        <w:rPr>
          <w:rFonts w:cs="Arial"/>
          <w:b/>
          <w:shd w:val="clear" w:color="auto" w:fill="FFFF00"/>
        </w:rPr>
        <w:t xml:space="preserve"> surname_date_sc18’</w:t>
      </w:r>
      <w:r>
        <w:rPr>
          <w:rFonts w:cs="Arial"/>
          <w:b/>
        </w:rPr>
        <w:t xml:space="preserve"> </w:t>
      </w:r>
      <w:r>
        <w:rPr>
          <w:rFonts w:cs="Arial"/>
        </w:rPr>
        <w:t xml:space="preserve">and send to your Inspector (e.g. using </w:t>
      </w:r>
      <w:proofErr w:type="spellStart"/>
      <w:r>
        <w:rPr>
          <w:rFonts w:cs="Arial"/>
        </w:rPr>
        <w:t>cjsm</w:t>
      </w:r>
      <w:proofErr w:type="spellEnd"/>
      <w:r>
        <w:rPr>
          <w:rFonts w:cs="Arial"/>
        </w:rPr>
        <w:t xml:space="preserve">) with the subject heading ‘PPL SC 18 Notification PPL [Number] – </w:t>
      </w:r>
      <w:r>
        <w:rPr>
          <w:rFonts w:cs="Arial"/>
          <w:b/>
          <w:color w:val="FF0000"/>
        </w:rPr>
        <w:t xml:space="preserve">Check Home Office’s Updated Bridging Ways of Working for updated advice on email addresses and subject headings. </w:t>
      </w:r>
      <w:proofErr w:type="spellStart"/>
      <w:r>
        <w:rPr>
          <w:rFonts w:cs="Arial"/>
          <w:b/>
          <w:color w:val="FF0000"/>
        </w:rPr>
        <w:t>Cjsm</w:t>
      </w:r>
      <w:proofErr w:type="spellEnd"/>
      <w:r>
        <w:rPr>
          <w:rFonts w:cs="Arial"/>
          <w:b/>
          <w:color w:val="FF0000"/>
        </w:rPr>
        <w:t xml:space="preserve"> no longer necessary.</w:t>
      </w:r>
    </w:p>
    <w:p w14:paraId="1DDD3DF1" w14:textId="77777777" w:rsidR="00617ADC" w:rsidRDefault="00617ADC">
      <w:pPr>
        <w:jc w:val="center"/>
        <w:rPr>
          <w:rFonts w:cs="Arial"/>
        </w:rPr>
      </w:pPr>
    </w:p>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617ADC" w14:paraId="2019C12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B9DF622" w14:textId="77777777" w:rsidR="00617ADC" w:rsidRDefault="002F062B">
            <w:pPr>
              <w:pStyle w:val="BodyText"/>
              <w:spacing w:after="0"/>
              <w:rPr>
                <w:b/>
              </w:rPr>
            </w:pPr>
            <w:r>
              <w:rPr>
                <w:b/>
              </w:rPr>
              <w:t>Establishment Licence name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5F84272" w14:textId="77777777" w:rsidR="00617ADC" w:rsidRPr="009D079D" w:rsidRDefault="002F062B">
            <w:pPr>
              <w:pStyle w:val="BodyText"/>
              <w:spacing w:after="0"/>
              <w:rPr>
                <w:color w:val="000000" w:themeColor="text1"/>
              </w:rPr>
            </w:pPr>
            <w:r w:rsidRPr="009D079D">
              <w:rPr>
                <w:color w:val="000000" w:themeColor="text1"/>
              </w:rPr>
              <w:t>University of Cambridge</w:t>
            </w:r>
          </w:p>
        </w:tc>
      </w:tr>
      <w:tr w:rsidR="00617ADC" w14:paraId="1D00F564"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714597A" w14:textId="77777777" w:rsidR="00617ADC" w:rsidRDefault="002F062B">
            <w:pPr>
              <w:pStyle w:val="BodyText"/>
              <w:spacing w:after="0"/>
            </w:pPr>
            <w:r>
              <w:rPr>
                <w:b/>
              </w:rPr>
              <w:t>Establishment Licence number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2B96269" w14:textId="77777777" w:rsidR="00617ADC" w:rsidRPr="009D079D" w:rsidRDefault="002F062B">
            <w:pPr>
              <w:pStyle w:val="BodyText"/>
              <w:spacing w:after="0"/>
              <w:rPr>
                <w:color w:val="000000" w:themeColor="text1"/>
              </w:rPr>
            </w:pPr>
            <w:r w:rsidRPr="009D079D">
              <w:rPr>
                <w:color w:val="000000" w:themeColor="text1"/>
              </w:rPr>
              <w:t>X81BD37B1</w:t>
            </w:r>
          </w:p>
        </w:tc>
      </w:tr>
      <w:tr w:rsidR="009D079D" w14:paraId="21B98542"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8D2CD5B" w14:textId="77777777" w:rsidR="009D079D" w:rsidRDefault="009D079D" w:rsidP="009D079D">
            <w:pPr>
              <w:pStyle w:val="BodyText"/>
              <w:spacing w:after="0"/>
            </w:pPr>
            <w:r>
              <w:rPr>
                <w:b/>
              </w:rPr>
              <w:t>Name of PPL holder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A1CE63D" w14:textId="77777777" w:rsidR="009D079D" w:rsidRPr="009D079D" w:rsidRDefault="009D079D" w:rsidP="009D079D">
            <w:pPr>
              <w:pStyle w:val="BodyText"/>
              <w:spacing w:after="0"/>
              <w:rPr>
                <w:color w:val="000000" w:themeColor="text1"/>
              </w:rPr>
            </w:pPr>
            <w:r w:rsidRPr="009D079D">
              <w:rPr>
                <w:color w:val="000000" w:themeColor="text1"/>
              </w:rPr>
              <w:t>Mekayla Storer</w:t>
            </w:r>
          </w:p>
        </w:tc>
      </w:tr>
      <w:tr w:rsidR="009D079D" w14:paraId="2F58C55A"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539F94F" w14:textId="77777777" w:rsidR="009D079D" w:rsidRDefault="009D079D" w:rsidP="009D079D">
            <w:pPr>
              <w:pStyle w:val="BodyText"/>
              <w:spacing w:after="0"/>
            </w:pPr>
            <w:r>
              <w:rPr>
                <w:b/>
              </w:rPr>
              <w:t>PPL number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C1E3EB6" w14:textId="77777777" w:rsidR="009D079D" w:rsidRPr="009D079D" w:rsidRDefault="009D079D" w:rsidP="009D079D">
            <w:pPr>
              <w:pStyle w:val="BodyText"/>
              <w:spacing w:after="0"/>
              <w:rPr>
                <w:color w:val="000000" w:themeColor="text1"/>
              </w:rPr>
            </w:pPr>
            <w:r w:rsidRPr="009D079D">
              <w:rPr>
                <w:color w:val="000000" w:themeColor="text1"/>
              </w:rPr>
              <w:t>PP2274970</w:t>
            </w:r>
          </w:p>
        </w:tc>
      </w:tr>
      <w:tr w:rsidR="009D079D" w14:paraId="0BF2FA47"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B97E3A2" w14:textId="77777777" w:rsidR="009D079D" w:rsidRDefault="009D079D" w:rsidP="009D079D">
            <w:pPr>
              <w:pStyle w:val="BodyText"/>
              <w:spacing w:after="0"/>
            </w:pPr>
            <w:r>
              <w:rPr>
                <w:b/>
              </w:rPr>
              <w:t>Protocol no</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D04CB2B" w14:textId="77777777" w:rsidR="009D079D" w:rsidRPr="009D079D" w:rsidRDefault="009D079D" w:rsidP="009D079D">
            <w:pPr>
              <w:pStyle w:val="BodyText"/>
              <w:spacing w:after="0"/>
              <w:rPr>
                <w:color w:val="000000" w:themeColor="text1"/>
              </w:rPr>
            </w:pPr>
            <w:r w:rsidRPr="009D079D">
              <w:rPr>
                <w:color w:val="000000" w:themeColor="text1"/>
              </w:rPr>
              <w:t>1</w:t>
            </w:r>
          </w:p>
        </w:tc>
      </w:tr>
      <w:tr w:rsidR="009D079D" w14:paraId="50F6F41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3783E7A" w14:textId="77777777" w:rsidR="009D079D" w:rsidRDefault="009D079D" w:rsidP="009D079D">
            <w:pPr>
              <w:pStyle w:val="BodyText"/>
              <w:spacing w:after="0"/>
              <w:rPr>
                <w:b/>
              </w:rPr>
            </w:pPr>
            <w:r>
              <w:rPr>
                <w:b/>
              </w:rPr>
              <w:t>Protocol title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7018924" w14:textId="77777777" w:rsidR="009D079D" w:rsidRPr="009D079D" w:rsidRDefault="009D079D" w:rsidP="009D079D">
            <w:pPr>
              <w:spacing w:line="240" w:lineRule="auto"/>
              <w:rPr>
                <w:rFonts w:cs="Arial"/>
                <w:color w:val="000000" w:themeColor="text1"/>
              </w:rPr>
            </w:pPr>
            <w:r w:rsidRPr="009D079D">
              <w:rPr>
                <w:rFonts w:cs="Arial"/>
                <w:color w:val="000000" w:themeColor="text1"/>
                <w:shd w:val="clear" w:color="auto" w:fill="FDFDFD"/>
              </w:rPr>
              <w:t>Digit Tip Amputation - Neonatal Mice</w:t>
            </w:r>
          </w:p>
        </w:tc>
      </w:tr>
      <w:tr w:rsidR="009D079D" w14:paraId="6CDACC67"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CFF9B55" w14:textId="77777777" w:rsidR="009D079D" w:rsidRDefault="009D079D" w:rsidP="009D079D">
            <w:pPr>
              <w:pStyle w:val="BodyText"/>
              <w:spacing w:after="0"/>
              <w:rPr>
                <w:b/>
              </w:rPr>
            </w:pPr>
            <w:r>
              <w:rPr>
                <w:b/>
              </w:rPr>
              <w:t>Severity classification</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4F6D874" w14:textId="77777777" w:rsidR="009D079D" w:rsidRPr="009D079D" w:rsidRDefault="009D079D" w:rsidP="009D079D">
            <w:pPr>
              <w:pStyle w:val="BodyText"/>
              <w:spacing w:after="0"/>
              <w:rPr>
                <w:color w:val="000000" w:themeColor="text1"/>
              </w:rPr>
            </w:pPr>
            <w:r w:rsidRPr="009D079D">
              <w:rPr>
                <w:color w:val="000000" w:themeColor="text1"/>
              </w:rPr>
              <w:t>Mild</w:t>
            </w:r>
          </w:p>
        </w:tc>
      </w:tr>
      <w:tr w:rsidR="009D079D" w14:paraId="221DF99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0E08BB3" w14:textId="77777777" w:rsidR="009D079D" w:rsidRDefault="009D079D" w:rsidP="009D079D">
            <w:pPr>
              <w:pStyle w:val="BodyText"/>
              <w:spacing w:after="0"/>
              <w:rPr>
                <w:b/>
              </w:rPr>
            </w:pPr>
            <w:r>
              <w:rPr>
                <w:b/>
              </w:rPr>
              <w:t>1. Date of incident</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15C044D" w14:textId="6949D815" w:rsidR="009D079D" w:rsidRPr="009D079D" w:rsidRDefault="00DA53F6" w:rsidP="009D079D">
            <w:pPr>
              <w:pStyle w:val="BodyText"/>
              <w:spacing w:after="0"/>
              <w:rPr>
                <w:color w:val="000000" w:themeColor="text1"/>
              </w:rPr>
            </w:pPr>
            <w:r>
              <w:rPr>
                <w:color w:val="000000" w:themeColor="text1"/>
              </w:rPr>
              <w:t>07/03/2023</w:t>
            </w:r>
          </w:p>
        </w:tc>
      </w:tr>
      <w:tr w:rsidR="009D079D" w14:paraId="413E3E1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2FD7DE8" w14:textId="77777777" w:rsidR="009D079D" w:rsidRDefault="009D079D" w:rsidP="009D079D">
            <w:pPr>
              <w:pStyle w:val="BodyText"/>
              <w:spacing w:after="0"/>
              <w:rPr>
                <w:b/>
              </w:rPr>
            </w:pPr>
            <w:r>
              <w:rPr>
                <w:b/>
              </w:rPr>
              <w:t>2. Species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1D41BE1" w14:textId="77777777" w:rsidR="009D079D" w:rsidRPr="009D079D" w:rsidRDefault="009D079D" w:rsidP="009D079D">
            <w:pPr>
              <w:pStyle w:val="BodyText"/>
              <w:spacing w:after="0"/>
              <w:rPr>
                <w:color w:val="000000" w:themeColor="text1"/>
              </w:rPr>
            </w:pPr>
            <w:r w:rsidRPr="009D079D">
              <w:rPr>
                <w:color w:val="000000" w:themeColor="text1"/>
              </w:rPr>
              <w:t>Mouse</w:t>
            </w:r>
          </w:p>
        </w:tc>
      </w:tr>
      <w:tr w:rsidR="009D079D" w14:paraId="78271983"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BE19AEF" w14:textId="631D6E43" w:rsidR="009D079D" w:rsidRDefault="009D079D" w:rsidP="009D079D">
            <w:pPr>
              <w:pStyle w:val="BodyText"/>
              <w:spacing w:after="0"/>
              <w:rPr>
                <w:b/>
              </w:rPr>
            </w:pPr>
            <w:r>
              <w:rPr>
                <w:b/>
              </w:rPr>
              <w:lastRenderedPageBreak/>
              <w:t xml:space="preserve">3. Brief details of study and how the limits or </w:t>
            </w:r>
            <w:r w:rsidR="00A35B7E">
              <w:rPr>
                <w:b/>
              </w:rPr>
              <w:t>constraints have</w:t>
            </w:r>
            <w:r>
              <w:rPr>
                <w:b/>
              </w:rPr>
              <w:t xml:space="preserve"> been breached</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901765F" w14:textId="072FD8A9" w:rsidR="009D079D" w:rsidRPr="00D9493E" w:rsidRDefault="00D9493E" w:rsidP="007874A9">
            <w:pPr>
              <w:pStyle w:val="BodyText"/>
              <w:spacing w:after="0"/>
              <w:jc w:val="both"/>
              <w:rPr>
                <w:color w:val="000000" w:themeColor="text1"/>
              </w:rPr>
            </w:pPr>
            <w:r w:rsidRPr="00D9493E">
              <w:rPr>
                <w:color w:val="000000" w:themeColor="text1"/>
              </w:rPr>
              <w:t>2</w:t>
            </w:r>
            <w:r w:rsidR="00DA53F6">
              <w:rPr>
                <w:color w:val="000000" w:themeColor="text1"/>
              </w:rPr>
              <w:t>8</w:t>
            </w:r>
            <w:r w:rsidRPr="00D9493E">
              <w:rPr>
                <w:color w:val="000000" w:themeColor="text1"/>
              </w:rPr>
              <w:t xml:space="preserve"> </w:t>
            </w:r>
            <w:proofErr w:type="gramStart"/>
            <w:r w:rsidRPr="00D9493E">
              <w:rPr>
                <w:color w:val="000000" w:themeColor="text1"/>
              </w:rPr>
              <w:t>5-</w:t>
            </w:r>
            <w:r w:rsidR="000858E2">
              <w:rPr>
                <w:color w:val="000000" w:themeColor="text1"/>
              </w:rPr>
              <w:t xml:space="preserve">6 </w:t>
            </w:r>
            <w:r w:rsidRPr="00D9493E">
              <w:rPr>
                <w:color w:val="000000" w:themeColor="text1"/>
              </w:rPr>
              <w:t>day</w:t>
            </w:r>
            <w:proofErr w:type="gramEnd"/>
            <w:r w:rsidRPr="00D9493E">
              <w:rPr>
                <w:color w:val="000000" w:themeColor="text1"/>
              </w:rPr>
              <w:t xml:space="preserve"> old pups</w:t>
            </w:r>
            <w:r w:rsidR="00640C12">
              <w:rPr>
                <w:color w:val="000000" w:themeColor="text1"/>
              </w:rPr>
              <w:t xml:space="preserve"> (2 litters)</w:t>
            </w:r>
            <w:r w:rsidRPr="00D9493E">
              <w:rPr>
                <w:color w:val="000000" w:themeColor="text1"/>
              </w:rPr>
              <w:t xml:space="preserve"> were anaesthetised with inhalational isoflurane and digit tip amputation surgery was performed as per protocol 1 in the PPL. All pups appeared healthy before the surgery and </w:t>
            </w:r>
            <w:r w:rsidR="00640C12">
              <w:rPr>
                <w:color w:val="000000" w:themeColor="text1"/>
              </w:rPr>
              <w:t xml:space="preserve">all bar </w:t>
            </w:r>
            <w:r w:rsidR="00DA53F6">
              <w:rPr>
                <w:color w:val="000000" w:themeColor="text1"/>
              </w:rPr>
              <w:t>2</w:t>
            </w:r>
            <w:r w:rsidRPr="00D9493E">
              <w:rPr>
                <w:color w:val="000000" w:themeColor="text1"/>
              </w:rPr>
              <w:t xml:space="preserve"> recovered </w:t>
            </w:r>
            <w:r w:rsidR="00640C12">
              <w:rPr>
                <w:color w:val="000000" w:themeColor="text1"/>
              </w:rPr>
              <w:t>within 10 minutes of surgery finishing</w:t>
            </w:r>
            <w:r w:rsidRPr="00D9493E">
              <w:rPr>
                <w:color w:val="000000" w:themeColor="text1"/>
              </w:rPr>
              <w:t xml:space="preserve">. </w:t>
            </w:r>
            <w:r w:rsidR="00DA53F6">
              <w:rPr>
                <w:color w:val="000000" w:themeColor="text1"/>
              </w:rPr>
              <w:t>2</w:t>
            </w:r>
            <w:r w:rsidRPr="00D9493E">
              <w:rPr>
                <w:color w:val="000000" w:themeColor="text1"/>
              </w:rPr>
              <w:t xml:space="preserve"> of the 2</w:t>
            </w:r>
            <w:r w:rsidR="00DA53F6">
              <w:rPr>
                <w:color w:val="000000" w:themeColor="text1"/>
              </w:rPr>
              <w:t>8</w:t>
            </w:r>
            <w:r w:rsidRPr="00D9493E">
              <w:rPr>
                <w:color w:val="000000" w:themeColor="text1"/>
              </w:rPr>
              <w:t xml:space="preserve"> pups did not recover at the same rate as the others</w:t>
            </w:r>
            <w:r w:rsidR="00640C12">
              <w:rPr>
                <w:color w:val="000000" w:themeColor="text1"/>
              </w:rPr>
              <w:t>;</w:t>
            </w:r>
            <w:r w:rsidRPr="00D9493E">
              <w:rPr>
                <w:color w:val="000000" w:themeColor="text1"/>
              </w:rPr>
              <w:t xml:space="preserve"> </w:t>
            </w:r>
            <w:r w:rsidR="00DA53F6">
              <w:rPr>
                <w:color w:val="000000" w:themeColor="text1"/>
              </w:rPr>
              <w:t>their</w:t>
            </w:r>
            <w:r w:rsidRPr="00D9493E">
              <w:rPr>
                <w:color w:val="000000" w:themeColor="text1"/>
              </w:rPr>
              <w:t xml:space="preserve"> colour </w:t>
            </w:r>
            <w:r w:rsidR="00DA53F6">
              <w:rPr>
                <w:color w:val="000000" w:themeColor="text1"/>
              </w:rPr>
              <w:t>remained</w:t>
            </w:r>
            <w:r w:rsidR="00640C12">
              <w:rPr>
                <w:color w:val="000000" w:themeColor="text1"/>
              </w:rPr>
              <w:t xml:space="preserve"> pale pink</w:t>
            </w:r>
            <w:r w:rsidR="00DA53F6">
              <w:rPr>
                <w:color w:val="000000" w:themeColor="text1"/>
              </w:rPr>
              <w:t>/grey</w:t>
            </w:r>
            <w:r w:rsidR="00640C12">
              <w:rPr>
                <w:color w:val="000000" w:themeColor="text1"/>
              </w:rPr>
              <w:t xml:space="preserve">, </w:t>
            </w:r>
            <w:r w:rsidRPr="00D9493E">
              <w:rPr>
                <w:color w:val="000000" w:themeColor="text1"/>
              </w:rPr>
              <w:t>breathing was</w:t>
            </w:r>
            <w:r w:rsidR="00640C12">
              <w:rPr>
                <w:color w:val="000000" w:themeColor="text1"/>
              </w:rPr>
              <w:t xml:space="preserve"> shallow </w:t>
            </w:r>
            <w:r w:rsidR="00DA53F6">
              <w:rPr>
                <w:color w:val="000000" w:themeColor="text1"/>
              </w:rPr>
              <w:t>with</w:t>
            </w:r>
            <w:r w:rsidR="00640C12">
              <w:rPr>
                <w:color w:val="000000" w:themeColor="text1"/>
              </w:rPr>
              <w:t xml:space="preserve"> reduced frequency</w:t>
            </w:r>
            <w:r w:rsidR="00DA53F6">
              <w:rPr>
                <w:color w:val="000000" w:themeColor="text1"/>
              </w:rPr>
              <w:t xml:space="preserve"> and </w:t>
            </w:r>
            <w:r w:rsidR="00640C12">
              <w:rPr>
                <w:color w:val="000000" w:themeColor="text1"/>
              </w:rPr>
              <w:t xml:space="preserve">no </w:t>
            </w:r>
            <w:r w:rsidR="00DA53F6">
              <w:rPr>
                <w:color w:val="000000" w:themeColor="text1"/>
              </w:rPr>
              <w:t xml:space="preserve">return of </w:t>
            </w:r>
            <w:r w:rsidR="00640C12">
              <w:rPr>
                <w:color w:val="000000" w:themeColor="text1"/>
              </w:rPr>
              <w:t>pedal reflex. The</w:t>
            </w:r>
            <w:r w:rsidRPr="00D9493E">
              <w:rPr>
                <w:color w:val="000000" w:themeColor="text1"/>
              </w:rPr>
              <w:t xml:space="preserve"> usual measures </w:t>
            </w:r>
            <w:r w:rsidR="00640C12">
              <w:rPr>
                <w:color w:val="000000" w:themeColor="text1"/>
              </w:rPr>
              <w:t xml:space="preserve">were </w:t>
            </w:r>
            <w:r w:rsidRPr="00D9493E">
              <w:rPr>
                <w:color w:val="000000" w:themeColor="text1"/>
              </w:rPr>
              <w:t>in place during recovery</w:t>
            </w:r>
            <w:r w:rsidR="00640C12">
              <w:rPr>
                <w:color w:val="000000" w:themeColor="text1"/>
              </w:rPr>
              <w:t xml:space="preserve"> such as on a </w:t>
            </w:r>
            <w:r w:rsidRPr="00D9493E">
              <w:rPr>
                <w:color w:val="000000" w:themeColor="text1"/>
              </w:rPr>
              <w:t>heat pad</w:t>
            </w:r>
            <w:r w:rsidR="00640C12">
              <w:rPr>
                <w:color w:val="000000" w:themeColor="text1"/>
              </w:rPr>
              <w:t xml:space="preserve"> with the litter</w:t>
            </w:r>
            <w:r w:rsidRPr="00D9493E">
              <w:rPr>
                <w:color w:val="000000" w:themeColor="text1"/>
              </w:rPr>
              <w:t xml:space="preserve"> together. </w:t>
            </w:r>
            <w:r w:rsidR="00640C12">
              <w:rPr>
                <w:color w:val="000000" w:themeColor="text1"/>
              </w:rPr>
              <w:t>The pup</w:t>
            </w:r>
            <w:r w:rsidR="00DA53F6">
              <w:rPr>
                <w:color w:val="000000" w:themeColor="text1"/>
              </w:rPr>
              <w:t>s</w:t>
            </w:r>
            <w:r w:rsidR="00640C12">
              <w:rPr>
                <w:color w:val="000000" w:themeColor="text1"/>
              </w:rPr>
              <w:t xml:space="preserve"> w</w:t>
            </w:r>
            <w:r w:rsidR="00DA53F6">
              <w:rPr>
                <w:color w:val="000000" w:themeColor="text1"/>
              </w:rPr>
              <w:t>ere</w:t>
            </w:r>
            <w:r w:rsidR="00640C12">
              <w:rPr>
                <w:color w:val="000000" w:themeColor="text1"/>
              </w:rPr>
              <w:t xml:space="preserve"> left an additional 10 minutes to recover but there was no change so the</w:t>
            </w:r>
            <w:r w:rsidRPr="00D9493E">
              <w:rPr>
                <w:color w:val="000000" w:themeColor="text1"/>
              </w:rPr>
              <w:t xml:space="preserve"> pup</w:t>
            </w:r>
            <w:r w:rsidR="00DA53F6">
              <w:rPr>
                <w:color w:val="000000" w:themeColor="text1"/>
              </w:rPr>
              <w:t>s</w:t>
            </w:r>
            <w:r w:rsidRPr="00D9493E">
              <w:rPr>
                <w:color w:val="000000" w:themeColor="text1"/>
              </w:rPr>
              <w:t xml:space="preserve"> w</w:t>
            </w:r>
            <w:r w:rsidR="00DA53F6">
              <w:rPr>
                <w:color w:val="000000" w:themeColor="text1"/>
              </w:rPr>
              <w:t>ere</w:t>
            </w:r>
            <w:r w:rsidRPr="00D9493E">
              <w:rPr>
                <w:color w:val="000000" w:themeColor="text1"/>
              </w:rPr>
              <w:t xml:space="preserve"> culled by schedule 1 method</w:t>
            </w:r>
            <w:r w:rsidR="00640C12">
              <w:rPr>
                <w:color w:val="000000" w:themeColor="text1"/>
              </w:rPr>
              <w:t xml:space="preserve"> and the rest of the litter returned to their home cage.</w:t>
            </w:r>
          </w:p>
        </w:tc>
      </w:tr>
      <w:tr w:rsidR="009D079D" w14:paraId="1FE575A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F0AB23A" w14:textId="77777777" w:rsidR="009D079D" w:rsidRDefault="009D079D" w:rsidP="009D079D">
            <w:pPr>
              <w:pStyle w:val="BodyText"/>
              <w:spacing w:after="0"/>
              <w:rPr>
                <w:b/>
              </w:rPr>
            </w:pPr>
            <w:r>
              <w:rPr>
                <w:b/>
              </w:rPr>
              <w:t>4. Have you taken advice from the Named Animal Care and Welfare Officer/Named Veterinary Surgeon/others?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8640375" w14:textId="13C356B5" w:rsidR="009D079D" w:rsidRPr="00D9493E" w:rsidRDefault="00D9493E" w:rsidP="009D079D">
            <w:pPr>
              <w:pStyle w:val="BodyText"/>
              <w:spacing w:after="0"/>
              <w:rPr>
                <w:color w:val="000000" w:themeColor="text1"/>
              </w:rPr>
            </w:pPr>
            <w:r w:rsidRPr="00D9493E">
              <w:rPr>
                <w:color w:val="000000" w:themeColor="text1"/>
              </w:rPr>
              <w:t>NACWO</w:t>
            </w:r>
            <w:r w:rsidR="00DA53F6">
              <w:rPr>
                <w:color w:val="000000" w:themeColor="text1"/>
              </w:rPr>
              <w:t>/</w:t>
            </w:r>
            <w:r w:rsidR="00640C12">
              <w:rPr>
                <w:color w:val="000000" w:themeColor="text1"/>
              </w:rPr>
              <w:t>surgery manager</w:t>
            </w:r>
            <w:r w:rsidRPr="00D9493E">
              <w:rPr>
                <w:color w:val="000000" w:themeColor="text1"/>
              </w:rPr>
              <w:t xml:space="preserve"> have been informed </w:t>
            </w:r>
          </w:p>
        </w:tc>
      </w:tr>
      <w:tr w:rsidR="009D079D" w14:paraId="3E620062"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0E01CFA" w14:textId="77777777" w:rsidR="009D079D" w:rsidRDefault="009D079D" w:rsidP="009D079D">
            <w:pPr>
              <w:pStyle w:val="BodyText"/>
              <w:spacing w:after="0"/>
              <w:rPr>
                <w:b/>
              </w:rPr>
            </w:pPr>
            <w:r>
              <w:rPr>
                <w:b/>
              </w:rPr>
              <w:t>5. Cause of Problem, if known</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0C48653" w14:textId="67B0616A" w:rsidR="009D079D" w:rsidRPr="002F062B" w:rsidRDefault="00D9493E" w:rsidP="007874A9">
            <w:pPr>
              <w:pStyle w:val="BodyText"/>
              <w:spacing w:after="0"/>
              <w:jc w:val="both"/>
              <w:rPr>
                <w:color w:val="000000" w:themeColor="text1"/>
              </w:rPr>
            </w:pPr>
            <w:r w:rsidRPr="002F062B">
              <w:rPr>
                <w:color w:val="000000" w:themeColor="text1"/>
              </w:rPr>
              <w:t>Surgery went well and all other pups, that experienced the same conditions, recovered well. The pup</w:t>
            </w:r>
            <w:r w:rsidR="000858E2">
              <w:rPr>
                <w:color w:val="000000" w:themeColor="text1"/>
              </w:rPr>
              <w:t>s</w:t>
            </w:r>
            <w:r w:rsidRPr="002F062B">
              <w:rPr>
                <w:color w:val="000000" w:themeColor="text1"/>
              </w:rPr>
              <w:t xml:space="preserve"> w</w:t>
            </w:r>
            <w:r w:rsidR="000858E2">
              <w:rPr>
                <w:color w:val="000000" w:themeColor="text1"/>
              </w:rPr>
              <w:t>ere</w:t>
            </w:r>
            <w:r w:rsidRPr="002F062B">
              <w:rPr>
                <w:color w:val="000000" w:themeColor="text1"/>
              </w:rPr>
              <w:t xml:space="preserve"> not any smaller than the rest of the litter</w:t>
            </w:r>
            <w:r w:rsidR="000858E2">
              <w:rPr>
                <w:color w:val="000000" w:themeColor="text1"/>
              </w:rPr>
              <w:t>,</w:t>
            </w:r>
            <w:r w:rsidRPr="002F062B">
              <w:rPr>
                <w:color w:val="000000" w:themeColor="text1"/>
              </w:rPr>
              <w:t xml:space="preserve"> had a visible milk spot and appeared in good health before being anaesthetised. </w:t>
            </w:r>
            <w:r w:rsidR="002F062B" w:rsidRPr="002F062B">
              <w:rPr>
                <w:color w:val="000000" w:themeColor="text1"/>
              </w:rPr>
              <w:t>Therefore,</w:t>
            </w:r>
            <w:r w:rsidRPr="002F062B">
              <w:rPr>
                <w:color w:val="000000" w:themeColor="text1"/>
              </w:rPr>
              <w:t xml:space="preserve"> we believe this to be a</w:t>
            </w:r>
            <w:r w:rsidR="002F062B" w:rsidRPr="002F062B">
              <w:rPr>
                <w:color w:val="000000" w:themeColor="text1"/>
              </w:rPr>
              <w:t>n individual</w:t>
            </w:r>
            <w:r w:rsidRPr="002F062B">
              <w:rPr>
                <w:color w:val="000000" w:themeColor="text1"/>
              </w:rPr>
              <w:t xml:space="preserve"> reaction to the anaesthetic</w:t>
            </w:r>
            <w:r w:rsidR="002F062B" w:rsidRPr="002F062B">
              <w:rPr>
                <w:color w:val="000000" w:themeColor="text1"/>
              </w:rPr>
              <w:t>.</w:t>
            </w:r>
          </w:p>
        </w:tc>
      </w:tr>
      <w:tr w:rsidR="009D079D" w14:paraId="3181809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0B58E89" w14:textId="77777777" w:rsidR="009D079D" w:rsidRDefault="009D079D" w:rsidP="009D079D">
            <w:pPr>
              <w:pStyle w:val="BodyText"/>
              <w:spacing w:after="0"/>
              <w:rPr>
                <w:b/>
              </w:rPr>
            </w:pPr>
            <w:r>
              <w:rPr>
                <w:b/>
              </w:rPr>
              <w:t>6. Action that has been or will be taken</w:t>
            </w:r>
          </w:p>
          <w:p w14:paraId="6029FCED" w14:textId="77777777" w:rsidR="009D079D" w:rsidRDefault="009D079D" w:rsidP="009D079D">
            <w:pPr>
              <w:pStyle w:val="BodyText"/>
              <w:spacing w:after="0"/>
            </w:pPr>
            <w:r>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5D90429" w14:textId="77777777" w:rsidR="009D079D" w:rsidRPr="002F062B" w:rsidRDefault="002F062B" w:rsidP="007874A9">
            <w:pPr>
              <w:pStyle w:val="BodyText"/>
              <w:spacing w:after="0"/>
              <w:jc w:val="both"/>
              <w:rPr>
                <w:color w:val="000000" w:themeColor="text1"/>
              </w:rPr>
            </w:pPr>
            <w:r w:rsidRPr="002F062B">
              <w:rPr>
                <w:color w:val="000000" w:themeColor="text1"/>
              </w:rPr>
              <w:t>No action to be taken. We will continue to observe litters before surgery in case there are any obvious signs that might make them poor choices for surgery, but unfortunately it is not always clear when a mouse is going to react poorly to anaesthetic.</w:t>
            </w:r>
            <w:r w:rsidR="009D079D" w:rsidRPr="002F062B">
              <w:rPr>
                <w:color w:val="000000" w:themeColor="text1"/>
              </w:rPr>
              <w:t xml:space="preserve"> </w:t>
            </w:r>
          </w:p>
        </w:tc>
      </w:tr>
      <w:tr w:rsidR="009D079D" w14:paraId="32714EC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02F300B" w14:textId="77777777" w:rsidR="009D079D" w:rsidRDefault="009D079D" w:rsidP="009D079D">
            <w:pPr>
              <w:pStyle w:val="BodyText"/>
              <w:spacing w:after="0"/>
              <w:rPr>
                <w:b/>
              </w:rPr>
            </w:pPr>
            <w:r>
              <w:rPr>
                <w:b/>
              </w:rPr>
              <w:t>7. Reported by (name)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D52F442" w14:textId="77777777" w:rsidR="009D079D" w:rsidRPr="002F062B" w:rsidRDefault="002F062B" w:rsidP="009D079D">
            <w:pPr>
              <w:pStyle w:val="BodyText"/>
              <w:spacing w:after="0"/>
              <w:rPr>
                <w:color w:val="000000" w:themeColor="text1"/>
              </w:rPr>
            </w:pPr>
            <w:r w:rsidRPr="002F062B">
              <w:rPr>
                <w:color w:val="000000" w:themeColor="text1"/>
              </w:rPr>
              <w:t>Toni Bray</w:t>
            </w:r>
          </w:p>
        </w:tc>
      </w:tr>
      <w:tr w:rsidR="009D079D" w14:paraId="0C5AD92F"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FE84172" w14:textId="77777777" w:rsidR="009D079D" w:rsidRDefault="009D079D" w:rsidP="009D079D">
            <w:pPr>
              <w:pStyle w:val="BodyText"/>
              <w:spacing w:after="0"/>
              <w:rPr>
                <w:b/>
              </w:rPr>
            </w:pPr>
            <w:r>
              <w:rPr>
                <w:b/>
              </w:rPr>
              <w:t>8. Date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C2396BE" w14:textId="3AD31D00" w:rsidR="009D079D" w:rsidRDefault="000858E2" w:rsidP="009D079D">
            <w:pPr>
              <w:pStyle w:val="BodyText"/>
              <w:spacing w:after="0"/>
            </w:pPr>
            <w:r>
              <w:t>07/03/2023</w:t>
            </w:r>
          </w:p>
        </w:tc>
      </w:tr>
    </w:tbl>
    <w:p w14:paraId="144A919B" w14:textId="77777777" w:rsidR="00617ADC" w:rsidRDefault="00617ADC">
      <w:pPr>
        <w:pStyle w:val="BodyText"/>
      </w:pPr>
    </w:p>
    <w:p w14:paraId="0BC09D43" w14:textId="77777777" w:rsidR="00617ADC" w:rsidRDefault="002F062B">
      <w:pPr>
        <w:rPr>
          <w:rFonts w:eastAsia="Calibri" w:cs="Arial"/>
          <w:b/>
          <w:lang w:eastAsia="en-US"/>
        </w:rPr>
      </w:pPr>
      <w:bookmarkStart w:id="3" w:name="_Toc86483909"/>
      <w:bookmarkStart w:id="4" w:name="_Toc402366355"/>
      <w:r>
        <w:rPr>
          <w:rFonts w:eastAsia="Calibri" w:cs="Arial"/>
          <w:b/>
          <w:lang w:eastAsia="en-US"/>
        </w:rPr>
        <w:t>******************************For official use******************************************</w:t>
      </w:r>
    </w:p>
    <w:p w14:paraId="775DBE6C" w14:textId="77777777" w:rsidR="00617ADC" w:rsidRDefault="00617ADC">
      <w:pPr>
        <w:rPr>
          <w:rFonts w:eastAsia="Calibri" w:cs="Arial"/>
          <w:b/>
          <w:lang w:eastAsia="en-US"/>
        </w:rPr>
      </w:pPr>
    </w:p>
    <w:p w14:paraId="625F2015" w14:textId="77777777" w:rsidR="00617ADC" w:rsidRDefault="002F062B">
      <w:pPr>
        <w:pStyle w:val="Heading3"/>
        <w:rPr>
          <w:rFonts w:eastAsia="Calibri"/>
          <w:color w:val="7030A0"/>
          <w:lang w:eastAsia="en-US"/>
        </w:rPr>
      </w:pPr>
      <w:r>
        <w:rPr>
          <w:rFonts w:eastAsia="Calibri"/>
          <w:color w:val="7030A0"/>
          <w:lang w:eastAsia="en-US"/>
        </w:rPr>
        <w:lastRenderedPageBreak/>
        <w:t>Inspector’s comments and recommendations:</w:t>
      </w:r>
    </w:p>
    <w:p w14:paraId="765EA05D" w14:textId="77777777" w:rsidR="00617ADC" w:rsidRDefault="00617ADC"/>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617ADC" w14:paraId="4C71EB24"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73B0EB7" w14:textId="77777777" w:rsidR="00617ADC" w:rsidRDefault="002F062B">
            <w:pPr>
              <w:rPr>
                <w:rFonts w:eastAsia="Calibri" w:cs="Arial"/>
                <w:b/>
                <w:lang w:eastAsia="en-US"/>
              </w:rPr>
            </w:pPr>
            <w:r>
              <w:rPr>
                <w:rFonts w:eastAsia="Calibri" w:cs="Arial"/>
                <w:b/>
                <w:lang w:eastAsia="en-US"/>
              </w:rPr>
              <w:t>Comments and recommendations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FB050EF" w14:textId="77777777" w:rsidR="00617ADC" w:rsidRDefault="00617ADC">
            <w:pPr>
              <w:pStyle w:val="BodyText"/>
              <w:spacing w:after="0"/>
            </w:pPr>
          </w:p>
          <w:p w14:paraId="4A1D9B1E" w14:textId="77777777" w:rsidR="00617ADC" w:rsidRDefault="00617ADC">
            <w:pPr>
              <w:pStyle w:val="BodyText"/>
              <w:spacing w:after="0"/>
            </w:pPr>
          </w:p>
          <w:p w14:paraId="6CD4B3E0" w14:textId="77777777" w:rsidR="00617ADC" w:rsidRDefault="00617ADC">
            <w:pPr>
              <w:pStyle w:val="BodyText"/>
              <w:spacing w:after="0"/>
            </w:pPr>
          </w:p>
          <w:p w14:paraId="37057A62" w14:textId="77777777" w:rsidR="00617ADC" w:rsidRDefault="00617ADC">
            <w:pPr>
              <w:pStyle w:val="BodyText"/>
              <w:spacing w:after="0"/>
            </w:pPr>
          </w:p>
          <w:p w14:paraId="6834CB8E" w14:textId="77777777" w:rsidR="00617ADC" w:rsidRDefault="00617ADC">
            <w:pPr>
              <w:pStyle w:val="BodyText"/>
              <w:spacing w:after="0"/>
            </w:pPr>
          </w:p>
        </w:tc>
      </w:tr>
      <w:tr w:rsidR="00617ADC" w14:paraId="0A90B075"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95694C7" w14:textId="77777777" w:rsidR="00617ADC" w:rsidRDefault="002F062B">
            <w:r>
              <w:rPr>
                <w:rFonts w:eastAsia="Calibri" w:cs="Arial"/>
                <w:b/>
                <w:lang w:eastAsia="en-US"/>
              </w:rPr>
              <w:t>Inspector name</w:t>
            </w:r>
            <w:r>
              <w:rPr>
                <w:rFonts w:eastAsia="Calibri" w:cs="Arial"/>
                <w:lang w:eastAsia="en-US"/>
              </w:rPr>
              <w:t xml:space="preserve"> </w:t>
            </w:r>
          </w:p>
          <w:p w14:paraId="199661D3" w14:textId="77777777" w:rsidR="00617ADC" w:rsidRDefault="00617ADC">
            <w:pPr>
              <w:pStyle w:val="BodyText"/>
              <w:spacing w:after="0"/>
              <w:rPr>
                <w:b/>
              </w:rPr>
            </w:pP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93392BA" w14:textId="77777777" w:rsidR="00617ADC" w:rsidRDefault="00617ADC">
            <w:pPr>
              <w:pStyle w:val="BodyText"/>
              <w:spacing w:after="0"/>
            </w:pPr>
          </w:p>
        </w:tc>
      </w:tr>
      <w:tr w:rsidR="00617ADC" w14:paraId="5CCAD15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BCE2589" w14:textId="77777777" w:rsidR="00617ADC" w:rsidRDefault="002F062B">
            <w:pPr>
              <w:pStyle w:val="BodyText"/>
              <w:spacing w:after="0"/>
            </w:pPr>
            <w:r>
              <w:rPr>
                <w:b/>
              </w:rPr>
              <w:t>Date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E82D8FA" w14:textId="77777777" w:rsidR="00617ADC" w:rsidRDefault="00617ADC">
            <w:pPr>
              <w:pStyle w:val="BodyText"/>
              <w:spacing w:after="0"/>
            </w:pPr>
          </w:p>
        </w:tc>
      </w:tr>
      <w:bookmarkEnd w:id="3"/>
      <w:bookmarkEnd w:id="4"/>
    </w:tbl>
    <w:p w14:paraId="6BCE3E10" w14:textId="77777777" w:rsidR="00617ADC" w:rsidRDefault="00617ADC">
      <w:pPr>
        <w:pStyle w:val="BodyText"/>
      </w:pPr>
    </w:p>
    <w:sectPr w:rsidR="00617ADC">
      <w:headerReference w:type="even" r:id="rId11"/>
      <w:headerReference w:type="default" r:id="rId12"/>
      <w:footerReference w:type="even" r:id="rId13"/>
      <w:footerReference w:type="default" r:id="rId14"/>
      <w:headerReference w:type="first" r:id="rId15"/>
      <w:footerReference w:type="first" r:id="rId16"/>
      <w:pgSz w:w="11906" w:h="16838"/>
      <w:pgMar w:top="1440" w:right="1080" w:bottom="1440" w:left="108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06469" w14:textId="77777777" w:rsidR="00876387" w:rsidRDefault="00876387">
      <w:pPr>
        <w:spacing w:line="240" w:lineRule="auto"/>
      </w:pPr>
      <w:r>
        <w:separator/>
      </w:r>
    </w:p>
  </w:endnote>
  <w:endnote w:type="continuationSeparator" w:id="0">
    <w:p w14:paraId="38BD69C1" w14:textId="77777777" w:rsidR="00876387" w:rsidRDefault="008763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71C0C" w14:textId="77777777" w:rsidR="004531F4" w:rsidRDefault="004531F4">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522A9" w14:textId="77777777" w:rsidR="004531F4" w:rsidRDefault="002F062B">
    <w:pPr>
      <w:pStyle w:val="Footer"/>
    </w:pPr>
    <w:r>
      <w:t xml:space="preserve">v1 180503 </w:t>
    </w:r>
  </w:p>
  <w:p w14:paraId="6EAF61FE" w14:textId="77777777" w:rsidR="004531F4" w:rsidRDefault="004531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B5DD8" w14:textId="77777777" w:rsidR="008A5E2C" w:rsidRDefault="008A5E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6F4A5" w14:textId="77777777" w:rsidR="00876387" w:rsidRDefault="00876387">
      <w:pPr>
        <w:spacing w:line="240" w:lineRule="auto"/>
      </w:pPr>
      <w:r>
        <w:rPr>
          <w:color w:val="000000"/>
        </w:rPr>
        <w:separator/>
      </w:r>
    </w:p>
  </w:footnote>
  <w:footnote w:type="continuationSeparator" w:id="0">
    <w:p w14:paraId="2742FB4D" w14:textId="77777777" w:rsidR="00876387" w:rsidRDefault="0087638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B74E3" w14:textId="3E632F71" w:rsidR="008A5E2C" w:rsidRDefault="008A5E2C">
    <w:pPr>
      <w:pStyle w:val="Header"/>
    </w:pPr>
    <w:r>
      <w:rPr>
        <w:noProof/>
      </w:rPr>
      <w:pict w14:anchorId="704266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637876" o:spid="_x0000_s2050" type="#_x0000_t136" style="position:absolute;left:0;text-align:left;margin-left:0;margin-top:0;width:595.45pt;height:91.6pt;rotation:315;z-index:-251655168;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D6B8A" w14:textId="5EA86DE0" w:rsidR="008A5E2C" w:rsidRDefault="008A5E2C">
    <w:pPr>
      <w:pStyle w:val="Header"/>
    </w:pPr>
    <w:r>
      <w:rPr>
        <w:noProof/>
      </w:rPr>
      <w:pict w14:anchorId="649FB9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637877" o:spid="_x0000_s2051" type="#_x0000_t136" style="position:absolute;left:0;text-align:left;margin-left:0;margin-top:0;width:595.45pt;height:91.6pt;rotation:315;z-index:-251653120;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26A5E" w14:textId="26A0CDFD" w:rsidR="008A5E2C" w:rsidRDefault="008A5E2C">
    <w:pPr>
      <w:pStyle w:val="Header"/>
    </w:pPr>
    <w:r>
      <w:rPr>
        <w:noProof/>
      </w:rPr>
      <w:pict w14:anchorId="3CD085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637875" o:spid="_x0000_s2049" type="#_x0000_t136" style="position:absolute;left:0;text-align:left;margin-left:0;margin-top:0;width:595.45pt;height:91.6pt;rotation:315;z-index:-251657216;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3FD4"/>
    <w:multiLevelType w:val="multilevel"/>
    <w:tmpl w:val="F4C60CC2"/>
    <w:styleLink w:val="LFO9"/>
    <w:lvl w:ilvl="0">
      <w:start w:val="1"/>
      <w:numFmt w:val="decimal"/>
      <w:pStyle w:val="ListNumber4"/>
      <w:lvlText w:val="%1."/>
      <w:lvlJc w:val="left"/>
      <w:pPr>
        <w:ind w:left="1209"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41B3D1A"/>
    <w:multiLevelType w:val="multilevel"/>
    <w:tmpl w:val="AB767AB2"/>
    <w:styleLink w:val="1a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699568D"/>
    <w:multiLevelType w:val="multilevel"/>
    <w:tmpl w:val="670EEE48"/>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6C022ED"/>
    <w:multiLevelType w:val="multilevel"/>
    <w:tmpl w:val="3DF68F8A"/>
    <w:styleLink w:val="LFO8"/>
    <w:lvl w:ilvl="0">
      <w:start w:val="1"/>
      <w:numFmt w:val="decimal"/>
      <w:pStyle w:val="ListNumber3"/>
      <w:lvlText w:val="%1."/>
      <w:lvlJc w:val="left"/>
      <w:pPr>
        <w:ind w:left="926"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12F87A22"/>
    <w:multiLevelType w:val="multilevel"/>
    <w:tmpl w:val="8DCEB488"/>
    <w:styleLink w:val="LFO5"/>
    <w:lvl w:ilvl="0">
      <w:numFmt w:val="bullet"/>
      <w:pStyle w:val="ListBullet5"/>
      <w:lvlText w:val=""/>
      <w:lvlJc w:val="left"/>
      <w:pPr>
        <w:ind w:left="1492"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1D2B22F4"/>
    <w:multiLevelType w:val="multilevel"/>
    <w:tmpl w:val="5E02D864"/>
    <w:styleLink w:val="LFO7"/>
    <w:lvl w:ilvl="0">
      <w:start w:val="1"/>
      <w:numFmt w:val="decimal"/>
      <w:pStyle w:val="ListNumber2"/>
      <w:lvlText w:val="%1."/>
      <w:lvlJc w:val="left"/>
      <w:pPr>
        <w:ind w:left="643"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30975CA1"/>
    <w:multiLevelType w:val="multilevel"/>
    <w:tmpl w:val="AD7E35DE"/>
    <w:lvl w:ilvl="0">
      <w:numFmt w:val="bullet"/>
      <w:lvlText w:val=""/>
      <w:lvlJc w:val="left"/>
      <w:pPr>
        <w:ind w:left="720" w:hanging="360"/>
      </w:pPr>
      <w:rPr>
        <w:rFonts w:ascii="Symbol" w:hAnsi="Symbol"/>
        <w:color w:val="7030A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3E980BC1"/>
    <w:multiLevelType w:val="multilevel"/>
    <w:tmpl w:val="4D287782"/>
    <w:styleLink w:val="LFO6"/>
    <w:lvl w:ilvl="0">
      <w:start w:val="1"/>
      <w:numFmt w:val="decimal"/>
      <w:pStyle w:val="ListNumber"/>
      <w:lvlText w:val="%1."/>
      <w:lvlJc w:val="left"/>
      <w:pPr>
        <w:ind w:left="454" w:hanging="454"/>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40F412F2"/>
    <w:multiLevelType w:val="multilevel"/>
    <w:tmpl w:val="0C2C6598"/>
    <w:styleLink w:val="LFO1"/>
    <w:lvl w:ilvl="0">
      <w:numFmt w:val="bullet"/>
      <w:pStyle w:val="ListBullet"/>
      <w:lvlText w:val=""/>
      <w:lvlJc w:val="left"/>
      <w:pPr>
        <w:ind w:left="454" w:hanging="454"/>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4D271DD0"/>
    <w:multiLevelType w:val="multilevel"/>
    <w:tmpl w:val="F58EECB6"/>
    <w:styleLink w:val="LFO3"/>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4FEE1EFB"/>
    <w:multiLevelType w:val="multilevel"/>
    <w:tmpl w:val="5480330A"/>
    <w:styleLink w:val="ArticleSection1"/>
    <w:lvl w:ilvl="0">
      <w:start w:val="1"/>
      <w:numFmt w:val="upperRoman"/>
      <w:lvlText w:val="Article %1."/>
      <w:lvlJc w:val="left"/>
    </w:lvl>
    <w:lvl w:ilvl="1">
      <w:start w:val="1"/>
      <w:numFmt w:val="decimalZero"/>
      <w:lvlText w:val="Section %1.%2"/>
      <w:lvlJc w:val="left"/>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6333952"/>
    <w:multiLevelType w:val="multilevel"/>
    <w:tmpl w:val="78A2835E"/>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6B7F45F1"/>
    <w:multiLevelType w:val="multilevel"/>
    <w:tmpl w:val="E3EA46EC"/>
    <w:styleLink w:val="LFO17"/>
    <w:lvl w:ilvl="0">
      <w:numFmt w:val="bullet"/>
      <w:pStyle w:val="BoxedBullet"/>
      <w:lvlText w:val=""/>
      <w:lvlJc w:val="left"/>
      <w:pPr>
        <w:ind w:left="454" w:hanging="454"/>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E545DCE"/>
    <w:multiLevelType w:val="multilevel"/>
    <w:tmpl w:val="05D6553E"/>
    <w:styleLink w:val="LFO2"/>
    <w:lvl w:ilvl="0">
      <w:numFmt w:val="bullet"/>
      <w:pStyle w:val="ListBullet2"/>
      <w:lvlText w:val=""/>
      <w:lvlJc w:val="left"/>
      <w:pPr>
        <w:ind w:left="907" w:hanging="453"/>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6F1B1C76"/>
    <w:multiLevelType w:val="multilevel"/>
    <w:tmpl w:val="30020CC8"/>
    <w:styleLink w:val="LFO10"/>
    <w:lvl w:ilvl="0">
      <w:start w:val="1"/>
      <w:numFmt w:val="decimal"/>
      <w:pStyle w:val="ListNumber5"/>
      <w:lvlText w:val="%1."/>
      <w:lvlJc w:val="left"/>
      <w:pPr>
        <w:ind w:left="1492"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1543638740">
    <w:abstractNumId w:val="2"/>
  </w:num>
  <w:num w:numId="2" w16cid:durableId="791942848">
    <w:abstractNumId w:val="1"/>
  </w:num>
  <w:num w:numId="3" w16cid:durableId="673801300">
    <w:abstractNumId w:val="10"/>
  </w:num>
  <w:num w:numId="4" w16cid:durableId="996542583">
    <w:abstractNumId w:val="8"/>
  </w:num>
  <w:num w:numId="5" w16cid:durableId="1828663904">
    <w:abstractNumId w:val="13"/>
  </w:num>
  <w:num w:numId="6" w16cid:durableId="2040273256">
    <w:abstractNumId w:val="9"/>
  </w:num>
  <w:num w:numId="7" w16cid:durableId="477570734">
    <w:abstractNumId w:val="11"/>
  </w:num>
  <w:num w:numId="8" w16cid:durableId="1843426466">
    <w:abstractNumId w:val="4"/>
  </w:num>
  <w:num w:numId="9" w16cid:durableId="257563161">
    <w:abstractNumId w:val="7"/>
  </w:num>
  <w:num w:numId="10" w16cid:durableId="1972008502">
    <w:abstractNumId w:val="5"/>
  </w:num>
  <w:num w:numId="11" w16cid:durableId="1325431195">
    <w:abstractNumId w:val="3"/>
  </w:num>
  <w:num w:numId="12" w16cid:durableId="1476945721">
    <w:abstractNumId w:val="0"/>
  </w:num>
  <w:num w:numId="13" w16cid:durableId="1814176885">
    <w:abstractNumId w:val="14"/>
  </w:num>
  <w:num w:numId="14" w16cid:durableId="1428236111">
    <w:abstractNumId w:val="12"/>
  </w:num>
  <w:num w:numId="15" w16cid:durableId="7574786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7ADC"/>
    <w:rsid w:val="000858E2"/>
    <w:rsid w:val="002F062B"/>
    <w:rsid w:val="004531F4"/>
    <w:rsid w:val="004F0758"/>
    <w:rsid w:val="00617ADC"/>
    <w:rsid w:val="00640C12"/>
    <w:rsid w:val="007874A9"/>
    <w:rsid w:val="008667C5"/>
    <w:rsid w:val="00876387"/>
    <w:rsid w:val="008A5E2C"/>
    <w:rsid w:val="009D079D"/>
    <w:rsid w:val="00A35B7E"/>
    <w:rsid w:val="00D22716"/>
    <w:rsid w:val="00D9493E"/>
    <w:rsid w:val="00DA53F6"/>
    <w:rsid w:val="00DF06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28F262E"/>
  <w15:docId w15:val="{C482647A-317F-4A68-BDAF-2D15414D0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88" w:lineRule="auto"/>
    </w:pPr>
    <w:rPr>
      <w:rFonts w:ascii="Arial" w:hAnsi="Arial"/>
      <w:sz w:val="24"/>
      <w:szCs w:val="24"/>
    </w:rPr>
  </w:style>
  <w:style w:type="paragraph" w:styleId="Heading1">
    <w:name w:val="heading 1"/>
    <w:next w:val="Heading2"/>
    <w:uiPriority w:val="9"/>
    <w:qFormat/>
    <w:pPr>
      <w:keepNext/>
      <w:pageBreakBefore/>
      <w:suppressAutoHyphens/>
      <w:spacing w:after="720"/>
      <w:outlineLvl w:val="0"/>
    </w:pPr>
    <w:rPr>
      <w:rFonts w:ascii="Arial" w:hAnsi="Arial" w:cs="Arial"/>
      <w:color w:val="8F23B3"/>
      <w:sz w:val="52"/>
      <w:szCs w:val="52"/>
    </w:rPr>
  </w:style>
  <w:style w:type="paragraph" w:styleId="Heading2">
    <w:name w:val="heading 2"/>
    <w:next w:val="BodyText"/>
    <w:uiPriority w:val="9"/>
    <w:unhideWhenUsed/>
    <w:qFormat/>
    <w:pPr>
      <w:keepNext/>
      <w:suppressAutoHyphens/>
      <w:spacing w:before="480" w:after="240"/>
      <w:outlineLvl w:val="1"/>
    </w:pPr>
    <w:rPr>
      <w:rFonts w:ascii="Arial" w:hAnsi="Arial"/>
      <w:b/>
      <w:color w:val="8F23B3"/>
      <w:sz w:val="32"/>
      <w:szCs w:val="32"/>
    </w:rPr>
  </w:style>
  <w:style w:type="paragraph" w:styleId="Heading3">
    <w:name w:val="heading 3"/>
    <w:next w:val="BodyText"/>
    <w:uiPriority w:val="9"/>
    <w:unhideWhenUsed/>
    <w:qFormat/>
    <w:pPr>
      <w:keepNext/>
      <w:suppressAutoHyphens/>
      <w:spacing w:before="120" w:after="120" w:line="288" w:lineRule="auto"/>
      <w:outlineLvl w:val="2"/>
    </w:pPr>
    <w:rPr>
      <w:rFonts w:ascii="Arial" w:hAnsi="Arial" w:cs="Arial"/>
      <w:b/>
      <w:color w:val="8F23B3"/>
      <w:sz w:val="28"/>
      <w:szCs w:val="28"/>
    </w:rPr>
  </w:style>
  <w:style w:type="paragraph" w:styleId="Heading4">
    <w:name w:val="heading 4"/>
    <w:next w:val="BodyText"/>
    <w:uiPriority w:val="9"/>
    <w:semiHidden/>
    <w:unhideWhenUsed/>
    <w:qFormat/>
    <w:pPr>
      <w:keepNext/>
      <w:suppressAutoHyphens/>
      <w:spacing w:after="120" w:line="288" w:lineRule="auto"/>
      <w:outlineLvl w:val="3"/>
    </w:pPr>
    <w:rPr>
      <w:rFonts w:ascii="Arial" w:hAnsi="Arial" w:cs="Arial"/>
      <w:b/>
      <w:color w:val="8F23B3"/>
      <w:sz w:val="24"/>
      <w:szCs w:val="24"/>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hAnsi="Times New Roman"/>
      <w:b/>
      <w:bCs/>
      <w:sz w:val="22"/>
      <w:szCs w:val="22"/>
    </w:rPr>
  </w:style>
  <w:style w:type="paragraph" w:styleId="Heading7">
    <w:name w:val="heading 7"/>
    <w:basedOn w:val="Normal"/>
    <w:next w:val="Normal"/>
    <w:pPr>
      <w:spacing w:before="240" w:after="60"/>
      <w:outlineLvl w:val="6"/>
    </w:pPr>
    <w:rPr>
      <w:rFonts w:ascii="Times New Roman" w:hAnsi="Times New Roman"/>
    </w:rPr>
  </w:style>
  <w:style w:type="paragraph" w:styleId="Heading8">
    <w:name w:val="heading 8"/>
    <w:basedOn w:val="Normal"/>
    <w:next w:val="Normal"/>
    <w:pPr>
      <w:spacing w:before="240" w:after="60"/>
      <w:outlineLvl w:val="7"/>
    </w:pPr>
    <w:rPr>
      <w:rFonts w:ascii="Times New Roman" w:hAnsi="Times New Roman"/>
      <w:i/>
      <w:iCs/>
    </w:rPr>
  </w:style>
  <w:style w:type="paragraph" w:styleId="Heading9">
    <w:name w:val="heading 9"/>
    <w:basedOn w:val="Normal"/>
    <w:next w:val="Normal"/>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uppressAutoHyphens/>
      <w:spacing w:before="3960" w:after="120"/>
    </w:pPr>
    <w:rPr>
      <w:rFonts w:ascii="Arial" w:hAnsi="Arial" w:cs="Arial"/>
      <w:b/>
      <w:color w:val="8F23B3"/>
      <w:sz w:val="36"/>
      <w:szCs w:val="52"/>
    </w:rPr>
  </w:style>
  <w:style w:type="paragraph" w:customStyle="1" w:styleId="Title-subtitle">
    <w:name w:val="Title - subtitle"/>
    <w:pPr>
      <w:suppressAutoHyphens/>
      <w:spacing w:after="720"/>
    </w:pPr>
    <w:rPr>
      <w:rFonts w:ascii="Arial" w:hAnsi="Arial" w:cs="Arial"/>
      <w:color w:val="8F23B3"/>
      <w:sz w:val="36"/>
      <w:szCs w:val="52"/>
    </w:rPr>
  </w:style>
  <w:style w:type="paragraph" w:styleId="Header">
    <w:name w:val="header"/>
    <w:pPr>
      <w:suppressAutoHyphens/>
      <w:jc w:val="right"/>
    </w:pPr>
    <w:rPr>
      <w:rFonts w:ascii="Arial" w:hAnsi="Arial"/>
      <w:b/>
      <w:color w:val="8F23B3"/>
      <w:szCs w:val="24"/>
    </w:rPr>
  </w:style>
  <w:style w:type="paragraph" w:styleId="Footer">
    <w:name w:val="footer"/>
    <w:pPr>
      <w:suppressAutoHyphens/>
      <w:jc w:val="right"/>
    </w:pPr>
    <w:rPr>
      <w:rFonts w:ascii="Arial" w:hAnsi="Arial"/>
      <w:szCs w:val="24"/>
    </w:rPr>
  </w:style>
  <w:style w:type="paragraph" w:customStyle="1" w:styleId="Cover-Title">
    <w:name w:val="Cover - Title"/>
    <w:next w:val="Cover-Subtitle"/>
    <w:pPr>
      <w:suppressAutoHyphens/>
      <w:spacing w:after="120"/>
    </w:pPr>
    <w:rPr>
      <w:rFonts w:ascii="Arial" w:hAnsi="Arial" w:cs="Arial"/>
      <w:b/>
      <w:color w:val="8F23B3"/>
      <w:sz w:val="52"/>
      <w:szCs w:val="5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
    <w:name w:val="Body Text"/>
    <w:qFormat/>
    <w:pPr>
      <w:suppressAutoHyphens/>
      <w:spacing w:after="240" w:line="288" w:lineRule="auto"/>
    </w:pPr>
    <w:rPr>
      <w:rFonts w:ascii="Arial" w:hAnsi="Arial"/>
      <w:sz w:val="24"/>
      <w:szCs w:val="24"/>
    </w:rPr>
  </w:style>
  <w:style w:type="paragraph" w:styleId="BodyTextFirstIndent">
    <w:name w:val="Body Text First Indent"/>
    <w:basedOn w:val="BodyText"/>
    <w:pPr>
      <w:ind w:firstLine="210"/>
    </w:pPr>
  </w:style>
  <w:style w:type="paragraph" w:styleId="BodyTextIndent">
    <w:name w:val="Body Text Indent"/>
    <w:pPr>
      <w:suppressAutoHyphens/>
      <w:spacing w:after="240" w:line="288" w:lineRule="auto"/>
      <w:ind w:left="454"/>
    </w:pPr>
    <w:rPr>
      <w:rFonts w:ascii="Arial" w:hAnsi="Arial"/>
      <w:sz w:val="24"/>
      <w:lang w:eastAsia="en-US"/>
    </w:r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losing">
    <w:name w:val="Closing"/>
    <w:basedOn w:val="Normal"/>
    <w:pPr>
      <w:ind w:left="4252"/>
    </w:pPr>
  </w:style>
  <w:style w:type="paragraph" w:styleId="Date">
    <w:name w:val="Date"/>
    <w:basedOn w:val="Normal"/>
    <w:next w:val="Normal"/>
  </w:style>
  <w:style w:type="paragraph" w:styleId="E-mailSignature">
    <w:name w:val="E-mail Signature"/>
    <w:basedOn w:val="Normal"/>
  </w:style>
  <w:style w:type="paragraph" w:customStyle="1" w:styleId="Aboutthisconsultation">
    <w:name w:val="About this consultation"/>
    <w:basedOn w:val="Heading2"/>
    <w:pPr>
      <w:pageBreakBefore/>
    </w:pPr>
  </w:style>
  <w:style w:type="paragraph" w:styleId="EnvelopeAddress">
    <w:name w:val="envelope address"/>
    <w:basedOn w:val="Normal"/>
    <w:pPr>
      <w:ind w:left="2880"/>
    </w:pPr>
    <w:rPr>
      <w:rFonts w:cs="Arial"/>
    </w:rPr>
  </w:style>
  <w:style w:type="paragraph" w:styleId="EnvelopeReturn">
    <w:name w:val="envelope return"/>
    <w:basedOn w:val="Normal"/>
    <w:rPr>
      <w:rFonts w:cs="Arial"/>
      <w:sz w:val="20"/>
      <w:szCs w:val="20"/>
    </w:rPr>
  </w:style>
  <w:style w:type="character" w:styleId="FollowedHyperlink">
    <w:name w:val="FollowedHyperlink"/>
    <w:rPr>
      <w:color w:val="800080"/>
      <w:u w:val="single"/>
    </w:rPr>
  </w:style>
  <w:style w:type="paragraph" w:styleId="FootnoteText">
    <w:name w:val="footnote text"/>
    <w:pPr>
      <w:suppressAutoHyphens/>
      <w:spacing w:after="60" w:line="288" w:lineRule="auto"/>
      <w:ind w:left="284" w:hanging="284"/>
    </w:pPr>
    <w:rPr>
      <w:rFonts w:ascii="Arial" w:hAnsi="Arial"/>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cs="Courier New"/>
      <w:sz w:val="20"/>
      <w:szCs w:val="20"/>
    </w:rPr>
  </w:style>
  <w:style w:type="character" w:styleId="HTMLDefinition">
    <w:name w:val="HTML Definition"/>
    <w:rPr>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rPr>
      <w:rFonts w:ascii="Courier New" w:hAnsi="Courier New" w:cs="Courier New"/>
      <w:sz w:val="20"/>
      <w:szCs w:val="20"/>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i/>
      <w:iCs/>
    </w:rPr>
  </w:style>
  <w:style w:type="character" w:styleId="Hyperlink">
    <w:name w:val="Hyperlink"/>
    <w:rPr>
      <w:color w:val="0563C1"/>
      <w:u w:val="single"/>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pPr>
      <w:numPr>
        <w:numId w:val="4"/>
      </w:numPr>
      <w:suppressAutoHyphens/>
      <w:spacing w:after="240" w:line="288" w:lineRule="auto"/>
    </w:pPr>
    <w:rPr>
      <w:rFonts w:ascii="Arial" w:hAnsi="Arial"/>
      <w:sz w:val="24"/>
      <w:szCs w:val="24"/>
    </w:rPr>
  </w:style>
  <w:style w:type="paragraph" w:styleId="ListBullet2">
    <w:name w:val="List Bullet 2"/>
    <w:pPr>
      <w:numPr>
        <w:numId w:val="5"/>
      </w:numPr>
      <w:tabs>
        <w:tab w:val="left" w:pos="-4535"/>
      </w:tabs>
      <w:suppressAutoHyphens/>
      <w:spacing w:after="240" w:line="288" w:lineRule="auto"/>
    </w:pPr>
    <w:rPr>
      <w:rFonts w:ascii="Arial" w:hAnsi="Arial"/>
      <w:sz w:val="24"/>
      <w:szCs w:val="24"/>
    </w:rPr>
  </w:style>
  <w:style w:type="paragraph" w:styleId="ListBullet3">
    <w:name w:val="List Bullet 3"/>
    <w:basedOn w:val="Normal"/>
    <w:pPr>
      <w:numPr>
        <w:numId w:val="6"/>
      </w:numPr>
    </w:pPr>
  </w:style>
  <w:style w:type="paragraph" w:styleId="ListBullet4">
    <w:name w:val="List Bullet 4"/>
    <w:basedOn w:val="Normal"/>
    <w:pPr>
      <w:numPr>
        <w:numId w:val="7"/>
      </w:numPr>
    </w:pPr>
  </w:style>
  <w:style w:type="paragraph" w:styleId="ListBullet5">
    <w:name w:val="List Bullet 5"/>
    <w:basedOn w:val="Normal"/>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pPr>
      <w:numPr>
        <w:numId w:val="9"/>
      </w:numPr>
      <w:suppressAutoHyphens/>
      <w:spacing w:after="240" w:line="288" w:lineRule="auto"/>
    </w:pPr>
    <w:rPr>
      <w:rFonts w:ascii="Arial" w:hAnsi="Arial"/>
      <w:sz w:val="24"/>
      <w:szCs w:val="24"/>
    </w:r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essageHeader">
    <w:name w:val="Message Header"/>
    <w:basedOn w:val="Normal"/>
    <w:pPr>
      <w:pBdr>
        <w:top w:val="single" w:sz="6" w:space="1" w:color="000000"/>
        <w:left w:val="single" w:sz="6" w:space="1" w:color="000000"/>
        <w:bottom w:val="single" w:sz="6" w:space="1" w:color="000000"/>
        <w:right w:val="single" w:sz="6" w:space="1" w:color="000000"/>
      </w:pBdr>
      <w:ind w:left="1134" w:hanging="1134"/>
    </w:pPr>
    <w:rPr>
      <w:rFonts w:cs="Arial"/>
    </w:rPr>
  </w:style>
  <w:style w:type="paragraph" w:styleId="NormalWeb">
    <w:name w:val="Normal (Web)"/>
    <w:basedOn w:val="Normal"/>
    <w:rPr>
      <w:rFonts w:ascii="Times New Roman" w:hAnsi="Times New Roman"/>
    </w:rPr>
  </w:style>
  <w:style w:type="paragraph" w:styleId="NormalIndent">
    <w:name w:val="Normal Indent"/>
    <w:basedOn w:val="Normal"/>
    <w:pPr>
      <w:ind w:left="720"/>
    </w:p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uiPriority w:val="11"/>
    <w:qFormat/>
    <w:pPr>
      <w:spacing w:after="60"/>
      <w:jc w:val="center"/>
      <w:outlineLvl w:val="1"/>
    </w:pPr>
    <w:rPr>
      <w:rFonts w:cs="Arial"/>
    </w:rPr>
  </w:style>
  <w:style w:type="paragraph" w:styleId="TOC1">
    <w:name w:val="toc 1"/>
    <w:pPr>
      <w:tabs>
        <w:tab w:val="right" w:pos="9639"/>
      </w:tabs>
      <w:suppressAutoHyphens/>
      <w:spacing w:before="240" w:after="120" w:line="288" w:lineRule="auto"/>
    </w:pPr>
    <w:rPr>
      <w:rFonts w:ascii="Arial" w:hAnsi="Arial"/>
      <w:sz w:val="24"/>
      <w:szCs w:val="24"/>
    </w:rPr>
  </w:style>
  <w:style w:type="paragraph" w:styleId="TOC2">
    <w:name w:val="toc 2"/>
    <w:pPr>
      <w:tabs>
        <w:tab w:val="right" w:pos="9639"/>
      </w:tabs>
      <w:suppressAutoHyphens/>
      <w:spacing w:before="120" w:after="120" w:line="288" w:lineRule="auto"/>
      <w:ind w:left="454"/>
    </w:pPr>
    <w:rPr>
      <w:rFonts w:ascii="Arial" w:hAnsi="Arial"/>
      <w:sz w:val="24"/>
      <w:szCs w:val="24"/>
    </w:rPr>
  </w:style>
  <w:style w:type="paragraph" w:styleId="TOC3">
    <w:name w:val="toc 3"/>
    <w:pPr>
      <w:tabs>
        <w:tab w:val="right" w:pos="9923"/>
      </w:tabs>
      <w:suppressAutoHyphens/>
      <w:spacing w:before="120" w:after="120"/>
      <w:ind w:left="907"/>
    </w:pPr>
    <w:rPr>
      <w:rFonts w:ascii="Arial" w:hAnsi="Arial"/>
      <w:sz w:val="24"/>
      <w:szCs w:val="24"/>
    </w:rPr>
  </w:style>
  <w:style w:type="paragraph" w:customStyle="1" w:styleId="Cover-Subtitle">
    <w:name w:val="Cover - Subtitle"/>
    <w:pPr>
      <w:suppressAutoHyphens/>
      <w:spacing w:after="720"/>
    </w:pPr>
    <w:rPr>
      <w:rFonts w:ascii="Arial" w:hAnsi="Arial" w:cs="Arial"/>
      <w:color w:val="8F23B3"/>
      <w:sz w:val="52"/>
      <w:szCs w:val="52"/>
    </w:rPr>
  </w:style>
  <w:style w:type="paragraph" w:customStyle="1" w:styleId="Cover-othertext">
    <w:name w:val="Cover - other text"/>
    <w:pPr>
      <w:suppressAutoHyphens/>
      <w:spacing w:after="240"/>
    </w:pPr>
    <w:rPr>
      <w:rFonts w:ascii="Arial" w:hAnsi="Arial"/>
      <w:sz w:val="32"/>
      <w:szCs w:val="24"/>
    </w:rPr>
  </w:style>
  <w:style w:type="paragraph" w:customStyle="1" w:styleId="BoxedText">
    <w:name w:val="Boxed Text"/>
    <w:pPr>
      <w:keepLines/>
      <w:pBdr>
        <w:top w:val="single" w:sz="8" w:space="4" w:color="8F23B3"/>
        <w:left w:val="single" w:sz="8" w:space="4" w:color="8F23B3"/>
        <w:bottom w:val="single" w:sz="8" w:space="4" w:color="8F23B3"/>
        <w:right w:val="single" w:sz="8" w:space="4" w:color="8F23B3"/>
      </w:pBdr>
      <w:shd w:val="clear" w:color="auto" w:fill="F4E9F7"/>
      <w:suppressAutoHyphens/>
      <w:spacing w:after="240" w:line="288" w:lineRule="auto"/>
    </w:pPr>
    <w:rPr>
      <w:rFonts w:ascii="Arial" w:hAnsi="Arial" w:cs="Courier New"/>
      <w:sz w:val="24"/>
      <w:szCs w:val="24"/>
    </w:rPr>
  </w:style>
  <w:style w:type="paragraph" w:customStyle="1" w:styleId="BoxedBullet">
    <w:name w:val="Boxed Bullet"/>
    <w:basedOn w:val="BoxedText"/>
    <w:pPr>
      <w:numPr>
        <w:numId w:val="14"/>
      </w:numPr>
    </w:pPr>
  </w:style>
  <w:style w:type="character" w:styleId="FootnoteReference">
    <w:name w:val="footnote reference"/>
    <w:rPr>
      <w:position w:val="0"/>
      <w:vertAlign w:val="superscript"/>
    </w:rPr>
  </w:style>
  <w:style w:type="paragraph" w:customStyle="1" w:styleId="cover-othertext0">
    <w:name w:val="cover - other text"/>
    <w:pPr>
      <w:suppressAutoHyphens/>
      <w:spacing w:line="360" w:lineRule="exact"/>
    </w:pPr>
    <w:rPr>
      <w:rFonts w:ascii="Arial" w:hAnsi="Arial"/>
      <w:sz w:val="24"/>
      <w:szCs w:val="24"/>
    </w:rPr>
  </w:style>
  <w:style w:type="paragraph" w:customStyle="1" w:styleId="Heading-contents">
    <w:name w:val="Heading - contents"/>
    <w:basedOn w:val="Heading1"/>
    <w:next w:val="Normal"/>
    <w:rPr>
      <w:rFonts w:cs="Times New Roman"/>
      <w:szCs w:val="20"/>
    </w:rPr>
  </w:style>
  <w:style w:type="paragraph" w:customStyle="1" w:styleId="Sub-heading">
    <w:name w:val="Sub-heading"/>
    <w:next w:val="Normal"/>
    <w:pPr>
      <w:keepNext/>
      <w:suppressAutoHyphens/>
      <w:spacing w:before="120" w:after="120"/>
    </w:pPr>
    <w:rPr>
      <w:rFonts w:ascii="Arial" w:hAnsi="Arial"/>
      <w:b/>
      <w:sz w:val="22"/>
      <w:lang w:eastAsia="en-US"/>
    </w:rPr>
  </w:style>
  <w:style w:type="character" w:customStyle="1" w:styleId="Heading2Char">
    <w:name w:val="Heading 2 Char"/>
    <w:rPr>
      <w:rFonts w:ascii="Arial" w:hAnsi="Arial"/>
      <w:b/>
      <w:color w:val="8F23B3"/>
      <w:sz w:val="32"/>
      <w:szCs w:val="32"/>
      <w:lang w:bidi="ar-SA"/>
    </w:rPr>
  </w:style>
  <w:style w:type="character" w:customStyle="1" w:styleId="AboutthisconsultationChar">
    <w:name w:val="About this consultation Char"/>
    <w:basedOn w:val="Heading2Char"/>
    <w:rPr>
      <w:rFonts w:ascii="Arial" w:hAnsi="Arial"/>
      <w:b/>
      <w:color w:val="8F23B3"/>
      <w:sz w:val="32"/>
      <w:szCs w:val="32"/>
      <w:lang w:bidi="ar-SA"/>
    </w:rPr>
  </w:style>
  <w:style w:type="paragraph" w:customStyle="1" w:styleId="Tableheading">
    <w:name w:val="Table heading"/>
    <w:basedOn w:val="BodyText"/>
    <w:pPr>
      <w:keepNext/>
      <w:keepLines/>
      <w:spacing w:before="240" w:after="120"/>
    </w:pPr>
    <w:rPr>
      <w:b/>
    </w:rPr>
  </w:style>
  <w:style w:type="paragraph" w:customStyle="1" w:styleId="TH">
    <w:name w:val="TH"/>
    <w:pPr>
      <w:suppressAutoHyphens/>
      <w:spacing w:line="288" w:lineRule="auto"/>
    </w:pPr>
    <w:rPr>
      <w:rFonts w:ascii="Arial" w:hAnsi="Arial"/>
      <w:b/>
      <w:sz w:val="24"/>
      <w:szCs w:val="24"/>
    </w:rPr>
  </w:style>
  <w:style w:type="paragraph" w:customStyle="1" w:styleId="TD">
    <w:name w:val="TD"/>
    <w:pPr>
      <w:suppressAutoHyphens/>
      <w:spacing w:line="288" w:lineRule="auto"/>
    </w:pPr>
    <w:rPr>
      <w:rFonts w:ascii="Arial" w:hAnsi="Arial"/>
      <w:sz w:val="24"/>
      <w:szCs w:val="24"/>
    </w:rPr>
  </w:style>
  <w:style w:type="character" w:customStyle="1" w:styleId="BodyTextChar">
    <w:name w:val="Body Text Char"/>
    <w:rPr>
      <w:rFonts w:ascii="Arial" w:hAnsi="Arial"/>
      <w:sz w:val="24"/>
      <w:szCs w:val="24"/>
      <w:lang w:bidi="ar-SA"/>
    </w:rPr>
  </w:style>
  <w:style w:type="paragraph" w:customStyle="1" w:styleId="Chartortableheading">
    <w:name w:val="Chart or table heading"/>
    <w:basedOn w:val="BodyText"/>
    <w:pPr>
      <w:keepNext/>
      <w:keepLines/>
      <w:spacing w:before="240" w:after="120"/>
    </w:pPr>
    <w:rPr>
      <w:b/>
    </w:rPr>
  </w:style>
  <w:style w:type="paragraph" w:styleId="TOCHeading">
    <w:name w:val="TOC Heading"/>
    <w:basedOn w:val="Heading1"/>
    <w:next w:val="Normal"/>
    <w:pPr>
      <w:keepLines/>
      <w:pageBreakBefore w:val="0"/>
      <w:spacing w:before="480" w:after="0" w:line="276" w:lineRule="auto"/>
    </w:pPr>
    <w:rPr>
      <w:rFonts w:ascii="Cambria" w:hAnsi="Cambria" w:cs="Times New Roman"/>
      <w:b/>
      <w:bCs/>
      <w:color w:val="365F91"/>
      <w:sz w:val="28"/>
      <w:szCs w:val="28"/>
      <w:lang w:val="en-US" w:eastAsia="en-US"/>
    </w:rPr>
  </w:style>
  <w:style w:type="paragraph" w:styleId="BalloonText">
    <w:name w:val="Balloon Text"/>
    <w:basedOn w:val="Normal"/>
    <w:pPr>
      <w:spacing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ListParagraph">
    <w:name w:val="List Paragraph"/>
    <w:basedOn w:val="Normal"/>
    <w:pPr>
      <w:spacing w:line="240" w:lineRule="auto"/>
      <w:ind w:left="720"/>
    </w:pPr>
    <w:rPr>
      <w:rFonts w:ascii="Arial (W1)" w:hAnsi="Arial (W1)"/>
    </w:rPr>
  </w:style>
  <w:style w:type="character" w:customStyle="1" w:styleId="ListParagraphChar">
    <w:name w:val="List Paragraph Char"/>
    <w:basedOn w:val="DefaultParagraphFont"/>
    <w:rPr>
      <w:rFonts w:ascii="Arial (W1)" w:hAnsi="Arial (W1)"/>
      <w:sz w:val="24"/>
      <w:szCs w:val="24"/>
    </w:rPr>
  </w:style>
  <w:style w:type="character" w:customStyle="1" w:styleId="FooterChar">
    <w:name w:val="Footer Char"/>
    <w:basedOn w:val="DefaultParagraphFont"/>
    <w:rPr>
      <w:rFonts w:ascii="Arial" w:hAnsi="Arial"/>
      <w:szCs w:val="24"/>
    </w:rPr>
  </w:style>
  <w:style w:type="numbering" w:customStyle="1" w:styleId="1111111">
    <w:name w:val="1 / 1.1 / 1.1.11"/>
    <w:basedOn w:val="NoList"/>
    <w:pPr>
      <w:numPr>
        <w:numId w:val="1"/>
      </w:numPr>
    </w:pPr>
  </w:style>
  <w:style w:type="numbering" w:customStyle="1" w:styleId="1ai1">
    <w:name w:val="1 / a / i1"/>
    <w:basedOn w:val="NoList"/>
    <w:pPr>
      <w:numPr>
        <w:numId w:val="2"/>
      </w:numPr>
    </w:pPr>
  </w:style>
  <w:style w:type="numbering" w:customStyle="1" w:styleId="ArticleSection1">
    <w:name w:val="Article / Section1"/>
    <w:basedOn w:val="NoList"/>
    <w:pPr>
      <w:numPr>
        <w:numId w:val="3"/>
      </w:numPr>
    </w:pPr>
  </w:style>
  <w:style w:type="numbering" w:customStyle="1" w:styleId="LFO1">
    <w:name w:val="LFO1"/>
    <w:basedOn w:val="NoList"/>
    <w:pPr>
      <w:numPr>
        <w:numId w:val="4"/>
      </w:numPr>
    </w:pPr>
  </w:style>
  <w:style w:type="numbering" w:customStyle="1" w:styleId="LFO2">
    <w:name w:val="LFO2"/>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5">
    <w:name w:val="LFO5"/>
    <w:basedOn w:val="NoList"/>
    <w:pPr>
      <w:numPr>
        <w:numId w:val="8"/>
      </w:numPr>
    </w:pPr>
  </w:style>
  <w:style w:type="numbering" w:customStyle="1" w:styleId="LFO6">
    <w:name w:val="LFO6"/>
    <w:basedOn w:val="NoList"/>
    <w:pPr>
      <w:numPr>
        <w:numId w:val="9"/>
      </w:numPr>
    </w:pPr>
  </w:style>
  <w:style w:type="numbering" w:customStyle="1" w:styleId="LFO7">
    <w:name w:val="LFO7"/>
    <w:basedOn w:val="NoList"/>
    <w:pPr>
      <w:numPr>
        <w:numId w:val="10"/>
      </w:numPr>
    </w:pPr>
  </w:style>
  <w:style w:type="numbering" w:customStyle="1" w:styleId="LFO8">
    <w:name w:val="LFO8"/>
    <w:basedOn w:val="NoList"/>
    <w:pPr>
      <w:numPr>
        <w:numId w:val="11"/>
      </w:numPr>
    </w:pPr>
  </w:style>
  <w:style w:type="numbering" w:customStyle="1" w:styleId="LFO9">
    <w:name w:val="LFO9"/>
    <w:basedOn w:val="NoList"/>
    <w:pPr>
      <w:numPr>
        <w:numId w:val="12"/>
      </w:numPr>
    </w:pPr>
  </w:style>
  <w:style w:type="numbering" w:customStyle="1" w:styleId="LFO10">
    <w:name w:val="LFO10"/>
    <w:basedOn w:val="NoList"/>
    <w:pPr>
      <w:numPr>
        <w:numId w:val="13"/>
      </w:numPr>
    </w:pPr>
  </w:style>
  <w:style w:type="numbering" w:customStyle="1" w:styleId="LFO17">
    <w:name w:val="LFO17"/>
    <w:basedOn w:val="NoList"/>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b625\OneDrive\Work\4C5638A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EC2BAE6B0F2B40B40C7145951A2CB1" ma:contentTypeVersion="17" ma:contentTypeDescription="Create a new document." ma:contentTypeScope="" ma:versionID="834b50355af2b6e9b72bf5e85f9d08d7">
  <xsd:schema xmlns:xsd="http://www.w3.org/2001/XMLSchema" xmlns:xs="http://www.w3.org/2001/XMLSchema" xmlns:p="http://schemas.microsoft.com/office/2006/metadata/properties" xmlns:ns2="fbc9f220-6fda-4696-9db6-6a914b7f98ba" xmlns:ns3="96446d52-a982-44aa-9077-ba42baef12b4" targetNamespace="http://schemas.microsoft.com/office/2006/metadata/properties" ma:root="true" ma:fieldsID="10267e27fdec426c91739c9b6dd64691" ns2:_="" ns3:_="">
    <xsd:import namespace="fbc9f220-6fda-4696-9db6-6a914b7f98ba"/>
    <xsd:import namespace="96446d52-a982-44aa-9077-ba42baef12b4"/>
    <xsd:element name="properties">
      <xsd:complexType>
        <xsd:sequence>
          <xsd:element name="documentManagement">
            <xsd:complexType>
              <xsd:all>
                <xsd:element ref="ns2:LastUpdated" minOccurs="0"/>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SearchProperties" minOccurs="0"/>
                <xsd:element ref="ns2:Inus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c9f220-6fda-4696-9db6-6a914b7f98ba" elementFormDefault="qualified">
    <xsd:import namespace="http://schemas.microsoft.com/office/2006/documentManagement/types"/>
    <xsd:import namespace="http://schemas.microsoft.com/office/infopath/2007/PartnerControls"/>
    <xsd:element name="LastUpdated" ma:index="8" nillable="true" ma:displayName="Last Updated" ma:format="Dropdown" ma:internalName="LastUpdate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a27f011-1a9c-4bbb-bffd-f61e666ec8a0"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use" ma:index="23" nillable="true" ma:displayName="In use" ma:default="1" ma:format="Dropdown" ma:internalName="Inuse">
      <xsd:simpleType>
        <xsd:restriction base="dms:Boolea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446d52-a982-44aa-9077-ba42baef12b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2753978-c32a-4135-a18b-99b3b3b9058c}" ma:internalName="TaxCatchAll" ma:showField="CatchAllData" ma:web="96446d52-a982-44aa-9077-ba42baef12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6446d52-a982-44aa-9077-ba42baef12b4" xsi:nil="true"/>
    <lcf76f155ced4ddcb4097134ff3c332f xmlns="fbc9f220-6fda-4696-9db6-6a914b7f98ba">
      <Terms xmlns="http://schemas.microsoft.com/office/infopath/2007/PartnerControls"/>
    </lcf76f155ced4ddcb4097134ff3c332f>
    <LastUpdated xmlns="fbc9f220-6fda-4696-9db6-6a914b7f98ba" xsi:nil="true"/>
    <Inuse xmlns="fbc9f220-6fda-4696-9db6-6a914b7f98ba">true</Inuse>
  </documentManagement>
</p:properties>
</file>

<file path=customXml/itemProps1.xml><?xml version="1.0" encoding="utf-8"?>
<ds:datastoreItem xmlns:ds="http://schemas.openxmlformats.org/officeDocument/2006/customXml" ds:itemID="{BF9D5C62-1A52-4400-8E94-8E79AC7059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c9f220-6fda-4696-9db6-6a914b7f98ba"/>
    <ds:schemaRef ds:uri="96446d52-a982-44aa-9077-ba42baef12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F43EAC-89CD-4475-B437-1850A2AFE4D3}">
  <ds:schemaRefs>
    <ds:schemaRef ds:uri="http://schemas.microsoft.com/sharepoint/v3/contenttype/forms"/>
  </ds:schemaRefs>
</ds:datastoreItem>
</file>

<file path=customXml/itemProps3.xml><?xml version="1.0" encoding="utf-8"?>
<ds:datastoreItem xmlns:ds="http://schemas.openxmlformats.org/officeDocument/2006/customXml" ds:itemID="{9CB6015B-DEA4-4DE2-95B1-18A26CDF5466}">
  <ds:schemaRefs>
    <ds:schemaRef ds:uri="http://schemas.microsoft.com/office/2006/metadata/properties"/>
    <ds:schemaRef ds:uri="http://schemas.microsoft.com/office/infopath/2007/PartnerControls"/>
    <ds:schemaRef ds:uri="96446d52-a982-44aa-9077-ba42baef12b4"/>
    <ds:schemaRef ds:uri="fbc9f220-6fda-4696-9db6-6a914b7f98ba"/>
  </ds:schemaRefs>
</ds:datastoreItem>
</file>

<file path=docProps/app.xml><?xml version="1.0" encoding="utf-8"?>
<Properties xmlns="http://schemas.openxmlformats.org/officeDocument/2006/extended-properties" xmlns:vt="http://schemas.openxmlformats.org/officeDocument/2006/docPropsVTypes">
  <Template>4C5638A4</Template>
  <TotalTime>1</TotalTime>
  <Pages>3</Pages>
  <Words>496</Words>
  <Characters>2830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T.Mc</cp:lastModifiedBy>
  <cp:revision>4</cp:revision>
  <cp:lastPrinted>2018-05-03T15:27:00Z</cp:lastPrinted>
  <dcterms:created xsi:type="dcterms:W3CDTF">2025-05-25T15:44:00Z</dcterms:created>
  <dcterms:modified xsi:type="dcterms:W3CDTF">2025-09-18T11:29:00Z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0x010100D6EC2BAE6B0F2B40B40C7145951A2CB1</vt:lpwstr>
  </property>
</Properties>
</file>