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C8A7" w14:textId="77777777" w:rsidR="00EC7B1E" w:rsidRPr="00151105" w:rsidRDefault="00EC7B1E" w:rsidP="00EC7B1E">
      <w:pPr>
        <w:pStyle w:val="Cover-Title"/>
      </w:pPr>
      <w:r w:rsidRPr="00151105">
        <w:t>PPL Standard Condition 18 Notification Form</w:t>
      </w:r>
    </w:p>
    <w:p w14:paraId="663903F5" w14:textId="133F07B1" w:rsidR="00A65201" w:rsidRPr="00151105" w:rsidRDefault="00F8465A" w:rsidP="009F3BB5">
      <w:pPr>
        <w:pStyle w:val="Cover-othertext"/>
        <w:rPr>
          <w:rFonts w:eastAsia="Calibri" w:cs="Arial"/>
          <w:lang w:eastAsia="en-US"/>
        </w:rPr>
      </w:pPr>
      <w:r w:rsidRPr="00151105">
        <w:rPr>
          <w:noProof/>
        </w:rPr>
        <w:drawing>
          <wp:anchor distT="0" distB="900430" distL="114300" distR="114300" simplePos="0" relativeHeight="251657728" behindDoc="1" locked="0" layoutInCell="0" allowOverlap="1" wp14:anchorId="1D4A5F13" wp14:editId="492E2ACD">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r w:rsidR="00EC7B1E" w:rsidRPr="00151105">
        <w:rPr>
          <w:rFonts w:eastAsia="Calibri" w:cs="Arial"/>
          <w:lang w:eastAsia="en-US"/>
        </w:rPr>
        <w:t>P</w:t>
      </w:r>
      <w:r w:rsidR="00102571" w:rsidRPr="00151105">
        <w:rPr>
          <w:rFonts w:eastAsia="Calibri" w:cs="Arial"/>
          <w:lang w:eastAsia="en-US"/>
        </w:rPr>
        <w:t>lease use t</w:t>
      </w:r>
      <w:r w:rsidR="00F0339C" w:rsidRPr="00151105">
        <w:rPr>
          <w:rFonts w:eastAsia="Calibri" w:cs="Arial"/>
          <w:lang w:eastAsia="en-US"/>
        </w:rPr>
        <w:t xml:space="preserve">his form </w:t>
      </w:r>
      <w:r w:rsidR="00102571" w:rsidRPr="00151105">
        <w:rPr>
          <w:rFonts w:eastAsia="Calibri" w:cs="Arial"/>
          <w:lang w:eastAsia="en-US"/>
        </w:rPr>
        <w:t xml:space="preserve">to </w:t>
      </w:r>
      <w:r w:rsidR="00F0339C" w:rsidRPr="00151105">
        <w:rPr>
          <w:rFonts w:eastAsia="Calibri" w:cs="Arial"/>
          <w:lang w:eastAsia="en-US"/>
        </w:rPr>
        <w:t>notify</w:t>
      </w:r>
      <w:r w:rsidR="00102571" w:rsidRPr="00151105">
        <w:rPr>
          <w:rFonts w:eastAsia="Calibri" w:cs="Arial"/>
          <w:lang w:eastAsia="en-US"/>
        </w:rPr>
        <w:t xml:space="preserve"> the Animals</w:t>
      </w:r>
      <w:r w:rsidR="00B15990" w:rsidRPr="00151105">
        <w:rPr>
          <w:rFonts w:eastAsia="Calibri" w:cs="Arial"/>
          <w:lang w:eastAsia="en-US"/>
        </w:rPr>
        <w:t xml:space="preserve"> </w:t>
      </w:r>
      <w:r w:rsidR="00102571" w:rsidRPr="00151105">
        <w:rPr>
          <w:rFonts w:eastAsia="Calibri" w:cs="Arial"/>
          <w:lang w:eastAsia="en-US"/>
        </w:rPr>
        <w:t>in Science Regulation Unit (AS</w:t>
      </w:r>
      <w:r w:rsidR="00F0339C" w:rsidRPr="00151105">
        <w:rPr>
          <w:rFonts w:eastAsia="Calibri" w:cs="Arial"/>
          <w:lang w:eastAsia="en-US"/>
        </w:rPr>
        <w:t>RU</w:t>
      </w:r>
      <w:r w:rsidR="00102571" w:rsidRPr="00151105">
        <w:rPr>
          <w:rFonts w:eastAsia="Calibri" w:cs="Arial"/>
          <w:lang w:eastAsia="en-US"/>
        </w:rPr>
        <w:t>)</w:t>
      </w:r>
      <w:r w:rsidR="00F0339C" w:rsidRPr="00151105">
        <w:rPr>
          <w:rFonts w:eastAsia="Calibri" w:cs="Arial"/>
          <w:lang w:eastAsia="en-US"/>
        </w:rPr>
        <w:t xml:space="preserve"> of procedural-related adverse effects that have exceeded or are likely to exceed the severity limitations or controls described in the project licence.</w:t>
      </w:r>
      <w:r w:rsidR="00A65201" w:rsidRPr="00151105">
        <w:rPr>
          <w:rFonts w:eastAsia="Calibri" w:cs="Arial"/>
          <w:lang w:eastAsia="en-US"/>
        </w:rPr>
        <w:t xml:space="preserve"> </w:t>
      </w:r>
      <w:r w:rsidR="00603B33" w:rsidRPr="00151105">
        <w:rPr>
          <w:rFonts w:eastAsia="Calibri" w:cs="Arial"/>
          <w:lang w:eastAsia="en-US"/>
        </w:rPr>
        <w:t>ASRU will use this information to determine whether any further action is required.</w:t>
      </w:r>
    </w:p>
    <w:p w14:paraId="3459CE35" w14:textId="77777777" w:rsidR="00603B33" w:rsidRPr="00151105" w:rsidRDefault="00603B33" w:rsidP="00A65201">
      <w:pPr>
        <w:spacing w:line="276" w:lineRule="auto"/>
        <w:rPr>
          <w:rFonts w:eastAsia="Calibri" w:cs="Arial"/>
          <w:lang w:eastAsia="en-US"/>
        </w:rPr>
      </w:pPr>
    </w:p>
    <w:p w14:paraId="744898EC" w14:textId="77777777" w:rsidR="00F0339C" w:rsidRPr="00151105" w:rsidRDefault="00F0339C" w:rsidP="00A65201">
      <w:pPr>
        <w:spacing w:line="276" w:lineRule="auto"/>
        <w:rPr>
          <w:rFonts w:eastAsia="Calibri" w:cs="Arial"/>
          <w:lang w:eastAsia="en-US"/>
        </w:rPr>
      </w:pPr>
      <w:r w:rsidRPr="00151105">
        <w:rPr>
          <w:rFonts w:eastAsia="Calibri" w:cs="Arial"/>
          <w:lang w:eastAsia="en-US"/>
        </w:rPr>
        <w:t>Do not use to report:</w:t>
      </w:r>
    </w:p>
    <w:p w14:paraId="201F957D" w14:textId="77777777" w:rsidR="00F0339C" w:rsidRPr="00151105" w:rsidRDefault="00F0339C" w:rsidP="00A65201">
      <w:pPr>
        <w:pStyle w:val="ListParagraph"/>
        <w:numPr>
          <w:ilvl w:val="0"/>
          <w:numId w:val="18"/>
        </w:numPr>
        <w:spacing w:line="276" w:lineRule="auto"/>
        <w:rPr>
          <w:rFonts w:ascii="Arial" w:eastAsia="Calibri" w:hAnsi="Arial" w:cs="Arial"/>
          <w:lang w:eastAsia="en-US"/>
        </w:rPr>
      </w:pPr>
      <w:r w:rsidRPr="00151105">
        <w:rPr>
          <w:rFonts w:ascii="Arial" w:eastAsia="Calibri" w:hAnsi="Arial" w:cs="Arial"/>
          <w:lang w:eastAsia="en-US"/>
        </w:rPr>
        <w:t>adverse effects that are due to non-procedural issues;</w:t>
      </w:r>
    </w:p>
    <w:p w14:paraId="76B6AAB5" w14:textId="77777777" w:rsidR="00F0339C" w:rsidRPr="00151105" w:rsidRDefault="00F0339C" w:rsidP="00A65201">
      <w:pPr>
        <w:pStyle w:val="ListParagraph"/>
        <w:numPr>
          <w:ilvl w:val="0"/>
          <w:numId w:val="18"/>
        </w:numPr>
        <w:spacing w:line="276" w:lineRule="auto"/>
        <w:rPr>
          <w:rFonts w:ascii="Arial" w:eastAsia="Calibri" w:hAnsi="Arial" w:cs="Arial"/>
          <w:lang w:eastAsia="en-US"/>
        </w:rPr>
      </w:pPr>
      <w:r w:rsidRPr="00151105">
        <w:rPr>
          <w:rFonts w:ascii="Arial" w:eastAsia="Calibri" w:hAnsi="Arial" w:cs="Arial"/>
          <w:lang w:eastAsia="en-US"/>
        </w:rPr>
        <w:t>potential non-compliance (report by other means);</w:t>
      </w:r>
    </w:p>
    <w:p w14:paraId="58BFDAD6" w14:textId="77777777" w:rsidR="00F0339C" w:rsidRPr="00151105" w:rsidRDefault="00F0339C" w:rsidP="00A65201">
      <w:pPr>
        <w:pStyle w:val="ListParagraph"/>
        <w:numPr>
          <w:ilvl w:val="0"/>
          <w:numId w:val="18"/>
        </w:numPr>
        <w:spacing w:line="276" w:lineRule="auto"/>
        <w:rPr>
          <w:rFonts w:ascii="Arial" w:eastAsia="Calibri" w:hAnsi="Arial" w:cs="Arial"/>
          <w:lang w:eastAsia="en-US"/>
        </w:rPr>
      </w:pPr>
      <w:r w:rsidRPr="00151105">
        <w:rPr>
          <w:rFonts w:ascii="Arial" w:eastAsia="Calibri" w:hAnsi="Arial" w:cs="Arial"/>
          <w:lang w:eastAsia="en-US"/>
        </w:rPr>
        <w:t>issues without adverse welfare consequences.</w:t>
      </w:r>
    </w:p>
    <w:p w14:paraId="533B31F6" w14:textId="77777777" w:rsidR="00603B33" w:rsidRPr="00151105" w:rsidRDefault="00603B33" w:rsidP="00603B33">
      <w:pPr>
        <w:spacing w:line="276" w:lineRule="auto"/>
        <w:ind w:left="360"/>
        <w:rPr>
          <w:rFonts w:eastAsia="Calibri" w:cs="Arial"/>
          <w:lang w:eastAsia="en-US"/>
        </w:rPr>
      </w:pPr>
    </w:p>
    <w:p w14:paraId="20F88BA0" w14:textId="77777777" w:rsidR="00F0339C" w:rsidRPr="00151105" w:rsidRDefault="00F0339C" w:rsidP="00A65201">
      <w:pPr>
        <w:spacing w:line="276" w:lineRule="auto"/>
        <w:rPr>
          <w:rFonts w:eastAsia="Calibri" w:cs="Arial"/>
          <w:lang w:eastAsia="en-US"/>
        </w:rPr>
      </w:pPr>
      <w:r w:rsidRPr="00151105">
        <w:rPr>
          <w:rFonts w:eastAsia="Calibri" w:cs="Arial"/>
          <w:lang w:eastAsia="en-US"/>
        </w:rPr>
        <w:t xml:space="preserve">If you are in doubt </w:t>
      </w:r>
      <w:proofErr w:type="gramStart"/>
      <w:r w:rsidRPr="00151105">
        <w:rPr>
          <w:rFonts w:eastAsia="Calibri" w:cs="Arial"/>
          <w:lang w:eastAsia="en-US"/>
        </w:rPr>
        <w:t>whether or not</w:t>
      </w:r>
      <w:proofErr w:type="gramEnd"/>
      <w:r w:rsidRPr="00151105">
        <w:rPr>
          <w:rFonts w:eastAsia="Calibri" w:cs="Arial"/>
          <w:lang w:eastAsia="en-US"/>
        </w:rPr>
        <w:t xml:space="preserve"> you need to fill in this form, please contact your assigned </w:t>
      </w:r>
      <w:r w:rsidR="00817A97" w:rsidRPr="00151105">
        <w:rPr>
          <w:rFonts w:eastAsia="Calibri" w:cs="Arial"/>
          <w:lang w:eastAsia="en-US"/>
        </w:rPr>
        <w:t>I</w:t>
      </w:r>
      <w:r w:rsidRPr="00151105">
        <w:rPr>
          <w:rFonts w:eastAsia="Calibri" w:cs="Arial"/>
          <w:lang w:eastAsia="en-US"/>
        </w:rPr>
        <w:t>nspector.</w:t>
      </w:r>
    </w:p>
    <w:p w14:paraId="7A114A1F" w14:textId="77777777" w:rsidR="00F0339C" w:rsidRPr="00151105" w:rsidRDefault="00F0339C" w:rsidP="00A65201">
      <w:pPr>
        <w:spacing w:line="276" w:lineRule="auto"/>
        <w:rPr>
          <w:rFonts w:eastAsia="Calibri" w:cs="Arial"/>
          <w:b/>
          <w:color w:val="C0504D"/>
          <w:lang w:eastAsia="en-US"/>
        </w:rPr>
      </w:pPr>
    </w:p>
    <w:p w14:paraId="04556EAB" w14:textId="77777777" w:rsidR="00F0339C" w:rsidRPr="00151105" w:rsidRDefault="00F0339C" w:rsidP="00A65201">
      <w:pPr>
        <w:spacing w:line="276" w:lineRule="auto"/>
        <w:rPr>
          <w:rFonts w:cs="Arial"/>
        </w:rPr>
      </w:pPr>
      <w:r w:rsidRPr="00151105">
        <w:rPr>
          <w:rFonts w:cs="Arial"/>
        </w:rPr>
        <w:t xml:space="preserve">Please </w:t>
      </w:r>
      <w:r w:rsidR="008F05B7" w:rsidRPr="00151105">
        <w:rPr>
          <w:rFonts w:cs="Arial"/>
        </w:rPr>
        <w:t xml:space="preserve">clearly title </w:t>
      </w:r>
      <w:r w:rsidRPr="00151105">
        <w:rPr>
          <w:rFonts w:cs="Arial"/>
        </w:rPr>
        <w:t xml:space="preserve">your document: </w:t>
      </w:r>
      <w:r w:rsidRPr="00151105">
        <w:rPr>
          <w:rFonts w:cs="Arial"/>
          <w:b/>
        </w:rPr>
        <w:t>‘</w:t>
      </w:r>
      <w:proofErr w:type="spellStart"/>
      <w:r w:rsidRPr="00151105">
        <w:rPr>
          <w:rFonts w:cs="Arial"/>
          <w:b/>
        </w:rPr>
        <w:t>ASRU_establishment</w:t>
      </w:r>
      <w:proofErr w:type="spellEnd"/>
      <w:r w:rsidRPr="00151105">
        <w:rPr>
          <w:rFonts w:cs="Arial"/>
          <w:b/>
        </w:rPr>
        <w:t xml:space="preserve"> </w:t>
      </w:r>
      <w:proofErr w:type="spellStart"/>
      <w:r w:rsidRPr="00151105">
        <w:rPr>
          <w:rFonts w:cs="Arial"/>
          <w:b/>
        </w:rPr>
        <w:t>name_PPL</w:t>
      </w:r>
      <w:proofErr w:type="spellEnd"/>
      <w:r w:rsidRPr="00151105">
        <w:rPr>
          <w:rFonts w:cs="Arial"/>
          <w:b/>
        </w:rPr>
        <w:t xml:space="preserve"> </w:t>
      </w:r>
      <w:proofErr w:type="spellStart"/>
      <w:r w:rsidRPr="00151105">
        <w:rPr>
          <w:rFonts w:cs="Arial"/>
          <w:b/>
        </w:rPr>
        <w:t>number_PPLh</w:t>
      </w:r>
      <w:proofErr w:type="spellEnd"/>
      <w:r w:rsidRPr="00151105">
        <w:rPr>
          <w:rFonts w:cs="Arial"/>
          <w:b/>
        </w:rPr>
        <w:t xml:space="preserve"> surname_date_sc18’ </w:t>
      </w:r>
      <w:r w:rsidRPr="00151105">
        <w:rPr>
          <w:rFonts w:cs="Arial"/>
        </w:rPr>
        <w:t xml:space="preserve">and send to your </w:t>
      </w:r>
      <w:r w:rsidR="00116742" w:rsidRPr="00151105">
        <w:rPr>
          <w:rFonts w:cs="Arial"/>
        </w:rPr>
        <w:t>I</w:t>
      </w:r>
      <w:r w:rsidRPr="00151105">
        <w:rPr>
          <w:rFonts w:cs="Arial"/>
        </w:rPr>
        <w:t xml:space="preserve">nspector </w:t>
      </w:r>
      <w:r w:rsidR="002F6311" w:rsidRPr="00151105">
        <w:rPr>
          <w:rFonts w:cs="Arial"/>
        </w:rPr>
        <w:t>(</w:t>
      </w:r>
      <w:proofErr w:type="gramStart"/>
      <w:r w:rsidR="002F6311" w:rsidRPr="00151105">
        <w:rPr>
          <w:rFonts w:cs="Arial"/>
        </w:rPr>
        <w:t>e.g.</w:t>
      </w:r>
      <w:proofErr w:type="gramEnd"/>
      <w:r w:rsidR="002F6311" w:rsidRPr="00151105">
        <w:rPr>
          <w:rFonts w:cs="Arial"/>
        </w:rPr>
        <w:t xml:space="preserve"> using </w:t>
      </w:r>
      <w:proofErr w:type="spellStart"/>
      <w:r w:rsidR="002F6311" w:rsidRPr="00151105">
        <w:rPr>
          <w:rFonts w:cs="Arial"/>
        </w:rPr>
        <w:t>cjsm</w:t>
      </w:r>
      <w:proofErr w:type="spellEnd"/>
      <w:r w:rsidR="002F6311" w:rsidRPr="00151105">
        <w:rPr>
          <w:rFonts w:cs="Arial"/>
        </w:rPr>
        <w:t xml:space="preserve">) </w:t>
      </w:r>
      <w:r w:rsidRPr="00151105">
        <w:rPr>
          <w:rFonts w:cs="Arial"/>
        </w:rPr>
        <w:t>with the subject heading ‘</w:t>
      </w:r>
      <w:r w:rsidR="00116742" w:rsidRPr="00151105">
        <w:rPr>
          <w:rFonts w:cs="Arial"/>
        </w:rPr>
        <w:t xml:space="preserve">PPL SC 18 Notification </w:t>
      </w:r>
      <w:r w:rsidRPr="00151105">
        <w:rPr>
          <w:rFonts w:cs="Arial"/>
        </w:rPr>
        <w:t>PPL [Number]</w:t>
      </w:r>
    </w:p>
    <w:p w14:paraId="5C833CB5" w14:textId="77777777" w:rsidR="00F0339C" w:rsidRPr="00151105"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RPr="00151105" w14:paraId="541250B6" w14:textId="77777777" w:rsidTr="00EC7B1E">
        <w:trPr>
          <w:cantSplit/>
          <w:trHeight w:val="454"/>
        </w:trPr>
        <w:tc>
          <w:tcPr>
            <w:tcW w:w="3402" w:type="dxa"/>
            <w:shd w:val="clear" w:color="auto" w:fill="F4E9F7"/>
          </w:tcPr>
          <w:p w14:paraId="31BCDA80" w14:textId="77777777" w:rsidR="00F0339C" w:rsidRPr="00151105" w:rsidRDefault="00F0339C" w:rsidP="009E22ED">
            <w:pPr>
              <w:pStyle w:val="BodyText"/>
              <w:spacing w:after="0"/>
              <w:rPr>
                <w:b/>
              </w:rPr>
            </w:pPr>
            <w:r w:rsidRPr="00151105">
              <w:rPr>
                <w:b/>
              </w:rPr>
              <w:t>Establishment Licence name</w:t>
            </w:r>
          </w:p>
        </w:tc>
        <w:tc>
          <w:tcPr>
            <w:tcW w:w="6237" w:type="dxa"/>
          </w:tcPr>
          <w:p w14:paraId="351725CF" w14:textId="77777777" w:rsidR="00F0339C" w:rsidRPr="00151105" w:rsidRDefault="00B64533" w:rsidP="009E22ED">
            <w:pPr>
              <w:pStyle w:val="BodyText"/>
              <w:spacing w:after="0"/>
            </w:pPr>
            <w:r w:rsidRPr="00151105">
              <w:rPr>
                <w:rFonts w:cs="Arial"/>
                <w:szCs w:val="22"/>
              </w:rPr>
              <w:t>University of Cambridge: Anatomy/PDN</w:t>
            </w:r>
          </w:p>
        </w:tc>
      </w:tr>
      <w:tr w:rsidR="00F0339C" w:rsidRPr="00151105" w14:paraId="56FD6D9F" w14:textId="77777777" w:rsidTr="00EC7B1E">
        <w:trPr>
          <w:cantSplit/>
          <w:trHeight w:val="454"/>
        </w:trPr>
        <w:tc>
          <w:tcPr>
            <w:tcW w:w="3402" w:type="dxa"/>
            <w:shd w:val="clear" w:color="auto" w:fill="F4E9F7"/>
          </w:tcPr>
          <w:p w14:paraId="5DAF4024" w14:textId="77777777" w:rsidR="00F0339C" w:rsidRPr="00151105" w:rsidRDefault="00F0339C" w:rsidP="00825759">
            <w:pPr>
              <w:pStyle w:val="BodyText"/>
              <w:spacing w:after="0"/>
            </w:pPr>
            <w:r w:rsidRPr="00151105">
              <w:rPr>
                <w:b/>
              </w:rPr>
              <w:t>Establishment</w:t>
            </w:r>
            <w:r w:rsidR="00825759" w:rsidRPr="00151105">
              <w:rPr>
                <w:b/>
              </w:rPr>
              <w:t xml:space="preserve"> L</w:t>
            </w:r>
            <w:r w:rsidRPr="00151105">
              <w:rPr>
                <w:b/>
              </w:rPr>
              <w:t>icence number</w:t>
            </w:r>
          </w:p>
        </w:tc>
        <w:tc>
          <w:tcPr>
            <w:tcW w:w="6237" w:type="dxa"/>
          </w:tcPr>
          <w:p w14:paraId="273C7FBE" w14:textId="77777777" w:rsidR="00F0339C" w:rsidRPr="00151105" w:rsidRDefault="00B64533" w:rsidP="009E22ED">
            <w:pPr>
              <w:pStyle w:val="BodyText"/>
              <w:spacing w:after="0"/>
            </w:pPr>
            <w:r w:rsidRPr="00151105">
              <w:t xml:space="preserve">80/2802   </w:t>
            </w:r>
          </w:p>
        </w:tc>
      </w:tr>
      <w:tr w:rsidR="00F0339C" w:rsidRPr="00151105" w14:paraId="2391BA9D" w14:textId="77777777" w:rsidTr="00EC7B1E">
        <w:trPr>
          <w:cantSplit/>
          <w:trHeight w:val="454"/>
        </w:trPr>
        <w:tc>
          <w:tcPr>
            <w:tcW w:w="3402" w:type="dxa"/>
            <w:shd w:val="clear" w:color="auto" w:fill="F4E9F7"/>
          </w:tcPr>
          <w:p w14:paraId="53633F2F" w14:textId="77777777" w:rsidR="00F0339C" w:rsidRPr="00151105" w:rsidRDefault="00F0339C" w:rsidP="009E22ED">
            <w:pPr>
              <w:pStyle w:val="BodyText"/>
              <w:spacing w:after="0"/>
            </w:pPr>
            <w:r w:rsidRPr="00151105">
              <w:rPr>
                <w:b/>
              </w:rPr>
              <w:t>Name of PPL holder</w:t>
            </w:r>
          </w:p>
        </w:tc>
        <w:tc>
          <w:tcPr>
            <w:tcW w:w="6237" w:type="dxa"/>
          </w:tcPr>
          <w:p w14:paraId="217BC06C" w14:textId="77777777" w:rsidR="00F0339C" w:rsidRPr="00151105" w:rsidRDefault="00B64533" w:rsidP="009E22ED">
            <w:pPr>
              <w:pStyle w:val="BodyText"/>
              <w:spacing w:after="0"/>
            </w:pPr>
            <w:r w:rsidRPr="00151105">
              <w:t>Wolfram Schultz</w:t>
            </w:r>
          </w:p>
        </w:tc>
      </w:tr>
      <w:tr w:rsidR="00F0339C" w:rsidRPr="00151105" w14:paraId="46DDBDFE" w14:textId="77777777" w:rsidTr="00EC7B1E">
        <w:trPr>
          <w:cantSplit/>
          <w:trHeight w:val="454"/>
        </w:trPr>
        <w:tc>
          <w:tcPr>
            <w:tcW w:w="3402" w:type="dxa"/>
            <w:shd w:val="clear" w:color="auto" w:fill="F4E9F7"/>
          </w:tcPr>
          <w:p w14:paraId="28B0E889" w14:textId="77777777" w:rsidR="00F0339C" w:rsidRPr="00151105" w:rsidRDefault="00F0339C" w:rsidP="009E22ED">
            <w:pPr>
              <w:pStyle w:val="BodyText"/>
              <w:spacing w:after="0"/>
            </w:pPr>
            <w:r w:rsidRPr="00151105">
              <w:rPr>
                <w:b/>
              </w:rPr>
              <w:t>PPL number</w:t>
            </w:r>
          </w:p>
        </w:tc>
        <w:tc>
          <w:tcPr>
            <w:tcW w:w="6237" w:type="dxa"/>
          </w:tcPr>
          <w:p w14:paraId="25D59EE5" w14:textId="77777777" w:rsidR="00337F46" w:rsidRPr="00151105" w:rsidRDefault="00337F46" w:rsidP="00337F46">
            <w:pPr>
              <w:pStyle w:val="NormalWeb"/>
              <w:shd w:val="clear" w:color="auto" w:fill="FFFFFF"/>
              <w:rPr>
                <w:rFonts w:ascii="Arial" w:hAnsi="Arial" w:cs="Arial"/>
              </w:rPr>
            </w:pPr>
            <w:r w:rsidRPr="00151105">
              <w:rPr>
                <w:rFonts w:ascii="Arial" w:hAnsi="Arial" w:cs="Arial"/>
                <w:color w:val="212121"/>
              </w:rPr>
              <w:t xml:space="preserve">PB01A836C </w:t>
            </w:r>
          </w:p>
          <w:p w14:paraId="0F3D89D7" w14:textId="77777777" w:rsidR="00F0339C" w:rsidRPr="00151105" w:rsidRDefault="00F0339C" w:rsidP="009E22ED">
            <w:pPr>
              <w:pStyle w:val="BodyText"/>
              <w:spacing w:after="0"/>
            </w:pPr>
          </w:p>
        </w:tc>
      </w:tr>
      <w:tr w:rsidR="00F0339C" w:rsidRPr="00151105" w14:paraId="3FA12ACE" w14:textId="77777777" w:rsidTr="00EC7B1E">
        <w:trPr>
          <w:cantSplit/>
          <w:trHeight w:val="454"/>
        </w:trPr>
        <w:tc>
          <w:tcPr>
            <w:tcW w:w="3402" w:type="dxa"/>
            <w:shd w:val="clear" w:color="auto" w:fill="F4E9F7"/>
          </w:tcPr>
          <w:p w14:paraId="43CE9EA7" w14:textId="77777777" w:rsidR="00F0339C" w:rsidRPr="00151105" w:rsidRDefault="00F0339C" w:rsidP="009E22ED">
            <w:pPr>
              <w:pStyle w:val="BodyText"/>
              <w:spacing w:after="0"/>
            </w:pPr>
            <w:r w:rsidRPr="00151105">
              <w:rPr>
                <w:b/>
              </w:rPr>
              <w:t>Protocol no</w:t>
            </w:r>
          </w:p>
        </w:tc>
        <w:tc>
          <w:tcPr>
            <w:tcW w:w="6237" w:type="dxa"/>
          </w:tcPr>
          <w:p w14:paraId="68A93D4A" w14:textId="77777777" w:rsidR="00F0339C" w:rsidRPr="00151105" w:rsidRDefault="00B64533" w:rsidP="009E22ED">
            <w:pPr>
              <w:pStyle w:val="BodyText"/>
              <w:spacing w:after="0"/>
            </w:pPr>
            <w:r w:rsidRPr="00151105">
              <w:t>1</w:t>
            </w:r>
          </w:p>
        </w:tc>
      </w:tr>
      <w:tr w:rsidR="00F0339C" w:rsidRPr="00151105" w14:paraId="3FDDB272" w14:textId="77777777" w:rsidTr="00EC7B1E">
        <w:trPr>
          <w:cantSplit/>
          <w:trHeight w:val="454"/>
        </w:trPr>
        <w:tc>
          <w:tcPr>
            <w:tcW w:w="3402" w:type="dxa"/>
            <w:shd w:val="clear" w:color="auto" w:fill="F4E9F7"/>
          </w:tcPr>
          <w:p w14:paraId="24F40265" w14:textId="77777777" w:rsidR="00F0339C" w:rsidRPr="00151105" w:rsidRDefault="00F0339C" w:rsidP="009E22ED">
            <w:pPr>
              <w:pStyle w:val="BodyText"/>
              <w:spacing w:after="0"/>
              <w:rPr>
                <w:b/>
              </w:rPr>
            </w:pPr>
            <w:r w:rsidRPr="00151105">
              <w:rPr>
                <w:b/>
              </w:rPr>
              <w:t>Protocol title</w:t>
            </w:r>
          </w:p>
        </w:tc>
        <w:tc>
          <w:tcPr>
            <w:tcW w:w="6237" w:type="dxa"/>
          </w:tcPr>
          <w:p w14:paraId="400CA333" w14:textId="77777777" w:rsidR="00F0339C" w:rsidRPr="00151105" w:rsidRDefault="003E59BF" w:rsidP="009E22ED">
            <w:pPr>
              <w:pStyle w:val="BodyText"/>
              <w:spacing w:after="0"/>
            </w:pPr>
            <w:r w:rsidRPr="00151105">
              <w:t xml:space="preserve">Behavioural training, surgical </w:t>
            </w:r>
            <w:proofErr w:type="gramStart"/>
            <w:r w:rsidRPr="00151105">
              <w:t>preparation</w:t>
            </w:r>
            <w:proofErr w:type="gramEnd"/>
            <w:r w:rsidRPr="00151105">
              <w:t xml:space="preserve"> and data acquisition</w:t>
            </w:r>
          </w:p>
        </w:tc>
      </w:tr>
      <w:tr w:rsidR="00F0339C" w:rsidRPr="00151105" w14:paraId="2F0CFE88" w14:textId="77777777" w:rsidTr="00EC7B1E">
        <w:trPr>
          <w:cantSplit/>
          <w:trHeight w:val="454"/>
        </w:trPr>
        <w:tc>
          <w:tcPr>
            <w:tcW w:w="3402" w:type="dxa"/>
            <w:tcBorders>
              <w:bottom w:val="single" w:sz="4" w:space="0" w:color="auto"/>
            </w:tcBorders>
            <w:shd w:val="clear" w:color="auto" w:fill="F4E9F7"/>
          </w:tcPr>
          <w:p w14:paraId="37138DDD" w14:textId="77777777" w:rsidR="00F0339C" w:rsidRPr="00151105" w:rsidRDefault="00F0339C" w:rsidP="009E22ED">
            <w:pPr>
              <w:pStyle w:val="BodyText"/>
              <w:spacing w:after="0"/>
              <w:rPr>
                <w:b/>
              </w:rPr>
            </w:pPr>
            <w:r w:rsidRPr="00151105">
              <w:rPr>
                <w:b/>
              </w:rPr>
              <w:t>Severity classification</w:t>
            </w:r>
          </w:p>
        </w:tc>
        <w:tc>
          <w:tcPr>
            <w:tcW w:w="6237" w:type="dxa"/>
            <w:tcBorders>
              <w:bottom w:val="single" w:sz="4" w:space="0" w:color="auto"/>
            </w:tcBorders>
          </w:tcPr>
          <w:p w14:paraId="043637F2" w14:textId="77777777" w:rsidR="00F0339C" w:rsidRPr="00151105" w:rsidRDefault="003E59BF" w:rsidP="009E22ED">
            <w:pPr>
              <w:pStyle w:val="BodyText"/>
              <w:spacing w:after="0"/>
            </w:pPr>
            <w:r w:rsidRPr="00151105">
              <w:t>Severe</w:t>
            </w:r>
          </w:p>
        </w:tc>
      </w:tr>
      <w:tr w:rsidR="00F0339C" w:rsidRPr="00151105" w14:paraId="6D82D866" w14:textId="77777777" w:rsidTr="00EC7B1E">
        <w:trPr>
          <w:cantSplit/>
          <w:trHeight w:val="454"/>
        </w:trPr>
        <w:tc>
          <w:tcPr>
            <w:tcW w:w="3402" w:type="dxa"/>
            <w:shd w:val="clear" w:color="auto" w:fill="F4E9F7"/>
          </w:tcPr>
          <w:p w14:paraId="208D630D" w14:textId="77777777" w:rsidR="00F0339C" w:rsidRPr="00151105" w:rsidRDefault="00F0339C" w:rsidP="009E22ED">
            <w:pPr>
              <w:pStyle w:val="BodyText"/>
              <w:spacing w:after="0"/>
              <w:rPr>
                <w:b/>
              </w:rPr>
            </w:pPr>
            <w:r w:rsidRPr="00151105">
              <w:rPr>
                <w:b/>
              </w:rPr>
              <w:t>1. Date of incident</w:t>
            </w:r>
          </w:p>
        </w:tc>
        <w:tc>
          <w:tcPr>
            <w:tcW w:w="6237" w:type="dxa"/>
          </w:tcPr>
          <w:p w14:paraId="6B1DB3AD" w14:textId="2D5DA29E" w:rsidR="00F0339C" w:rsidRPr="00151105" w:rsidRDefault="0087743B" w:rsidP="009E22ED">
            <w:pPr>
              <w:pStyle w:val="BodyText"/>
              <w:spacing w:after="0"/>
            </w:pPr>
            <w:r>
              <w:t xml:space="preserve">September - </w:t>
            </w:r>
            <w:r w:rsidR="003E59BF" w:rsidRPr="00151105">
              <w:t>October</w:t>
            </w:r>
            <w:r w:rsidR="00337F46" w:rsidRPr="00151105">
              <w:t xml:space="preserve"> 202</w:t>
            </w:r>
            <w:r>
              <w:t>2</w:t>
            </w:r>
          </w:p>
        </w:tc>
      </w:tr>
      <w:tr w:rsidR="00F0339C" w:rsidRPr="00151105" w14:paraId="26AD40B0" w14:textId="77777777" w:rsidTr="00EC7B1E">
        <w:trPr>
          <w:cantSplit/>
          <w:trHeight w:val="454"/>
        </w:trPr>
        <w:tc>
          <w:tcPr>
            <w:tcW w:w="3402" w:type="dxa"/>
            <w:shd w:val="clear" w:color="auto" w:fill="F4E9F7"/>
          </w:tcPr>
          <w:p w14:paraId="4FB4B844" w14:textId="77777777" w:rsidR="00F0339C" w:rsidRPr="00151105" w:rsidRDefault="00F0339C" w:rsidP="009E22ED">
            <w:pPr>
              <w:pStyle w:val="BodyText"/>
              <w:spacing w:after="0"/>
              <w:rPr>
                <w:b/>
              </w:rPr>
            </w:pPr>
            <w:r w:rsidRPr="00151105">
              <w:rPr>
                <w:b/>
              </w:rPr>
              <w:t>2. Species</w:t>
            </w:r>
          </w:p>
        </w:tc>
        <w:tc>
          <w:tcPr>
            <w:tcW w:w="6237" w:type="dxa"/>
          </w:tcPr>
          <w:p w14:paraId="630DE23E" w14:textId="77777777" w:rsidR="00F0339C" w:rsidRPr="00151105" w:rsidRDefault="00226C5B" w:rsidP="009E22ED">
            <w:pPr>
              <w:pStyle w:val="BodyText"/>
              <w:spacing w:after="0"/>
            </w:pPr>
            <w:r w:rsidRPr="00151105">
              <w:rPr>
                <w:sz w:val="22"/>
                <w:szCs w:val="22"/>
              </w:rPr>
              <w:t>Macaca mulatta</w:t>
            </w:r>
          </w:p>
        </w:tc>
      </w:tr>
      <w:tr w:rsidR="00F0339C" w:rsidRPr="00151105" w14:paraId="6775B80F" w14:textId="77777777" w:rsidTr="00EC7B1E">
        <w:trPr>
          <w:cantSplit/>
          <w:trHeight w:val="454"/>
        </w:trPr>
        <w:tc>
          <w:tcPr>
            <w:tcW w:w="3402" w:type="dxa"/>
            <w:shd w:val="clear" w:color="auto" w:fill="F4E9F7"/>
          </w:tcPr>
          <w:p w14:paraId="5F976372" w14:textId="77777777" w:rsidR="00F0339C" w:rsidRPr="00151105" w:rsidRDefault="00F0339C" w:rsidP="009E22ED">
            <w:pPr>
              <w:pStyle w:val="BodyText"/>
              <w:spacing w:after="0"/>
              <w:rPr>
                <w:b/>
              </w:rPr>
            </w:pPr>
            <w:r w:rsidRPr="00151105">
              <w:rPr>
                <w:b/>
              </w:rPr>
              <w:t xml:space="preserve">3. Brief details of study and how the limits or </w:t>
            </w:r>
            <w:proofErr w:type="gramStart"/>
            <w:r w:rsidRPr="00151105">
              <w:rPr>
                <w:b/>
              </w:rPr>
              <w:t>constraints  have</w:t>
            </w:r>
            <w:proofErr w:type="gramEnd"/>
            <w:r w:rsidRPr="00151105">
              <w:rPr>
                <w:b/>
              </w:rPr>
              <w:t xml:space="preserve"> been breached</w:t>
            </w:r>
          </w:p>
        </w:tc>
        <w:tc>
          <w:tcPr>
            <w:tcW w:w="6237" w:type="dxa"/>
          </w:tcPr>
          <w:p w14:paraId="5FD1D2D8" w14:textId="026FE472" w:rsidR="009F3BB5" w:rsidRDefault="009F3BB5" w:rsidP="009F3BB5">
            <w:pPr>
              <w:pStyle w:val="BodyText"/>
              <w:spacing w:after="0"/>
              <w:rPr>
                <w:u w:val="single"/>
              </w:rPr>
            </w:pPr>
            <w:r>
              <w:rPr>
                <w:u w:val="single"/>
              </w:rPr>
              <w:t>Researcher notes:</w:t>
            </w:r>
          </w:p>
          <w:p w14:paraId="199B91A7" w14:textId="73CE4B76" w:rsidR="009F3BB5" w:rsidRPr="009F3BB5" w:rsidRDefault="009F3BB5" w:rsidP="009F3BB5">
            <w:pPr>
              <w:pStyle w:val="BodyText"/>
              <w:spacing w:after="0"/>
            </w:pPr>
            <w:r>
              <w:t>(Recapitulated from CS-18 from Aug 2022)</w:t>
            </w:r>
          </w:p>
          <w:p w14:paraId="4FE4169A" w14:textId="77777777" w:rsidR="009F3BB5" w:rsidRDefault="009F3BB5" w:rsidP="009F3BB5">
            <w:pPr>
              <w:pStyle w:val="BodyText"/>
              <w:spacing w:after="0"/>
            </w:pPr>
            <w:r>
              <w:t>The studied rhesus monkey Aragorn is meant to be used for examining how dopamine neurons in the brain give rise to specific preferences. The ability to decide between choice options is fundamentally guided by the subjective value of each choice option. This means that although one option might be better for others, it is not necessarily best for a given individual. Although dopamine neurons are thought to be critical for this calculation during decision making, this has not yet been formally shown. The present study examines how dopamine neurons signal preferences for options and aid the ability to make choices that lead to the best possible outcome.</w:t>
            </w:r>
          </w:p>
          <w:p w14:paraId="7C43E8B5" w14:textId="77777777" w:rsidR="009F3BB5" w:rsidRDefault="009F3BB5" w:rsidP="009F3BB5">
            <w:pPr>
              <w:pStyle w:val="BodyText"/>
              <w:spacing w:after="0"/>
            </w:pPr>
          </w:p>
          <w:p w14:paraId="7B35A356" w14:textId="77777777" w:rsidR="009F3BB5" w:rsidRDefault="009F3BB5" w:rsidP="009F3BB5">
            <w:pPr>
              <w:pStyle w:val="BodyText"/>
              <w:spacing w:after="0"/>
            </w:pPr>
            <w:r>
              <w:t>Neurophysiological experiments using primates typically require a minimum of two animals to ensure that results are replicable across individual animals. Data for this experiment have been collected from one animal (</w:t>
            </w:r>
            <w:proofErr w:type="spellStart"/>
            <w:r>
              <w:t>Wurzle</w:t>
            </w:r>
            <w:proofErr w:type="spellEnd"/>
            <w:r>
              <w:t xml:space="preserve">), and Aragorn is meant to be the second animal required to complete the study. He has already been nearly completely trained on the behavioural task required for the study and will therefore be able to fully acquire this task in a very short amount of time (days/weeks). Other animals in the current cohort cannot be trained for this task in such a short time, likely requiring several more months of training. This is problematic as the window to complete this experiment is rapidly closing (the laboratory will be shutting down in 2023). Additionally, new animals cannot be acquired and, even if they could, it would take &gt;1.5 years to acclimate, train, and implant them. </w:t>
            </w:r>
          </w:p>
          <w:p w14:paraId="3E4F5D4D" w14:textId="77777777" w:rsidR="009F3BB5" w:rsidRDefault="009F3BB5" w:rsidP="009F3BB5">
            <w:pPr>
              <w:pStyle w:val="BodyText"/>
              <w:spacing w:after="0"/>
            </w:pPr>
          </w:p>
          <w:p w14:paraId="7671333A" w14:textId="3168C01E" w:rsidR="009F3BB5" w:rsidRDefault="009F3BB5" w:rsidP="009F3BB5">
            <w:pPr>
              <w:pStyle w:val="BodyText"/>
              <w:spacing w:after="0"/>
            </w:pPr>
            <w:r>
              <w:t>Aragorn</w:t>
            </w:r>
            <w:r w:rsidR="00625AC1" w:rsidRPr="00151105">
              <w:t xml:space="preserve"> </w:t>
            </w:r>
            <w:r w:rsidR="00ED27A7">
              <w:t xml:space="preserve">underwent an assessment of the free water intake without any restrictions that is required for the controlled fluid intake under the PPL. It was </w:t>
            </w:r>
            <w:r w:rsidR="00E3368C">
              <w:t>noticed</w:t>
            </w:r>
            <w:r w:rsidR="00ED27A7">
              <w:t xml:space="preserve"> that the animal repeatedly drank 2 – 4 litres of water</w:t>
            </w:r>
            <w:r w:rsidR="00A904D4" w:rsidRPr="00151105">
              <w:t xml:space="preserve"> </w:t>
            </w:r>
            <w:r w:rsidR="00ED27A7">
              <w:t>/ 24 hours</w:t>
            </w:r>
            <w:r w:rsidR="00E3368C">
              <w:t xml:space="preserve"> every day </w:t>
            </w:r>
            <w:r w:rsidR="00086CF1">
              <w:t>since 10.10.22</w:t>
            </w:r>
            <w:r w:rsidR="006D3E25">
              <w:t xml:space="preserve">. </w:t>
            </w:r>
            <w:r>
              <w:t>This volume far exceeds what is typically expected for monkeys of his size in our experience (~600-1000 ml/day) and what Aragorn previously drank when given free access to water in August. The NVS</w:t>
            </w:r>
            <w:r w:rsidR="00775598">
              <w:t xml:space="preserve"> was </w:t>
            </w:r>
            <w:proofErr w:type="gramStart"/>
            <w:r w:rsidR="00775598">
              <w:t>consulted</w:t>
            </w:r>
            <w:proofErr w:type="gramEnd"/>
            <w:r w:rsidR="00775598">
              <w:t xml:space="preserve"> and urine and blood samples taken. Results from both panels were normal and neither liver nor kidney damage are apparent. The animal is eating and behaving normally and is not exhibiting any other symptoms. </w:t>
            </w:r>
          </w:p>
          <w:p w14:paraId="0D8463EA" w14:textId="77777777" w:rsidR="009F3BB5" w:rsidRDefault="009F3BB5" w:rsidP="009F3BB5">
            <w:pPr>
              <w:pStyle w:val="BodyText"/>
              <w:spacing w:after="0"/>
            </w:pPr>
          </w:p>
          <w:p w14:paraId="4CD37FC4" w14:textId="77777777" w:rsidR="00086CF1" w:rsidRDefault="00086CF1" w:rsidP="009F2D13">
            <w:pPr>
              <w:pStyle w:val="BodyText"/>
              <w:spacing w:after="0"/>
            </w:pPr>
            <w:r>
              <w:t>10/11-Oct 2022 – 2.72 litres</w:t>
            </w:r>
          </w:p>
          <w:p w14:paraId="057F9F07" w14:textId="0C048B1D" w:rsidR="00086CF1" w:rsidRDefault="00086CF1" w:rsidP="009F2D13">
            <w:pPr>
              <w:pStyle w:val="BodyText"/>
              <w:spacing w:after="0"/>
            </w:pPr>
            <w:r>
              <w:t>11/12- Oct 2022 - 3.22 litres</w:t>
            </w:r>
          </w:p>
          <w:p w14:paraId="6B9834B1" w14:textId="77777777" w:rsidR="00086CF1" w:rsidRDefault="00086CF1" w:rsidP="009F2D13">
            <w:pPr>
              <w:pStyle w:val="BodyText"/>
              <w:spacing w:after="0"/>
            </w:pPr>
            <w:r>
              <w:t>12/13-Oct 2022 – 3.32 Litres</w:t>
            </w:r>
          </w:p>
          <w:p w14:paraId="465CA2E8" w14:textId="6AE27B6A" w:rsidR="009F3BB5" w:rsidRDefault="00086CF1" w:rsidP="009F2D13">
            <w:pPr>
              <w:pStyle w:val="BodyText"/>
              <w:spacing w:after="0"/>
            </w:pPr>
            <w:r>
              <w:t>13/14-Oct 2022 -3.4 Litres</w:t>
            </w:r>
          </w:p>
          <w:p w14:paraId="08772DB1" w14:textId="77777777" w:rsidR="00086CF1" w:rsidRDefault="00086CF1" w:rsidP="009F2D13">
            <w:pPr>
              <w:pStyle w:val="BodyText"/>
              <w:spacing w:after="0"/>
            </w:pPr>
          </w:p>
          <w:p w14:paraId="62E74E81" w14:textId="77777777" w:rsidR="00086CF1" w:rsidRDefault="00086CF1" w:rsidP="009F2D13">
            <w:pPr>
              <w:pStyle w:val="BodyText"/>
              <w:spacing w:after="0"/>
            </w:pPr>
            <w:r>
              <w:t>Urine sample taken on 14.10.22</w:t>
            </w:r>
          </w:p>
          <w:p w14:paraId="5EAA5359" w14:textId="77777777" w:rsidR="00086CF1" w:rsidRDefault="00086CF1" w:rsidP="009F2D13">
            <w:pPr>
              <w:pStyle w:val="BodyText"/>
              <w:spacing w:after="0"/>
            </w:pPr>
          </w:p>
          <w:p w14:paraId="562C8D21" w14:textId="77777777" w:rsidR="00086CF1" w:rsidRDefault="00086CF1" w:rsidP="009F2D13">
            <w:pPr>
              <w:pStyle w:val="BodyText"/>
              <w:spacing w:after="0"/>
            </w:pPr>
            <w:r>
              <w:t>Blood and urine sample taken under sedation – 17.10.22</w:t>
            </w:r>
          </w:p>
          <w:p w14:paraId="0429CE44" w14:textId="77777777" w:rsidR="00086CF1" w:rsidRDefault="00086CF1" w:rsidP="009F2D13">
            <w:pPr>
              <w:pStyle w:val="BodyText"/>
              <w:spacing w:after="0"/>
            </w:pPr>
            <w:r>
              <w:t xml:space="preserve">Weight </w:t>
            </w:r>
          </w:p>
          <w:p w14:paraId="0898B22E" w14:textId="77777777" w:rsidR="00B168D8" w:rsidRDefault="00B168D8" w:rsidP="009F2D13">
            <w:pPr>
              <w:pStyle w:val="BodyText"/>
              <w:spacing w:after="0"/>
            </w:pPr>
            <w:r>
              <w:t>12.16kg on 10.10.22</w:t>
            </w:r>
          </w:p>
          <w:p w14:paraId="655F5280" w14:textId="77777777" w:rsidR="00B168D8" w:rsidRDefault="00B168D8" w:rsidP="009F2D13">
            <w:pPr>
              <w:pStyle w:val="BodyText"/>
              <w:spacing w:after="0"/>
            </w:pPr>
            <w:r>
              <w:t xml:space="preserve">12.68kg on 17.10.22 </w:t>
            </w:r>
          </w:p>
          <w:p w14:paraId="610B2EB3" w14:textId="236765FE" w:rsidR="00775598" w:rsidRDefault="00775598" w:rsidP="009F2D13">
            <w:pPr>
              <w:pStyle w:val="BodyText"/>
              <w:spacing w:after="0"/>
            </w:pPr>
          </w:p>
          <w:p w14:paraId="50C07F77" w14:textId="1FFD113E" w:rsidR="00890A0F" w:rsidRDefault="00890A0F" w:rsidP="009F2D13">
            <w:pPr>
              <w:pStyle w:val="BodyText"/>
              <w:spacing w:after="0"/>
              <w:rPr>
                <w:u w:val="single"/>
              </w:rPr>
            </w:pPr>
            <w:r w:rsidRPr="00890A0F">
              <w:rPr>
                <w:u w:val="single"/>
              </w:rPr>
              <w:t>NVS notes</w:t>
            </w:r>
          </w:p>
          <w:p w14:paraId="5DCDF069" w14:textId="5D6AEC11" w:rsidR="00890A0F" w:rsidRDefault="00890A0F" w:rsidP="009F2D13">
            <w:pPr>
              <w:pStyle w:val="BodyText"/>
              <w:spacing w:after="0"/>
              <w:rPr>
                <w:u w:val="single"/>
              </w:rPr>
            </w:pPr>
          </w:p>
          <w:p w14:paraId="7B59A08F" w14:textId="77777777" w:rsidR="00890A0F" w:rsidRDefault="00890A0F" w:rsidP="009F2D13">
            <w:pPr>
              <w:pStyle w:val="BodyText"/>
              <w:spacing w:after="0"/>
            </w:pPr>
            <w:r>
              <w:t xml:space="preserve">Contacted on the 14/10/2022 about Aragorn presenting a polyuria/polydipsia. No other clinical symptoms or abnormal behaviour were reported. A urine sample collected from cage shelves was sent to a laboratory for assessment. The urine density was low but other parameters were unremarkable, the presence of bacteria being likely a sample contamination. Advised to keep the animal under free water until a diagnosis conclusion was reached. To complement the water with electrolytes to prevent ionic disorders and to conduct a blood CBC and biochemistry on Monday. </w:t>
            </w:r>
          </w:p>
          <w:p w14:paraId="759B549B" w14:textId="77777777" w:rsidR="00890A0F" w:rsidRDefault="00890A0F" w:rsidP="009F2D13">
            <w:pPr>
              <w:pStyle w:val="BodyText"/>
              <w:spacing w:after="0"/>
            </w:pPr>
          </w:p>
          <w:p w14:paraId="69EF3F62" w14:textId="29D2F008" w:rsidR="00890A0F" w:rsidRPr="00890A0F" w:rsidRDefault="00890A0F" w:rsidP="009F2D13">
            <w:pPr>
              <w:pStyle w:val="BodyText"/>
              <w:spacing w:after="0"/>
            </w:pPr>
            <w:r>
              <w:t>Received the results on Tuesday 18/10/2022</w:t>
            </w:r>
            <w:r w:rsidR="007F0126">
              <w:t xml:space="preserve"> end of afternoon</w:t>
            </w:r>
            <w:r>
              <w:t xml:space="preserve">. Biochemistry was unremarkable for liver and kidney’s </w:t>
            </w:r>
            <w:r w:rsidR="007F0126">
              <w:t xml:space="preserve">function; glucose and electrolytes were in normal range. These results ruled out any kidney or liver issue and metabolic diabetes. The main clinical hypothesis established was a diabetes insipidus with for origin a psychogenic polydipsia. </w:t>
            </w:r>
          </w:p>
          <w:p w14:paraId="21AD18AE" w14:textId="77777777" w:rsidR="00775598" w:rsidRDefault="00775598" w:rsidP="009F2D13">
            <w:pPr>
              <w:pStyle w:val="BodyText"/>
              <w:spacing w:after="0"/>
            </w:pPr>
          </w:p>
          <w:p w14:paraId="17827B6C" w14:textId="2A5D48BC" w:rsidR="007F0126" w:rsidRDefault="007F0126" w:rsidP="009F2D13">
            <w:pPr>
              <w:pStyle w:val="BodyText"/>
              <w:spacing w:after="0"/>
            </w:pPr>
            <w:r>
              <w:t xml:space="preserve">Meeting with the research group on Wednesday 19/10/2022 afternoon to discuss the plan for this animal. </w:t>
            </w:r>
            <w:r w:rsidR="00FB6B67">
              <w:t xml:space="preserve">The animal was health </w:t>
            </w:r>
            <w:proofErr w:type="gramStart"/>
            <w:r w:rsidR="00FB6B67">
              <w:t>check</w:t>
            </w:r>
            <w:proofErr w:type="gramEnd"/>
            <w:r w:rsidR="00FB6B67">
              <w:t xml:space="preserve"> and </w:t>
            </w:r>
            <w:r w:rsidR="00114BC3">
              <w:t xml:space="preserve">it was in good condition and </w:t>
            </w:r>
            <w:r w:rsidR="00FB6B67">
              <w:t>no other abnormal behaviour</w:t>
            </w:r>
            <w:r w:rsidR="00114BC3">
              <w:t>s were noticeable.</w:t>
            </w:r>
            <w:r w:rsidR="00FB6B67">
              <w:t xml:space="preserve"> </w:t>
            </w:r>
          </w:p>
          <w:p w14:paraId="4F5F4EAC" w14:textId="77777777" w:rsidR="007F0126" w:rsidRDefault="007F0126" w:rsidP="009F2D13">
            <w:pPr>
              <w:pStyle w:val="BodyText"/>
              <w:spacing w:after="0"/>
            </w:pPr>
          </w:p>
          <w:p w14:paraId="192CD1B4" w14:textId="03C59E87" w:rsidR="007F0126" w:rsidRPr="00151105" w:rsidRDefault="007F0126" w:rsidP="009F2D13">
            <w:pPr>
              <w:pStyle w:val="BodyText"/>
              <w:spacing w:after="0"/>
            </w:pPr>
          </w:p>
        </w:tc>
      </w:tr>
      <w:tr w:rsidR="00F0339C" w:rsidRPr="00151105" w14:paraId="26CAEEA7" w14:textId="77777777" w:rsidTr="00EC7B1E">
        <w:trPr>
          <w:cantSplit/>
          <w:trHeight w:val="454"/>
        </w:trPr>
        <w:tc>
          <w:tcPr>
            <w:tcW w:w="3402" w:type="dxa"/>
            <w:shd w:val="clear" w:color="auto" w:fill="F4E9F7"/>
          </w:tcPr>
          <w:p w14:paraId="2A231734" w14:textId="77777777" w:rsidR="00F0339C" w:rsidRPr="00151105" w:rsidRDefault="00F0339C" w:rsidP="001832E8">
            <w:pPr>
              <w:pStyle w:val="BodyText"/>
              <w:spacing w:after="0"/>
              <w:rPr>
                <w:b/>
              </w:rPr>
            </w:pPr>
            <w:r w:rsidRPr="00151105">
              <w:rPr>
                <w:b/>
              </w:rPr>
              <w:t>4. Have you taken advice from the Named Animal Care and Welfare Office</w:t>
            </w:r>
            <w:r w:rsidR="00407C6E" w:rsidRPr="00151105">
              <w:rPr>
                <w:b/>
              </w:rPr>
              <w:t>r</w:t>
            </w:r>
            <w:r w:rsidRPr="00151105">
              <w:rPr>
                <w:b/>
              </w:rPr>
              <w:t>/Named Veterinary Surgeon/others?</w:t>
            </w:r>
          </w:p>
        </w:tc>
        <w:tc>
          <w:tcPr>
            <w:tcW w:w="6237" w:type="dxa"/>
          </w:tcPr>
          <w:p w14:paraId="1A734A7C" w14:textId="0607EADC" w:rsidR="00F0339C" w:rsidRPr="00151105" w:rsidRDefault="00226C5B" w:rsidP="009E22ED">
            <w:pPr>
              <w:pStyle w:val="BodyText"/>
              <w:spacing w:after="0"/>
            </w:pPr>
            <w:r w:rsidRPr="00151105">
              <w:t xml:space="preserve">Yes, </w:t>
            </w:r>
            <w:proofErr w:type="spellStart"/>
            <w:r w:rsidRPr="00151105">
              <w:t>Dr.</w:t>
            </w:r>
            <w:proofErr w:type="spellEnd"/>
            <w:r w:rsidRPr="00151105">
              <w:t xml:space="preserve"> Henri Bertrand</w:t>
            </w:r>
            <w:r w:rsidR="00A904D4" w:rsidRPr="00151105">
              <w:t xml:space="preserve"> (NVS) was contacted and </w:t>
            </w:r>
            <w:r w:rsidR="0087743B">
              <w:t>directed the blood and urine sampling</w:t>
            </w:r>
            <w:r w:rsidR="00A904D4" w:rsidRPr="00151105">
              <w:t xml:space="preserve"> </w:t>
            </w:r>
            <w:r w:rsidR="0087743B">
              <w:t xml:space="preserve">of </w:t>
            </w:r>
            <w:r w:rsidR="00A904D4" w:rsidRPr="00151105">
              <w:t>the animal</w:t>
            </w:r>
            <w:r w:rsidR="007E5582">
              <w:t xml:space="preserve"> on 17.10. 22. </w:t>
            </w:r>
          </w:p>
          <w:p w14:paraId="1F3DF41E" w14:textId="31E1E015" w:rsidR="009F2D13" w:rsidRPr="00151105" w:rsidRDefault="009F2D13" w:rsidP="009E22ED">
            <w:pPr>
              <w:pStyle w:val="BodyText"/>
              <w:spacing w:after="0"/>
            </w:pPr>
          </w:p>
        </w:tc>
      </w:tr>
      <w:tr w:rsidR="00F0339C" w:rsidRPr="00151105" w14:paraId="6D53ED2B" w14:textId="77777777" w:rsidTr="00EC7B1E">
        <w:trPr>
          <w:cantSplit/>
          <w:trHeight w:val="454"/>
        </w:trPr>
        <w:tc>
          <w:tcPr>
            <w:tcW w:w="3402" w:type="dxa"/>
            <w:shd w:val="clear" w:color="auto" w:fill="F4E9F7"/>
          </w:tcPr>
          <w:p w14:paraId="523248A5" w14:textId="77777777" w:rsidR="00F0339C" w:rsidRPr="00151105" w:rsidRDefault="00F0339C" w:rsidP="009E22ED">
            <w:pPr>
              <w:pStyle w:val="BodyText"/>
              <w:spacing w:after="0"/>
              <w:rPr>
                <w:b/>
              </w:rPr>
            </w:pPr>
            <w:r w:rsidRPr="00151105">
              <w:rPr>
                <w:b/>
              </w:rPr>
              <w:t>5. Cause of Problem, if known</w:t>
            </w:r>
          </w:p>
        </w:tc>
        <w:tc>
          <w:tcPr>
            <w:tcW w:w="6237" w:type="dxa"/>
          </w:tcPr>
          <w:p w14:paraId="6E19C2D2" w14:textId="7A047F25" w:rsidR="00CA05F4" w:rsidRPr="00151105" w:rsidRDefault="007F0126" w:rsidP="0000038F">
            <w:pPr>
              <w:pStyle w:val="BodyText"/>
              <w:spacing w:after="0"/>
            </w:pPr>
            <w:r>
              <w:t xml:space="preserve">Likely psychonic polydipsia to be confirmed by further investigation. </w:t>
            </w:r>
          </w:p>
        </w:tc>
      </w:tr>
      <w:tr w:rsidR="00F0339C" w:rsidRPr="00151105" w14:paraId="244DE197" w14:textId="77777777" w:rsidTr="00EC7B1E">
        <w:trPr>
          <w:cantSplit/>
          <w:trHeight w:val="454"/>
        </w:trPr>
        <w:tc>
          <w:tcPr>
            <w:tcW w:w="3402" w:type="dxa"/>
            <w:shd w:val="clear" w:color="auto" w:fill="F4E9F7"/>
          </w:tcPr>
          <w:p w14:paraId="47BE86A1" w14:textId="77777777" w:rsidR="00F0339C" w:rsidRPr="00151105" w:rsidRDefault="00F0339C" w:rsidP="009E22ED">
            <w:pPr>
              <w:pStyle w:val="BodyText"/>
              <w:spacing w:after="0"/>
              <w:rPr>
                <w:b/>
              </w:rPr>
            </w:pPr>
            <w:r w:rsidRPr="00151105">
              <w:rPr>
                <w:b/>
              </w:rPr>
              <w:t>6. Action that has been or will be taken</w:t>
            </w:r>
          </w:p>
          <w:p w14:paraId="733F99A3" w14:textId="77777777" w:rsidR="00F0339C" w:rsidRPr="00151105" w:rsidRDefault="00F0339C" w:rsidP="009E22ED">
            <w:pPr>
              <w:pStyle w:val="BodyText"/>
              <w:spacing w:after="0"/>
              <w:rPr>
                <w:b/>
              </w:rPr>
            </w:pPr>
            <w:r w:rsidRPr="00151105">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8C17D3D" w14:textId="398E77F7" w:rsidR="00F0339C" w:rsidRDefault="00F87B3F" w:rsidP="009E22ED">
            <w:pPr>
              <w:pStyle w:val="BodyText"/>
              <w:spacing w:after="0"/>
            </w:pPr>
            <w:r>
              <w:t xml:space="preserve">We will work with the NVS (Henri Bertrand) to determine the cause of the polydipsia and establish a treatment or protocol that will ensure the animal’s </w:t>
            </w:r>
            <w:proofErr w:type="spellStart"/>
            <w:r>
              <w:t>well being</w:t>
            </w:r>
            <w:proofErr w:type="spellEnd"/>
            <w:r>
              <w:t xml:space="preserve"> throughout the remainder of the experiment. </w:t>
            </w:r>
          </w:p>
          <w:p w14:paraId="10A0EF58" w14:textId="090ACEA6" w:rsidR="007F0126" w:rsidRDefault="007F0126" w:rsidP="009E22ED">
            <w:pPr>
              <w:pStyle w:val="BodyText"/>
              <w:spacing w:after="0"/>
            </w:pPr>
          </w:p>
          <w:p w14:paraId="68190297" w14:textId="2EA65E9F" w:rsidR="007F0126" w:rsidRDefault="007F0126" w:rsidP="009E22ED">
            <w:pPr>
              <w:pStyle w:val="BodyText"/>
              <w:spacing w:after="0"/>
            </w:pPr>
            <w:r>
              <w:t xml:space="preserve">Proposed plan for the management of the psychogenic polydipsia. </w:t>
            </w:r>
          </w:p>
          <w:p w14:paraId="5261EFB1" w14:textId="123546A0" w:rsidR="007F0126" w:rsidRDefault="007F0126" w:rsidP="009E22ED">
            <w:pPr>
              <w:pStyle w:val="BodyText"/>
              <w:spacing w:after="0"/>
            </w:pPr>
          </w:p>
          <w:p w14:paraId="6C37B7D5" w14:textId="77777777" w:rsidR="00D6173A" w:rsidRDefault="007F0126" w:rsidP="00D6173A">
            <w:pPr>
              <w:pStyle w:val="BodyText"/>
              <w:spacing w:after="0"/>
            </w:pPr>
            <w:r>
              <w:t>The water will be restricted under surveillance of the animal care staff</w:t>
            </w:r>
            <w:r w:rsidR="00EF0349">
              <w:t>, NACWO and NVS</w:t>
            </w:r>
            <w:r>
              <w:t xml:space="preserve">. We will take urine sample at several time point to confirm the ability of the kidney to </w:t>
            </w:r>
            <w:r w:rsidR="008E1A8C">
              <w:t>concentrate the urine and hence the psychogenic origin of the problem. This is also an attempt to rectify the behaviour while also preserving the</w:t>
            </w:r>
            <w:r w:rsidR="00EF0349">
              <w:t xml:space="preserve"> kidneys’ integrity. </w:t>
            </w:r>
            <w:r w:rsidR="00D6173A">
              <w:t xml:space="preserve">During this period, a daily behavioural assessment and regular weighing of the animal will be conducted </w:t>
            </w:r>
          </w:p>
          <w:p w14:paraId="3875BDCC" w14:textId="77777777" w:rsidR="00D6173A" w:rsidRDefault="00D6173A" w:rsidP="009E22ED">
            <w:pPr>
              <w:pStyle w:val="BodyText"/>
              <w:spacing w:after="0"/>
            </w:pPr>
          </w:p>
          <w:p w14:paraId="442FCC6F" w14:textId="18CAD5B8" w:rsidR="00EF0349" w:rsidRDefault="00EF0349" w:rsidP="009E22ED">
            <w:pPr>
              <w:pStyle w:val="BodyText"/>
              <w:spacing w:after="0"/>
            </w:pPr>
            <w:r>
              <w:t xml:space="preserve">We are proposing the following schedule </w:t>
            </w:r>
          </w:p>
          <w:p w14:paraId="24EFC855" w14:textId="77777777" w:rsidR="00EF0349" w:rsidRDefault="00EF0349" w:rsidP="009E22ED">
            <w:pPr>
              <w:pStyle w:val="BodyText"/>
              <w:spacing w:after="0"/>
            </w:pPr>
          </w:p>
          <w:p w14:paraId="2558450A" w14:textId="25CAD84C" w:rsidR="00EF0349" w:rsidRDefault="00EF0349" w:rsidP="009E22ED">
            <w:pPr>
              <w:pStyle w:val="BodyText"/>
              <w:spacing w:after="0"/>
            </w:pPr>
            <w:r>
              <w:t xml:space="preserve">20/10/2022: Fluid restricted at 1L per day </w:t>
            </w:r>
          </w:p>
          <w:p w14:paraId="23972A03" w14:textId="2871972F" w:rsidR="00EF0349" w:rsidRDefault="00EF0349" w:rsidP="00EF0349">
            <w:pPr>
              <w:pStyle w:val="BodyText"/>
              <w:spacing w:after="0"/>
            </w:pPr>
            <w:r>
              <w:t>21/10/2022: Fluid restricted at 1L per day – Urine sample</w:t>
            </w:r>
          </w:p>
          <w:p w14:paraId="79337992" w14:textId="28C1A338" w:rsidR="00EF0349" w:rsidRDefault="00EF0349" w:rsidP="00EF0349">
            <w:pPr>
              <w:pStyle w:val="BodyText"/>
              <w:spacing w:after="0"/>
            </w:pPr>
            <w:r>
              <w:t xml:space="preserve">22/10/2022: Fluid restricted at 1L per day </w:t>
            </w:r>
          </w:p>
          <w:p w14:paraId="16FC96DF" w14:textId="4E3A07FA" w:rsidR="00EF0349" w:rsidRDefault="00EF0349" w:rsidP="00EF0349">
            <w:pPr>
              <w:pStyle w:val="BodyText"/>
              <w:spacing w:after="0"/>
            </w:pPr>
            <w:r>
              <w:t xml:space="preserve">23/10/2022: Fluid restricted at 1L per day </w:t>
            </w:r>
          </w:p>
          <w:p w14:paraId="2350DBE3" w14:textId="4DAF0937" w:rsidR="00EF0349" w:rsidRDefault="00EF0349" w:rsidP="00EF0349">
            <w:pPr>
              <w:pStyle w:val="BodyText"/>
              <w:spacing w:after="0"/>
            </w:pPr>
            <w:r>
              <w:t>24/10/2022: Fluid restricted at 0.5L per day- Urine Sample</w:t>
            </w:r>
          </w:p>
          <w:p w14:paraId="05609554" w14:textId="3DD9F174" w:rsidR="00EF0349" w:rsidRDefault="00EF0349" w:rsidP="00EF0349">
            <w:pPr>
              <w:pStyle w:val="BodyText"/>
              <w:spacing w:after="0"/>
            </w:pPr>
            <w:r>
              <w:t>25/10/2022: Fluid restricted at 0.5L per day</w:t>
            </w:r>
          </w:p>
          <w:p w14:paraId="654D59C2" w14:textId="4DB1B671" w:rsidR="00EF0349" w:rsidRDefault="00EF0349" w:rsidP="00EF0349">
            <w:pPr>
              <w:pStyle w:val="BodyText"/>
              <w:spacing w:after="0"/>
            </w:pPr>
            <w:r>
              <w:t>26/10/2022: Fluid restricted at 0.5L per day – Urine sample</w:t>
            </w:r>
          </w:p>
          <w:p w14:paraId="387F63D2" w14:textId="0F079283" w:rsidR="00EF0349" w:rsidRDefault="00EF0349" w:rsidP="00EF0349">
            <w:pPr>
              <w:pStyle w:val="BodyText"/>
              <w:spacing w:after="0"/>
            </w:pPr>
            <w:r>
              <w:t>27/10/2022: Fluid restricted at 0.5L per day</w:t>
            </w:r>
          </w:p>
          <w:p w14:paraId="177ABA92" w14:textId="5A3C317F" w:rsidR="00EF0349" w:rsidRDefault="00EF0349" w:rsidP="00EF0349">
            <w:pPr>
              <w:pStyle w:val="BodyText"/>
              <w:spacing w:after="0"/>
            </w:pPr>
            <w:r>
              <w:t xml:space="preserve">28/10/2022: Free water – Assessment of free water intake </w:t>
            </w:r>
          </w:p>
          <w:p w14:paraId="712DC6F9" w14:textId="55CD922E" w:rsidR="00EF0349" w:rsidRDefault="00EF0349" w:rsidP="00EF0349">
            <w:pPr>
              <w:pStyle w:val="BodyText"/>
              <w:spacing w:after="0"/>
            </w:pPr>
            <w:r>
              <w:t xml:space="preserve">29/10/2022: Free water – Assessment of free water intake </w:t>
            </w:r>
          </w:p>
          <w:p w14:paraId="5243B079" w14:textId="14AB70A8" w:rsidR="00EF0349" w:rsidRDefault="00EF0349" w:rsidP="00EF0349">
            <w:pPr>
              <w:pStyle w:val="BodyText"/>
              <w:spacing w:after="0"/>
            </w:pPr>
            <w:r>
              <w:t>30/10/2022</w:t>
            </w:r>
            <w:r w:rsidR="008A4D5F">
              <w:t>: Fluid restricted at 0.5L per day – Urine sample</w:t>
            </w:r>
          </w:p>
          <w:p w14:paraId="100D924F" w14:textId="368D9076" w:rsidR="00FB6B67" w:rsidRDefault="00FB6B67" w:rsidP="00EF0349">
            <w:pPr>
              <w:pStyle w:val="BodyText"/>
              <w:spacing w:after="0"/>
            </w:pPr>
            <w:r>
              <w:t>31/10/2022: Fluid restricted at 0.5L per day</w:t>
            </w:r>
          </w:p>
          <w:p w14:paraId="6FEBDC4D" w14:textId="1FAF3728" w:rsidR="00FB6B67" w:rsidRDefault="00FB6B67" w:rsidP="00EF0349">
            <w:pPr>
              <w:pStyle w:val="BodyText"/>
              <w:spacing w:after="0"/>
            </w:pPr>
            <w:r>
              <w:t>01/11/2022: Fluid restricted at 0.5L per day – Urine sample and blood sample</w:t>
            </w:r>
          </w:p>
          <w:p w14:paraId="1FE3C19D" w14:textId="49204482" w:rsidR="00FB6B67" w:rsidRDefault="00FB6B67" w:rsidP="00EF0349">
            <w:pPr>
              <w:pStyle w:val="BodyText"/>
              <w:spacing w:after="0"/>
            </w:pPr>
            <w:r>
              <w:t>02/11/2022: Fluid restricted at 0.5L per day</w:t>
            </w:r>
          </w:p>
          <w:p w14:paraId="308C753F" w14:textId="77777777" w:rsidR="00EF0349" w:rsidRDefault="00EF0349" w:rsidP="00EF0349">
            <w:pPr>
              <w:pStyle w:val="BodyText"/>
              <w:spacing w:after="0"/>
            </w:pPr>
          </w:p>
          <w:p w14:paraId="60A51765" w14:textId="7D5A5A82" w:rsidR="00EF0349" w:rsidRPr="00132A37" w:rsidRDefault="00114BC3" w:rsidP="00EF0349">
            <w:pPr>
              <w:pStyle w:val="BodyText"/>
              <w:spacing w:after="0"/>
            </w:pPr>
            <w:r w:rsidRPr="00132A37">
              <w:t>The animal will be humanely killed if:</w:t>
            </w:r>
          </w:p>
          <w:p w14:paraId="5F2EC25B" w14:textId="1FE30210" w:rsidR="00114BC3" w:rsidRPr="00132A37" w:rsidRDefault="00114BC3" w:rsidP="00EF0349">
            <w:pPr>
              <w:pStyle w:val="BodyText"/>
              <w:spacing w:after="0"/>
            </w:pPr>
          </w:p>
          <w:p w14:paraId="62D2F3F5" w14:textId="1909E805" w:rsidR="00114BC3" w:rsidRPr="00132A37" w:rsidRDefault="00114BC3" w:rsidP="00114BC3">
            <w:pPr>
              <w:pStyle w:val="BodyText"/>
              <w:numPr>
                <w:ilvl w:val="0"/>
                <w:numId w:val="19"/>
              </w:numPr>
              <w:spacing w:after="0"/>
            </w:pPr>
            <w:r w:rsidRPr="00132A37">
              <w:t xml:space="preserve">the serial urine test revealed that the kidney cannot </w:t>
            </w:r>
            <w:r w:rsidR="008433CD">
              <w:t>increase</w:t>
            </w:r>
            <w:r w:rsidRPr="00132A37">
              <w:t xml:space="preserve"> urine</w:t>
            </w:r>
            <w:r w:rsidR="008433CD">
              <w:t xml:space="preserve"> density</w:t>
            </w:r>
            <w:r w:rsidRPr="00132A37">
              <w:t xml:space="preserve"> after one week of fluid restriction</w:t>
            </w:r>
          </w:p>
          <w:p w14:paraId="405D01D9" w14:textId="4C64E70C" w:rsidR="0037047F" w:rsidRDefault="0037047F" w:rsidP="00114BC3">
            <w:pPr>
              <w:pStyle w:val="BodyText"/>
              <w:numPr>
                <w:ilvl w:val="0"/>
                <w:numId w:val="19"/>
              </w:numPr>
              <w:spacing w:after="0"/>
            </w:pPr>
            <w:r w:rsidRPr="008433CD">
              <w:t>The blood parameters indicate a kidney injury (High creatinine and BUN)</w:t>
            </w:r>
          </w:p>
          <w:p w14:paraId="5034837B" w14:textId="5BD305C2" w:rsidR="006D40A2" w:rsidRDefault="006D40A2" w:rsidP="00114BC3">
            <w:pPr>
              <w:pStyle w:val="BodyText"/>
              <w:numPr>
                <w:ilvl w:val="0"/>
                <w:numId w:val="19"/>
              </w:numPr>
              <w:spacing w:after="0"/>
            </w:pPr>
            <w:r>
              <w:t xml:space="preserve">A </w:t>
            </w:r>
            <w:r w:rsidR="0099292B">
              <w:t>weight</w:t>
            </w:r>
            <w:r>
              <w:t xml:space="preserve"> loss above 15% compared to the previous month is observed</w:t>
            </w:r>
          </w:p>
          <w:p w14:paraId="56008283" w14:textId="0161C4AF" w:rsidR="006D40A2" w:rsidRPr="008433CD" w:rsidRDefault="006D40A2" w:rsidP="00114BC3">
            <w:pPr>
              <w:pStyle w:val="BodyText"/>
              <w:numPr>
                <w:ilvl w:val="0"/>
                <w:numId w:val="19"/>
              </w:numPr>
              <w:spacing w:after="0"/>
            </w:pPr>
            <w:r>
              <w:t xml:space="preserve">The general health condition of the animal is degrading. </w:t>
            </w:r>
          </w:p>
          <w:p w14:paraId="31EE76BC" w14:textId="3D2F3DCC" w:rsidR="00A904D4" w:rsidRPr="00151105" w:rsidRDefault="00A904D4" w:rsidP="009E22ED">
            <w:pPr>
              <w:pStyle w:val="BodyText"/>
              <w:spacing w:after="0"/>
            </w:pPr>
          </w:p>
        </w:tc>
      </w:tr>
      <w:tr w:rsidR="00F0339C" w:rsidRPr="00151105" w14:paraId="22A46164" w14:textId="77777777" w:rsidTr="00EC7B1E">
        <w:trPr>
          <w:cantSplit/>
          <w:trHeight w:val="454"/>
        </w:trPr>
        <w:tc>
          <w:tcPr>
            <w:tcW w:w="3402" w:type="dxa"/>
            <w:shd w:val="clear" w:color="auto" w:fill="F4E9F7"/>
          </w:tcPr>
          <w:p w14:paraId="5AD428C8" w14:textId="77777777" w:rsidR="00F0339C" w:rsidRPr="00151105" w:rsidRDefault="00F0339C" w:rsidP="009E22ED">
            <w:pPr>
              <w:pStyle w:val="BodyText"/>
              <w:spacing w:after="0"/>
              <w:rPr>
                <w:b/>
              </w:rPr>
            </w:pPr>
            <w:r w:rsidRPr="00151105">
              <w:rPr>
                <w:b/>
              </w:rPr>
              <w:t>7. Reported by (name)</w:t>
            </w:r>
          </w:p>
        </w:tc>
        <w:tc>
          <w:tcPr>
            <w:tcW w:w="6237" w:type="dxa"/>
          </w:tcPr>
          <w:p w14:paraId="182D7313" w14:textId="77777777" w:rsidR="00F0339C" w:rsidRPr="00151105" w:rsidRDefault="00995FE2" w:rsidP="009E22ED">
            <w:pPr>
              <w:pStyle w:val="BodyText"/>
              <w:spacing w:after="0"/>
            </w:pPr>
            <w:r w:rsidRPr="00151105">
              <w:t>Wolfram Schultz</w:t>
            </w:r>
          </w:p>
        </w:tc>
      </w:tr>
      <w:tr w:rsidR="00F0339C" w:rsidRPr="00151105" w14:paraId="12383A6A" w14:textId="77777777" w:rsidTr="00EC7B1E">
        <w:trPr>
          <w:cantSplit/>
          <w:trHeight w:val="454"/>
        </w:trPr>
        <w:tc>
          <w:tcPr>
            <w:tcW w:w="3402" w:type="dxa"/>
            <w:shd w:val="clear" w:color="auto" w:fill="F4E9F7"/>
          </w:tcPr>
          <w:p w14:paraId="173909BB" w14:textId="77777777" w:rsidR="00F0339C" w:rsidRPr="00151105" w:rsidRDefault="00F0339C" w:rsidP="009E22ED">
            <w:pPr>
              <w:pStyle w:val="BodyText"/>
              <w:spacing w:after="0"/>
              <w:rPr>
                <w:b/>
              </w:rPr>
            </w:pPr>
            <w:r w:rsidRPr="00151105">
              <w:rPr>
                <w:b/>
              </w:rPr>
              <w:t>8. Date</w:t>
            </w:r>
          </w:p>
        </w:tc>
        <w:tc>
          <w:tcPr>
            <w:tcW w:w="6237" w:type="dxa"/>
          </w:tcPr>
          <w:p w14:paraId="0236FA98" w14:textId="409A3573" w:rsidR="00F0339C" w:rsidRPr="00151105" w:rsidRDefault="00995FE2" w:rsidP="009E22ED">
            <w:pPr>
              <w:pStyle w:val="BodyText"/>
              <w:spacing w:after="0"/>
            </w:pPr>
            <w:r w:rsidRPr="00151105">
              <w:t xml:space="preserve">October </w:t>
            </w:r>
            <w:r w:rsidR="00EF5309">
              <w:t>19</w:t>
            </w:r>
            <w:r w:rsidRPr="00151105">
              <w:t>, 202</w:t>
            </w:r>
            <w:r w:rsidR="00EF5309">
              <w:t>2</w:t>
            </w:r>
          </w:p>
        </w:tc>
      </w:tr>
    </w:tbl>
    <w:p w14:paraId="1225B9E6" w14:textId="77777777" w:rsidR="00F0339C" w:rsidRPr="00151105" w:rsidRDefault="00F0339C" w:rsidP="00832CFB">
      <w:pPr>
        <w:pStyle w:val="BodyText"/>
      </w:pPr>
    </w:p>
    <w:p w14:paraId="4C595850" w14:textId="77777777" w:rsidR="00F0339C" w:rsidRPr="00151105" w:rsidRDefault="00F0339C" w:rsidP="00F0339C">
      <w:pPr>
        <w:rPr>
          <w:rFonts w:eastAsia="Calibri" w:cs="Arial"/>
          <w:b/>
          <w:lang w:eastAsia="en-US"/>
        </w:rPr>
      </w:pPr>
      <w:bookmarkStart w:id="0" w:name="_Toc86483909"/>
      <w:bookmarkStart w:id="1" w:name="_Toc402366355"/>
      <w:r w:rsidRPr="00151105">
        <w:rPr>
          <w:rFonts w:eastAsia="Calibri" w:cs="Arial"/>
          <w:b/>
          <w:lang w:eastAsia="en-US"/>
        </w:rPr>
        <w:t>******************************For official use******************************************</w:t>
      </w:r>
    </w:p>
    <w:p w14:paraId="1A9DD1E7" w14:textId="77777777" w:rsidR="00F0339C" w:rsidRPr="00151105" w:rsidRDefault="00F0339C" w:rsidP="00F0339C">
      <w:pPr>
        <w:rPr>
          <w:rFonts w:eastAsia="Calibri" w:cs="Arial"/>
          <w:b/>
          <w:lang w:eastAsia="en-US"/>
        </w:rPr>
      </w:pPr>
    </w:p>
    <w:p w14:paraId="338A406B" w14:textId="77777777" w:rsidR="00F0339C" w:rsidRPr="00151105" w:rsidRDefault="00F0339C" w:rsidP="00F0339C">
      <w:pPr>
        <w:pStyle w:val="Heading3"/>
        <w:rPr>
          <w:rFonts w:eastAsia="Calibri"/>
          <w:color w:val="7030A0"/>
          <w:lang w:eastAsia="en-US"/>
        </w:rPr>
      </w:pPr>
      <w:r w:rsidRPr="00151105">
        <w:rPr>
          <w:rFonts w:eastAsia="Calibri"/>
          <w:color w:val="7030A0"/>
          <w:lang w:eastAsia="en-US"/>
        </w:rPr>
        <w:t>Inspector’s comments and recommendation</w:t>
      </w:r>
      <w:r w:rsidR="0031239D" w:rsidRPr="00151105">
        <w:rPr>
          <w:rFonts w:eastAsia="Calibri"/>
          <w:color w:val="7030A0"/>
          <w:lang w:eastAsia="en-US"/>
        </w:rPr>
        <w:t>s</w:t>
      </w:r>
      <w:r w:rsidRPr="00151105">
        <w:rPr>
          <w:rFonts w:eastAsia="Calibri"/>
          <w:color w:val="7030A0"/>
          <w:lang w:eastAsia="en-US"/>
        </w:rPr>
        <w:t>:</w:t>
      </w:r>
    </w:p>
    <w:p w14:paraId="59D616DF" w14:textId="77777777" w:rsidR="00F0339C" w:rsidRPr="00151105"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D326A7" w:rsidRPr="00151105" w14:paraId="68D0E060" w14:textId="77777777" w:rsidTr="009E22ED">
        <w:trPr>
          <w:cantSplit/>
          <w:trHeight w:val="454"/>
        </w:trPr>
        <w:tc>
          <w:tcPr>
            <w:tcW w:w="3402" w:type="dxa"/>
            <w:shd w:val="clear" w:color="auto" w:fill="F4E9F7"/>
          </w:tcPr>
          <w:p w14:paraId="0538463A" w14:textId="77777777" w:rsidR="00D326A7" w:rsidRPr="00151105" w:rsidRDefault="00D326A7" w:rsidP="00D326A7">
            <w:pPr>
              <w:rPr>
                <w:rFonts w:eastAsia="Calibri" w:cs="Arial"/>
                <w:b/>
                <w:lang w:eastAsia="en-US"/>
              </w:rPr>
            </w:pPr>
            <w:r w:rsidRPr="00151105">
              <w:rPr>
                <w:rFonts w:eastAsia="Calibri" w:cs="Arial"/>
                <w:b/>
                <w:lang w:eastAsia="en-US"/>
              </w:rPr>
              <w:t>Comments and recommendations</w:t>
            </w:r>
          </w:p>
        </w:tc>
        <w:tc>
          <w:tcPr>
            <w:tcW w:w="6237" w:type="dxa"/>
          </w:tcPr>
          <w:p w14:paraId="0FA36026" w14:textId="77777777" w:rsidR="00D326A7" w:rsidRDefault="00D326A7" w:rsidP="00D326A7">
            <w:pPr>
              <w:pStyle w:val="BodyText"/>
            </w:pPr>
            <w:r>
              <w:t xml:space="preserve">Dear Wolfram, </w:t>
            </w:r>
          </w:p>
          <w:p w14:paraId="09AC3ACB" w14:textId="77777777" w:rsidR="00D326A7" w:rsidRPr="0072350D" w:rsidRDefault="00D326A7" w:rsidP="00D326A7">
            <w:pPr>
              <w:pStyle w:val="BodyText"/>
              <w:numPr>
                <w:ilvl w:val="0"/>
                <w:numId w:val="20"/>
              </w:numPr>
            </w:pPr>
            <w:r w:rsidRPr="0072350D">
              <w:t xml:space="preserve">What is described in the attached SC18 report does </w:t>
            </w:r>
            <w:r w:rsidRPr="0072350D">
              <w:rPr>
                <w:b/>
                <w:bCs/>
              </w:rPr>
              <w:t>not</w:t>
            </w:r>
            <w:r w:rsidRPr="0072350D">
              <w:t xml:space="preserve"> appear to be an unauthorised adverse effect arising from the regulated procedures applied.</w:t>
            </w:r>
          </w:p>
          <w:p w14:paraId="2F583EEF" w14:textId="77777777" w:rsidR="00D326A7" w:rsidRPr="0072350D" w:rsidRDefault="00D326A7" w:rsidP="00D326A7">
            <w:pPr>
              <w:pStyle w:val="BodyText"/>
              <w:numPr>
                <w:ilvl w:val="0"/>
                <w:numId w:val="20"/>
              </w:numPr>
            </w:pPr>
            <w:r w:rsidRPr="0072350D">
              <w:t xml:space="preserve">This is therefore </w:t>
            </w:r>
            <w:r w:rsidRPr="0072350D">
              <w:rPr>
                <w:b/>
                <w:bCs/>
              </w:rPr>
              <w:t>not</w:t>
            </w:r>
            <w:r w:rsidRPr="0072350D">
              <w:t xml:space="preserve"> SC18 territory, and a KAR request is not appropriate or applicable.</w:t>
            </w:r>
          </w:p>
          <w:p w14:paraId="677331B6" w14:textId="77777777" w:rsidR="00D326A7" w:rsidRPr="0072350D" w:rsidRDefault="00D326A7" w:rsidP="00D326A7">
            <w:pPr>
              <w:pStyle w:val="BodyText"/>
              <w:numPr>
                <w:ilvl w:val="0"/>
                <w:numId w:val="20"/>
              </w:numPr>
            </w:pPr>
            <w:r w:rsidRPr="0072350D">
              <w:t xml:space="preserve">This would appear to be a </w:t>
            </w:r>
            <w:r w:rsidRPr="0072350D">
              <w:rPr>
                <w:b/>
                <w:bCs/>
              </w:rPr>
              <w:t>clinical matter</w:t>
            </w:r>
            <w:r>
              <w:t xml:space="preserve"> for your veterinary team. </w:t>
            </w:r>
          </w:p>
          <w:p w14:paraId="4946F99E" w14:textId="77777777" w:rsidR="00D326A7" w:rsidRDefault="00D326A7" w:rsidP="00D326A7">
            <w:pPr>
              <w:pStyle w:val="BodyText"/>
              <w:numPr>
                <w:ilvl w:val="0"/>
                <w:numId w:val="21"/>
              </w:numPr>
            </w:pPr>
            <w:r w:rsidRPr="0072350D">
              <w:t xml:space="preserve">There are several </w:t>
            </w:r>
            <w:r w:rsidRPr="0072350D">
              <w:rPr>
                <w:b/>
                <w:bCs/>
              </w:rPr>
              <w:t>differential diagnoses</w:t>
            </w:r>
            <w:r w:rsidRPr="0072350D">
              <w:t xml:space="preserve"> for polydipsia/polyuria and a </w:t>
            </w:r>
            <w:r w:rsidRPr="0072350D">
              <w:rPr>
                <w:b/>
                <w:bCs/>
              </w:rPr>
              <w:t>full clinical workup</w:t>
            </w:r>
            <w:r w:rsidRPr="0072350D">
              <w:t xml:space="preserve"> by the veterinary team would undoubtedly be required to identify the true underlying/root cause.</w:t>
            </w:r>
          </w:p>
          <w:p w14:paraId="42E30ED2" w14:textId="77777777" w:rsidR="00D326A7" w:rsidRPr="0072350D" w:rsidRDefault="00D326A7" w:rsidP="00D326A7">
            <w:pPr>
              <w:pStyle w:val="BodyText"/>
              <w:numPr>
                <w:ilvl w:val="0"/>
                <w:numId w:val="21"/>
              </w:numPr>
            </w:pPr>
            <w:r>
              <w:t xml:space="preserve">As you are aware, it is a requirement that you continue to seek and </w:t>
            </w:r>
            <w:proofErr w:type="gramStart"/>
            <w:r>
              <w:t>take action</w:t>
            </w:r>
            <w:proofErr w:type="gramEnd"/>
            <w:r>
              <w:t xml:space="preserve"> in regard to advice received from the NVS.  For ease of reference, please see link to the Guidance </w:t>
            </w:r>
            <w:hyperlink r:id="rId13" w:history="1">
              <w:r w:rsidRPr="00AD3A7E">
                <w:rPr>
                  <w:rStyle w:val="Hyperlink"/>
                </w:rPr>
                <w:t>Guidance_on_the_Operation_of_ASPA.pdf (publishing.service.gov.uk)</w:t>
              </w:r>
            </w:hyperlink>
            <w:r>
              <w:t xml:space="preserve">. Page 72-74 indicates the role and the responsibilities that the NVS discharges. </w:t>
            </w:r>
          </w:p>
          <w:p w14:paraId="1BBC61C3" w14:textId="77777777" w:rsidR="00D326A7" w:rsidRPr="0072350D" w:rsidRDefault="00D326A7" w:rsidP="00D326A7">
            <w:pPr>
              <w:pStyle w:val="BodyText"/>
            </w:pPr>
            <w:r w:rsidRPr="0072350D">
              <w:t xml:space="preserve">The proposal as described involves water restriction of an </w:t>
            </w:r>
            <w:r w:rsidRPr="0072350D">
              <w:rPr>
                <w:b/>
                <w:bCs/>
                <w:i/>
                <w:iCs/>
              </w:rPr>
              <w:t>already</w:t>
            </w:r>
            <w:r w:rsidRPr="0072350D">
              <w:t xml:space="preserve"> polydipsic/</w:t>
            </w:r>
            <w:proofErr w:type="spellStart"/>
            <w:r w:rsidRPr="0072350D">
              <w:t>polyuric</w:t>
            </w:r>
            <w:proofErr w:type="spellEnd"/>
            <w:r w:rsidRPr="0072350D">
              <w:t xml:space="preserve"> animal and runs the risk of </w:t>
            </w:r>
            <w:r>
              <w:t>causing u</w:t>
            </w:r>
            <w:r w:rsidRPr="004241CE">
              <w:t xml:space="preserve">nnecessary and avoidable harm </w:t>
            </w:r>
            <w:r>
              <w:t>that</w:t>
            </w:r>
            <w:r w:rsidRPr="004241CE">
              <w:t xml:space="preserve"> could</w:t>
            </w:r>
            <w:r>
              <w:t xml:space="preserve"> potentially</w:t>
            </w:r>
            <w:r w:rsidRPr="004241CE">
              <w:t xml:space="preserve"> lead to breach of licence conditions. </w:t>
            </w:r>
            <w:r w:rsidRPr="0072350D">
              <w:t xml:space="preserve"> </w:t>
            </w:r>
          </w:p>
          <w:p w14:paraId="24FF36A8" w14:textId="77777777" w:rsidR="00D326A7" w:rsidRDefault="00D326A7" w:rsidP="00D326A7">
            <w:pPr>
              <w:pStyle w:val="BodyText"/>
            </w:pPr>
            <w:r w:rsidRPr="0072350D">
              <w:t xml:space="preserve">I hope that you find this information useful and would advise that </w:t>
            </w:r>
            <w:r>
              <w:t xml:space="preserve">yourself and </w:t>
            </w:r>
            <w:r w:rsidRPr="0072350D">
              <w:t>the NVS</w:t>
            </w:r>
            <w:r>
              <w:t xml:space="preserve"> </w:t>
            </w:r>
            <w:r w:rsidRPr="0072350D">
              <w:t xml:space="preserve">(in copy) </w:t>
            </w:r>
            <w:r>
              <w:t>appropriately progresses this case</w:t>
            </w:r>
            <w:r w:rsidRPr="0072350D">
              <w:t xml:space="preserve"> </w:t>
            </w:r>
            <w:proofErr w:type="gramStart"/>
            <w:r w:rsidRPr="0072350D">
              <w:t>in light of</w:t>
            </w:r>
            <w:proofErr w:type="gramEnd"/>
            <w:r w:rsidRPr="0072350D">
              <w:t xml:space="preserve"> the above</w:t>
            </w:r>
            <w:r>
              <w:t xml:space="preserve"> advice. </w:t>
            </w:r>
          </w:p>
          <w:p w14:paraId="07B2937D" w14:textId="6DE08313" w:rsidR="00D326A7" w:rsidRPr="00151105" w:rsidRDefault="00D326A7" w:rsidP="00D326A7">
            <w:pPr>
              <w:pStyle w:val="BodyText"/>
              <w:spacing w:after="0"/>
            </w:pPr>
            <w:r>
              <w:t>Please provide a progress update from the NVS to the Compliance Assurance Team (</w:t>
            </w:r>
            <w:hyperlink r:id="rId14" w:history="1">
              <w:r w:rsidRPr="00464434">
                <w:rPr>
                  <w:rStyle w:val="Hyperlink"/>
                </w:rPr>
                <w:t>asruenforcement@homeoffice.gov.uk</w:t>
              </w:r>
            </w:hyperlink>
            <w:r>
              <w:t>) by Monday 24</w:t>
            </w:r>
            <w:r w:rsidRPr="00AD3A7E">
              <w:rPr>
                <w:vertAlign w:val="superscript"/>
              </w:rPr>
              <w:t>th</w:t>
            </w:r>
            <w:r>
              <w:t xml:space="preserve"> of October before 2 pm. </w:t>
            </w:r>
          </w:p>
        </w:tc>
      </w:tr>
      <w:tr w:rsidR="00D326A7" w:rsidRPr="00151105" w14:paraId="4EB709AE" w14:textId="77777777" w:rsidTr="009E22ED">
        <w:trPr>
          <w:cantSplit/>
          <w:trHeight w:val="454"/>
        </w:trPr>
        <w:tc>
          <w:tcPr>
            <w:tcW w:w="3402" w:type="dxa"/>
            <w:shd w:val="clear" w:color="auto" w:fill="F4E9F7"/>
          </w:tcPr>
          <w:p w14:paraId="303CA508" w14:textId="77777777" w:rsidR="00D326A7" w:rsidRPr="00151105" w:rsidRDefault="00D326A7" w:rsidP="00D326A7">
            <w:pPr>
              <w:rPr>
                <w:rFonts w:eastAsia="Calibri" w:cs="Arial"/>
                <w:lang w:eastAsia="en-US"/>
              </w:rPr>
            </w:pPr>
            <w:r w:rsidRPr="00151105">
              <w:rPr>
                <w:rFonts w:eastAsia="Calibri" w:cs="Arial"/>
                <w:b/>
                <w:lang w:eastAsia="en-US"/>
              </w:rPr>
              <w:t>Inspector name</w:t>
            </w:r>
            <w:r w:rsidRPr="00151105">
              <w:rPr>
                <w:rFonts w:eastAsia="Calibri" w:cs="Arial"/>
                <w:lang w:eastAsia="en-US"/>
              </w:rPr>
              <w:t xml:space="preserve"> </w:t>
            </w:r>
          </w:p>
          <w:p w14:paraId="2193FBCD" w14:textId="77777777" w:rsidR="00D326A7" w:rsidRPr="00151105" w:rsidRDefault="00D326A7" w:rsidP="00D326A7">
            <w:pPr>
              <w:pStyle w:val="BodyText"/>
              <w:spacing w:after="0"/>
              <w:rPr>
                <w:b/>
              </w:rPr>
            </w:pPr>
          </w:p>
        </w:tc>
        <w:tc>
          <w:tcPr>
            <w:tcW w:w="6237" w:type="dxa"/>
          </w:tcPr>
          <w:p w14:paraId="452F9D6C" w14:textId="5A16B6C0" w:rsidR="00D326A7" w:rsidRPr="00151105" w:rsidRDefault="00D326A7" w:rsidP="00D326A7">
            <w:pPr>
              <w:pStyle w:val="BodyText"/>
              <w:spacing w:after="0"/>
            </w:pPr>
            <w:r>
              <w:t>Dr Noelia Lopez-Salesansky</w:t>
            </w:r>
          </w:p>
        </w:tc>
      </w:tr>
      <w:tr w:rsidR="00D326A7" w14:paraId="3E255743" w14:textId="77777777" w:rsidTr="009E22ED">
        <w:trPr>
          <w:cantSplit/>
          <w:trHeight w:val="454"/>
        </w:trPr>
        <w:tc>
          <w:tcPr>
            <w:tcW w:w="3402" w:type="dxa"/>
            <w:shd w:val="clear" w:color="auto" w:fill="F4E9F7"/>
          </w:tcPr>
          <w:p w14:paraId="5EFB430F" w14:textId="77777777" w:rsidR="00D326A7" w:rsidRPr="00DA2A3F" w:rsidRDefault="00D326A7" w:rsidP="00D326A7">
            <w:pPr>
              <w:pStyle w:val="BodyText"/>
              <w:spacing w:after="0"/>
            </w:pPr>
            <w:r w:rsidRPr="00151105">
              <w:rPr>
                <w:b/>
              </w:rPr>
              <w:t>Date</w:t>
            </w:r>
          </w:p>
        </w:tc>
        <w:tc>
          <w:tcPr>
            <w:tcW w:w="6237" w:type="dxa"/>
          </w:tcPr>
          <w:p w14:paraId="68487109" w14:textId="3EA06ABE" w:rsidR="00D326A7" w:rsidRDefault="00D326A7" w:rsidP="00D326A7">
            <w:pPr>
              <w:pStyle w:val="BodyText"/>
              <w:spacing w:after="0"/>
            </w:pPr>
            <w:r>
              <w:t>20/10/2022</w:t>
            </w:r>
          </w:p>
        </w:tc>
      </w:tr>
      <w:bookmarkEnd w:id="0"/>
      <w:bookmarkEnd w:id="1"/>
    </w:tbl>
    <w:p w14:paraId="39917BE2" w14:textId="77777777" w:rsidR="00EF6D92" w:rsidRDefault="00EF6D92" w:rsidP="00EC7B1E">
      <w:pPr>
        <w:pStyle w:val="BodyText"/>
      </w:pPr>
    </w:p>
    <w:sectPr w:rsidR="00EF6D92" w:rsidSect="00EC7B1E">
      <w:headerReference w:type="default" r:id="rId15"/>
      <w:footerReference w:type="even" r:id="rId16"/>
      <w:footerReference w:type="default" r:id="rId17"/>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B127F" w14:textId="77777777" w:rsidR="00095F58" w:rsidRDefault="00095F58">
      <w:r>
        <w:separator/>
      </w:r>
    </w:p>
  </w:endnote>
  <w:endnote w:type="continuationSeparator" w:id="0">
    <w:p w14:paraId="4338741C" w14:textId="77777777" w:rsidR="00095F58" w:rsidRDefault="0009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84C8"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191E5" w14:textId="77777777" w:rsidR="00EC7B1E" w:rsidRDefault="00EC7B1E">
    <w:pPr>
      <w:pStyle w:val="Footer"/>
    </w:pPr>
    <w:r>
      <w:t xml:space="preserve">v1 180503 </w:t>
    </w:r>
  </w:p>
  <w:p w14:paraId="62E6E61D"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80BBD" w14:textId="77777777" w:rsidR="00095F58" w:rsidRDefault="00095F58">
      <w:r>
        <w:separator/>
      </w:r>
    </w:p>
  </w:footnote>
  <w:footnote w:type="continuationSeparator" w:id="0">
    <w:p w14:paraId="3826BE66" w14:textId="77777777" w:rsidR="00095F58" w:rsidRDefault="00095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F685" w14:textId="3DC7E922" w:rsidR="006854A7" w:rsidRDefault="006854A7">
    <w:pPr>
      <w:pStyle w:val="Header"/>
    </w:pPr>
    <w:r>
      <w:t>KAR222722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A1739F3"/>
    <w:multiLevelType w:val="hybridMultilevel"/>
    <w:tmpl w:val="AE7C38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2FF15E47"/>
    <w:multiLevelType w:val="hybridMultilevel"/>
    <w:tmpl w:val="C56A2426"/>
    <w:lvl w:ilvl="0" w:tplc="EE3880E8">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5F447B3C"/>
    <w:multiLevelType w:val="hybridMultilevel"/>
    <w:tmpl w:val="1D2225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5"/>
  </w:num>
  <w:num w:numId="13">
    <w:abstractNumId w:val="16"/>
  </w:num>
  <w:num w:numId="14">
    <w:abstractNumId w:val="11"/>
  </w:num>
  <w:num w:numId="15">
    <w:abstractNumId w:val="12"/>
  </w:num>
  <w:num w:numId="16">
    <w:abstractNumId w:val="13"/>
  </w:num>
  <w:num w:numId="17">
    <w:abstractNumId w:val="17"/>
  </w:num>
  <w:num w:numId="18">
    <w:abstractNumId w:val="20"/>
  </w:num>
  <w:num w:numId="19">
    <w:abstractNumId w:val="14"/>
  </w:num>
  <w:num w:numId="20">
    <w:abstractNumId w:val="19"/>
    <w:lvlOverride w:ilvl="0"/>
    <w:lvlOverride w:ilvl="1"/>
    <w:lvlOverride w:ilvl="2"/>
    <w:lvlOverride w:ilvl="3"/>
    <w:lvlOverride w:ilvl="4"/>
    <w:lvlOverride w:ilvl="5"/>
    <w:lvlOverride w:ilvl="6"/>
    <w:lvlOverride w:ilvl="7"/>
    <w:lvlOverride w:ilvl="8"/>
  </w:num>
  <w:num w:numId="21">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038F"/>
    <w:rsid w:val="00000575"/>
    <w:rsid w:val="000026B7"/>
    <w:rsid w:val="000030F8"/>
    <w:rsid w:val="00003BB1"/>
    <w:rsid w:val="00006662"/>
    <w:rsid w:val="00013B29"/>
    <w:rsid w:val="00027976"/>
    <w:rsid w:val="00032E19"/>
    <w:rsid w:val="00037776"/>
    <w:rsid w:val="00046FEC"/>
    <w:rsid w:val="000504B6"/>
    <w:rsid w:val="000605B4"/>
    <w:rsid w:val="00066EF2"/>
    <w:rsid w:val="00073731"/>
    <w:rsid w:val="00076D5D"/>
    <w:rsid w:val="000839CE"/>
    <w:rsid w:val="00086CF1"/>
    <w:rsid w:val="00090373"/>
    <w:rsid w:val="000939E3"/>
    <w:rsid w:val="00093AE4"/>
    <w:rsid w:val="00095F58"/>
    <w:rsid w:val="000A18CB"/>
    <w:rsid w:val="000B2390"/>
    <w:rsid w:val="000B7F42"/>
    <w:rsid w:val="000E007E"/>
    <w:rsid w:val="000F34F6"/>
    <w:rsid w:val="000F3DE2"/>
    <w:rsid w:val="00102356"/>
    <w:rsid w:val="00102571"/>
    <w:rsid w:val="00103C26"/>
    <w:rsid w:val="00113A2E"/>
    <w:rsid w:val="00114BC3"/>
    <w:rsid w:val="00116742"/>
    <w:rsid w:val="00123499"/>
    <w:rsid w:val="00132A37"/>
    <w:rsid w:val="00132F34"/>
    <w:rsid w:val="00141724"/>
    <w:rsid w:val="00151105"/>
    <w:rsid w:val="001537AE"/>
    <w:rsid w:val="001557AB"/>
    <w:rsid w:val="00156B8F"/>
    <w:rsid w:val="00157056"/>
    <w:rsid w:val="0016070D"/>
    <w:rsid w:val="00161A5D"/>
    <w:rsid w:val="001665DB"/>
    <w:rsid w:val="00173F6D"/>
    <w:rsid w:val="00175A40"/>
    <w:rsid w:val="001832E8"/>
    <w:rsid w:val="00187D9D"/>
    <w:rsid w:val="0019626E"/>
    <w:rsid w:val="00196FD9"/>
    <w:rsid w:val="001A3E1D"/>
    <w:rsid w:val="001A405B"/>
    <w:rsid w:val="001B5412"/>
    <w:rsid w:val="001C36C6"/>
    <w:rsid w:val="001C58F4"/>
    <w:rsid w:val="001E0A7D"/>
    <w:rsid w:val="001E25CB"/>
    <w:rsid w:val="001E5540"/>
    <w:rsid w:val="001E572A"/>
    <w:rsid w:val="001F231D"/>
    <w:rsid w:val="001F354D"/>
    <w:rsid w:val="0020045C"/>
    <w:rsid w:val="00202511"/>
    <w:rsid w:val="00205C9F"/>
    <w:rsid w:val="00211F81"/>
    <w:rsid w:val="0022013A"/>
    <w:rsid w:val="002235B1"/>
    <w:rsid w:val="00225E51"/>
    <w:rsid w:val="00226C5B"/>
    <w:rsid w:val="00235F3E"/>
    <w:rsid w:val="002368D7"/>
    <w:rsid w:val="002370D6"/>
    <w:rsid w:val="00244E6A"/>
    <w:rsid w:val="002461A5"/>
    <w:rsid w:val="002465F8"/>
    <w:rsid w:val="00246B4A"/>
    <w:rsid w:val="002536CE"/>
    <w:rsid w:val="00270952"/>
    <w:rsid w:val="00280BAF"/>
    <w:rsid w:val="002817EC"/>
    <w:rsid w:val="0028468A"/>
    <w:rsid w:val="00285D71"/>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7F46"/>
    <w:rsid w:val="00340F87"/>
    <w:rsid w:val="0034372F"/>
    <w:rsid w:val="0034760A"/>
    <w:rsid w:val="00353A0C"/>
    <w:rsid w:val="00353A3E"/>
    <w:rsid w:val="00354114"/>
    <w:rsid w:val="0037047F"/>
    <w:rsid w:val="00372A53"/>
    <w:rsid w:val="00380754"/>
    <w:rsid w:val="00382A03"/>
    <w:rsid w:val="00391B80"/>
    <w:rsid w:val="00394E01"/>
    <w:rsid w:val="00396FBF"/>
    <w:rsid w:val="003A1E6A"/>
    <w:rsid w:val="003A22AD"/>
    <w:rsid w:val="003A39A9"/>
    <w:rsid w:val="003C4638"/>
    <w:rsid w:val="003C4751"/>
    <w:rsid w:val="003D1C87"/>
    <w:rsid w:val="003E0336"/>
    <w:rsid w:val="003E2493"/>
    <w:rsid w:val="003E59BF"/>
    <w:rsid w:val="003F1995"/>
    <w:rsid w:val="00406B1F"/>
    <w:rsid w:val="00407C6E"/>
    <w:rsid w:val="00425F54"/>
    <w:rsid w:val="00426CC7"/>
    <w:rsid w:val="004374A7"/>
    <w:rsid w:val="00437B2F"/>
    <w:rsid w:val="004567A3"/>
    <w:rsid w:val="0046314D"/>
    <w:rsid w:val="004772F9"/>
    <w:rsid w:val="00477533"/>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27591"/>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C6861"/>
    <w:rsid w:val="005D188D"/>
    <w:rsid w:val="005D26FA"/>
    <w:rsid w:val="005D30C3"/>
    <w:rsid w:val="005F398F"/>
    <w:rsid w:val="005F42C5"/>
    <w:rsid w:val="005F54B9"/>
    <w:rsid w:val="005F768D"/>
    <w:rsid w:val="00601D4A"/>
    <w:rsid w:val="00603B33"/>
    <w:rsid w:val="00604F8D"/>
    <w:rsid w:val="006220D4"/>
    <w:rsid w:val="006239E7"/>
    <w:rsid w:val="00625AC1"/>
    <w:rsid w:val="00636C5A"/>
    <w:rsid w:val="0064235A"/>
    <w:rsid w:val="00650596"/>
    <w:rsid w:val="00650B48"/>
    <w:rsid w:val="00660BD5"/>
    <w:rsid w:val="006611B6"/>
    <w:rsid w:val="00670DBC"/>
    <w:rsid w:val="0068399D"/>
    <w:rsid w:val="006854A7"/>
    <w:rsid w:val="00691E4D"/>
    <w:rsid w:val="006930FA"/>
    <w:rsid w:val="006A00C4"/>
    <w:rsid w:val="006A1A5C"/>
    <w:rsid w:val="006A6431"/>
    <w:rsid w:val="006A6FD0"/>
    <w:rsid w:val="006B0E0A"/>
    <w:rsid w:val="006B5E0E"/>
    <w:rsid w:val="006D3E25"/>
    <w:rsid w:val="006D40A2"/>
    <w:rsid w:val="006D5467"/>
    <w:rsid w:val="006E1B8C"/>
    <w:rsid w:val="00707792"/>
    <w:rsid w:val="00716F08"/>
    <w:rsid w:val="007176E4"/>
    <w:rsid w:val="00725E48"/>
    <w:rsid w:val="00730BB0"/>
    <w:rsid w:val="00741F0C"/>
    <w:rsid w:val="00743D14"/>
    <w:rsid w:val="00746DF2"/>
    <w:rsid w:val="007532A2"/>
    <w:rsid w:val="00755649"/>
    <w:rsid w:val="007643BC"/>
    <w:rsid w:val="00772ACD"/>
    <w:rsid w:val="00775598"/>
    <w:rsid w:val="00782FC3"/>
    <w:rsid w:val="00796759"/>
    <w:rsid w:val="007A01B1"/>
    <w:rsid w:val="007A0383"/>
    <w:rsid w:val="007A3971"/>
    <w:rsid w:val="007B21A8"/>
    <w:rsid w:val="007B71AA"/>
    <w:rsid w:val="007C4E37"/>
    <w:rsid w:val="007E15DF"/>
    <w:rsid w:val="007E2144"/>
    <w:rsid w:val="007E5582"/>
    <w:rsid w:val="007E75B4"/>
    <w:rsid w:val="007F0126"/>
    <w:rsid w:val="008122E3"/>
    <w:rsid w:val="008173AB"/>
    <w:rsid w:val="00817A97"/>
    <w:rsid w:val="008207C7"/>
    <w:rsid w:val="00825759"/>
    <w:rsid w:val="00832CFB"/>
    <w:rsid w:val="008367FA"/>
    <w:rsid w:val="008433CD"/>
    <w:rsid w:val="0084487B"/>
    <w:rsid w:val="00857895"/>
    <w:rsid w:val="00874FF4"/>
    <w:rsid w:val="0087743B"/>
    <w:rsid w:val="00890A0F"/>
    <w:rsid w:val="008938C6"/>
    <w:rsid w:val="008A34E9"/>
    <w:rsid w:val="008A4D5F"/>
    <w:rsid w:val="008A5D5C"/>
    <w:rsid w:val="008C6804"/>
    <w:rsid w:val="008D3269"/>
    <w:rsid w:val="008D32D7"/>
    <w:rsid w:val="008D4FA6"/>
    <w:rsid w:val="008D75CD"/>
    <w:rsid w:val="008E07BD"/>
    <w:rsid w:val="008E1A8C"/>
    <w:rsid w:val="008E302A"/>
    <w:rsid w:val="008F05B7"/>
    <w:rsid w:val="00901D6F"/>
    <w:rsid w:val="0090284B"/>
    <w:rsid w:val="009075CC"/>
    <w:rsid w:val="00913C46"/>
    <w:rsid w:val="00916B5F"/>
    <w:rsid w:val="009218BF"/>
    <w:rsid w:val="00922EC9"/>
    <w:rsid w:val="00931A78"/>
    <w:rsid w:val="00934AA6"/>
    <w:rsid w:val="00935EF1"/>
    <w:rsid w:val="009630B2"/>
    <w:rsid w:val="00966B3C"/>
    <w:rsid w:val="009672B4"/>
    <w:rsid w:val="00971DAB"/>
    <w:rsid w:val="00972F76"/>
    <w:rsid w:val="009775FD"/>
    <w:rsid w:val="00977CB6"/>
    <w:rsid w:val="00987522"/>
    <w:rsid w:val="0099292B"/>
    <w:rsid w:val="00995FE2"/>
    <w:rsid w:val="009C1E41"/>
    <w:rsid w:val="009C5DD6"/>
    <w:rsid w:val="009C6D31"/>
    <w:rsid w:val="009E17E8"/>
    <w:rsid w:val="009E51DD"/>
    <w:rsid w:val="009F2D13"/>
    <w:rsid w:val="009F3BB5"/>
    <w:rsid w:val="00A130FC"/>
    <w:rsid w:val="00A153A7"/>
    <w:rsid w:val="00A25560"/>
    <w:rsid w:val="00A31ECE"/>
    <w:rsid w:val="00A36923"/>
    <w:rsid w:val="00A435B5"/>
    <w:rsid w:val="00A43DF5"/>
    <w:rsid w:val="00A530D5"/>
    <w:rsid w:val="00A54B9D"/>
    <w:rsid w:val="00A56E51"/>
    <w:rsid w:val="00A577D5"/>
    <w:rsid w:val="00A65201"/>
    <w:rsid w:val="00A70548"/>
    <w:rsid w:val="00A74854"/>
    <w:rsid w:val="00A76029"/>
    <w:rsid w:val="00A904D4"/>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8D8"/>
    <w:rsid w:val="00B1691E"/>
    <w:rsid w:val="00B36C42"/>
    <w:rsid w:val="00B45C85"/>
    <w:rsid w:val="00B5012E"/>
    <w:rsid w:val="00B531F6"/>
    <w:rsid w:val="00B615B3"/>
    <w:rsid w:val="00B6453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1107E"/>
    <w:rsid w:val="00C17AED"/>
    <w:rsid w:val="00C21128"/>
    <w:rsid w:val="00C2422C"/>
    <w:rsid w:val="00C41611"/>
    <w:rsid w:val="00C5305D"/>
    <w:rsid w:val="00C62689"/>
    <w:rsid w:val="00C67E91"/>
    <w:rsid w:val="00C70850"/>
    <w:rsid w:val="00C9041C"/>
    <w:rsid w:val="00C97600"/>
    <w:rsid w:val="00CA05F4"/>
    <w:rsid w:val="00CA686D"/>
    <w:rsid w:val="00CC3CC1"/>
    <w:rsid w:val="00CC7AB6"/>
    <w:rsid w:val="00CD1FC8"/>
    <w:rsid w:val="00CD317D"/>
    <w:rsid w:val="00CE4784"/>
    <w:rsid w:val="00CE5838"/>
    <w:rsid w:val="00CF0224"/>
    <w:rsid w:val="00CF3968"/>
    <w:rsid w:val="00CF4E7A"/>
    <w:rsid w:val="00CF5511"/>
    <w:rsid w:val="00D067AE"/>
    <w:rsid w:val="00D138A9"/>
    <w:rsid w:val="00D326A7"/>
    <w:rsid w:val="00D36132"/>
    <w:rsid w:val="00D4675F"/>
    <w:rsid w:val="00D51DB0"/>
    <w:rsid w:val="00D56326"/>
    <w:rsid w:val="00D5765A"/>
    <w:rsid w:val="00D6173A"/>
    <w:rsid w:val="00D636B9"/>
    <w:rsid w:val="00D63D68"/>
    <w:rsid w:val="00D64878"/>
    <w:rsid w:val="00D71E8C"/>
    <w:rsid w:val="00D73768"/>
    <w:rsid w:val="00D74E11"/>
    <w:rsid w:val="00D80500"/>
    <w:rsid w:val="00D83620"/>
    <w:rsid w:val="00D843B1"/>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3368C"/>
    <w:rsid w:val="00E4244C"/>
    <w:rsid w:val="00E4380E"/>
    <w:rsid w:val="00E47B32"/>
    <w:rsid w:val="00E52BD8"/>
    <w:rsid w:val="00E57D5B"/>
    <w:rsid w:val="00E61AE4"/>
    <w:rsid w:val="00E67057"/>
    <w:rsid w:val="00E839CB"/>
    <w:rsid w:val="00E90F6F"/>
    <w:rsid w:val="00EA0E89"/>
    <w:rsid w:val="00EA200B"/>
    <w:rsid w:val="00EA2434"/>
    <w:rsid w:val="00EB3A3B"/>
    <w:rsid w:val="00EB5F45"/>
    <w:rsid w:val="00EB7156"/>
    <w:rsid w:val="00EB728B"/>
    <w:rsid w:val="00EC428E"/>
    <w:rsid w:val="00EC7B1E"/>
    <w:rsid w:val="00ED0D66"/>
    <w:rsid w:val="00ED27A7"/>
    <w:rsid w:val="00EE105D"/>
    <w:rsid w:val="00EF0349"/>
    <w:rsid w:val="00EF1932"/>
    <w:rsid w:val="00EF5309"/>
    <w:rsid w:val="00EF6D92"/>
    <w:rsid w:val="00EF6EA0"/>
    <w:rsid w:val="00F016EB"/>
    <w:rsid w:val="00F0339C"/>
    <w:rsid w:val="00F06FD2"/>
    <w:rsid w:val="00F130D5"/>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4724"/>
    <w:rsid w:val="00F86D95"/>
    <w:rsid w:val="00F87B3F"/>
    <w:rsid w:val="00FA32EC"/>
    <w:rsid w:val="00FA5344"/>
    <w:rsid w:val="00FA7C17"/>
    <w:rsid w:val="00FB2976"/>
    <w:rsid w:val="00FB57D7"/>
    <w:rsid w:val="00FB6B67"/>
    <w:rsid w:val="00FC1F04"/>
    <w:rsid w:val="00FC2AFB"/>
    <w:rsid w:val="00FD154B"/>
    <w:rsid w:val="00FD1AD9"/>
    <w:rsid w:val="00FD3192"/>
    <w:rsid w:val="00FD4519"/>
    <w:rsid w:val="00FD4F0D"/>
    <w:rsid w:val="00FD63DA"/>
    <w:rsid w:val="00FE0240"/>
    <w:rsid w:val="00FE62C3"/>
    <w:rsid w:val="00FE75A5"/>
    <w:rsid w:val="00FF024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40E9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D843B1"/>
    <w:rPr>
      <w:sz w:val="16"/>
      <w:szCs w:val="16"/>
    </w:rPr>
  </w:style>
  <w:style w:type="paragraph" w:styleId="CommentText">
    <w:name w:val="annotation text"/>
    <w:basedOn w:val="Normal"/>
    <w:link w:val="CommentTextChar"/>
    <w:semiHidden/>
    <w:unhideWhenUsed/>
    <w:rsid w:val="00D843B1"/>
    <w:pPr>
      <w:spacing w:line="240" w:lineRule="auto"/>
    </w:pPr>
    <w:rPr>
      <w:sz w:val="20"/>
      <w:szCs w:val="20"/>
    </w:rPr>
  </w:style>
  <w:style w:type="character" w:customStyle="1" w:styleId="CommentTextChar">
    <w:name w:val="Comment Text Char"/>
    <w:basedOn w:val="DefaultParagraphFont"/>
    <w:link w:val="CommentText"/>
    <w:semiHidden/>
    <w:rsid w:val="00D843B1"/>
    <w:rPr>
      <w:rFonts w:ascii="Arial" w:hAnsi="Arial"/>
    </w:rPr>
  </w:style>
  <w:style w:type="paragraph" w:styleId="CommentSubject">
    <w:name w:val="annotation subject"/>
    <w:basedOn w:val="CommentText"/>
    <w:next w:val="CommentText"/>
    <w:link w:val="CommentSubjectChar"/>
    <w:semiHidden/>
    <w:unhideWhenUsed/>
    <w:rsid w:val="00D843B1"/>
    <w:rPr>
      <w:b/>
      <w:bCs/>
    </w:rPr>
  </w:style>
  <w:style w:type="character" w:customStyle="1" w:styleId="CommentSubjectChar">
    <w:name w:val="Comment Subject Char"/>
    <w:basedOn w:val="CommentTextChar"/>
    <w:link w:val="CommentSubject"/>
    <w:semiHidden/>
    <w:rsid w:val="00D843B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989018886">
      <w:bodyDiv w:val="1"/>
      <w:marLeft w:val="0"/>
      <w:marRight w:val="0"/>
      <w:marTop w:val="0"/>
      <w:marBottom w:val="0"/>
      <w:divBdr>
        <w:top w:val="none" w:sz="0" w:space="0" w:color="auto"/>
        <w:left w:val="none" w:sz="0" w:space="0" w:color="auto"/>
        <w:bottom w:val="none" w:sz="0" w:space="0" w:color="auto"/>
        <w:right w:val="none" w:sz="0" w:space="0" w:color="auto"/>
      </w:divBdr>
      <w:divsChild>
        <w:div w:id="141627977">
          <w:marLeft w:val="0"/>
          <w:marRight w:val="0"/>
          <w:marTop w:val="0"/>
          <w:marBottom w:val="0"/>
          <w:divBdr>
            <w:top w:val="none" w:sz="0" w:space="0" w:color="auto"/>
            <w:left w:val="none" w:sz="0" w:space="0" w:color="auto"/>
            <w:bottom w:val="none" w:sz="0" w:space="0" w:color="auto"/>
            <w:right w:val="none" w:sz="0" w:space="0" w:color="auto"/>
          </w:divBdr>
          <w:divsChild>
            <w:div w:id="2129424932">
              <w:marLeft w:val="0"/>
              <w:marRight w:val="0"/>
              <w:marTop w:val="0"/>
              <w:marBottom w:val="0"/>
              <w:divBdr>
                <w:top w:val="none" w:sz="0" w:space="0" w:color="auto"/>
                <w:left w:val="none" w:sz="0" w:space="0" w:color="auto"/>
                <w:bottom w:val="none" w:sz="0" w:space="0" w:color="auto"/>
                <w:right w:val="none" w:sz="0" w:space="0" w:color="auto"/>
              </w:divBdr>
              <w:divsChild>
                <w:div w:id="656148070">
                  <w:marLeft w:val="0"/>
                  <w:marRight w:val="0"/>
                  <w:marTop w:val="0"/>
                  <w:marBottom w:val="0"/>
                  <w:divBdr>
                    <w:top w:val="none" w:sz="0" w:space="0" w:color="auto"/>
                    <w:left w:val="none" w:sz="0" w:space="0" w:color="auto"/>
                    <w:bottom w:val="none" w:sz="0" w:space="0" w:color="auto"/>
                    <w:right w:val="none" w:sz="0" w:space="0" w:color="auto"/>
                  </w:divBdr>
                  <w:divsChild>
                    <w:div w:id="175462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publishing.service.gov.uk/government/uploads/system/uploads/attachment_data/file/662364/Guidance_on_the_Operation_of_ASP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sruenforcement@homeoff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5.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19" ma:contentTypeDescription="Create a new document." ma:contentTypeScope="" ma:versionID="099dfd93a0a337531640a158be215a06">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f183f0fca786b2abaea6ac57aff5ca19"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2C6F9-2E0E-4637-BC77-6FD582114522}">
  <ds:schemaRefs>
    <ds:schemaRef ds:uri="http://schemas.microsoft.com/office/2006/metadata/properties"/>
    <ds:schemaRef ds:uri="http://schemas.microsoft.com/office/infopath/2007/PartnerControls"/>
    <ds:schemaRef ds:uri="4e9417ab-6472-4075-af16-7dc6074df91e"/>
    <ds:schemaRef ds:uri="97746173-3ca5-44fe-8819-f43204170187"/>
  </ds:schemaRefs>
</ds:datastoreItem>
</file>

<file path=customXml/itemProps2.xml><?xml version="1.0" encoding="utf-8"?>
<ds:datastoreItem xmlns:ds="http://schemas.openxmlformats.org/officeDocument/2006/customXml" ds:itemID="{75699974-1DCA-8D43-9D5A-CFC8B572E2F5}">
  <ds:schemaRefs>
    <ds:schemaRef ds:uri="http://schemas.openxmlformats.org/officeDocument/2006/bibliography"/>
  </ds:schemaRefs>
</ds:datastoreItem>
</file>

<file path=customXml/itemProps3.xml><?xml version="1.0" encoding="utf-8"?>
<ds:datastoreItem xmlns:ds="http://schemas.openxmlformats.org/officeDocument/2006/customXml" ds:itemID="{BCC1CD32-680B-488F-B6EF-CA12BB5B8D22}">
  <ds:schemaRefs>
    <ds:schemaRef ds:uri="http://schemas.microsoft.com/sharepoint/v3/contenttype/forms"/>
  </ds:schemaRefs>
</ds:datastoreItem>
</file>

<file path=customXml/itemProps4.xml><?xml version="1.0" encoding="utf-8"?>
<ds:datastoreItem xmlns:ds="http://schemas.openxmlformats.org/officeDocument/2006/customXml" ds:itemID="{02A11D71-FA02-4CDF-9F92-3BF5C3116B6E}">
  <ds:schemaRefs>
    <ds:schemaRef ds:uri="Microsoft.SharePoint.Taxonomy.ContentTypeSync"/>
  </ds:schemaRefs>
</ds:datastoreItem>
</file>

<file path=customXml/itemProps5.xml><?xml version="1.0" encoding="utf-8"?>
<ds:datastoreItem xmlns:ds="http://schemas.openxmlformats.org/officeDocument/2006/customXml" ds:itemID="{EC72CFAD-5E2B-420D-91BB-BE9FE18C6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9275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Noelia Lopez-Salesansky (ASRU)</cp:lastModifiedBy>
  <cp:revision>3</cp:revision>
  <cp:lastPrinted>2018-05-03T15:27:00Z</cp:lastPrinted>
  <dcterms:created xsi:type="dcterms:W3CDTF">2022-10-20T11:16:00Z</dcterms:created>
  <dcterms:modified xsi:type="dcterms:W3CDTF">2022-10-20T15:50:00Z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ies>
</file>