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AAB06" w14:textId="77777777" w:rsidR="00EC7B1E" w:rsidRPr="00157056" w:rsidRDefault="00EC7B1E" w:rsidP="00EC7B1E">
      <w:pPr>
        <w:pStyle w:val="Cover-Title"/>
      </w:pPr>
      <w:r w:rsidRPr="00EC7B1E">
        <w:t>PPL</w:t>
      </w:r>
      <w:r>
        <w:t xml:space="preserve"> Standard Condition 18 Notification Form</w:t>
      </w:r>
    </w:p>
    <w:p w14:paraId="7F0003F4"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4A899126" wp14:editId="1A923BCB">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3EA4B4BB"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4FB644F9" w14:textId="77777777" w:rsidR="00603B33" w:rsidRPr="008A0EB8" w:rsidRDefault="00603B33" w:rsidP="00A65201">
      <w:pPr>
        <w:spacing w:line="276" w:lineRule="auto"/>
        <w:rPr>
          <w:rFonts w:eastAsia="Calibri" w:cs="Arial"/>
          <w:lang w:eastAsia="en-US"/>
        </w:rPr>
      </w:pPr>
    </w:p>
    <w:p w14:paraId="1E80D289"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4F198F96"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22A641B7"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5F33C340"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5FD649D0" w14:textId="77777777" w:rsidR="00603B33" w:rsidRPr="00603B33" w:rsidRDefault="00603B33" w:rsidP="00603B33">
      <w:pPr>
        <w:spacing w:line="276" w:lineRule="auto"/>
        <w:ind w:left="360"/>
        <w:rPr>
          <w:rFonts w:eastAsia="Calibri" w:cs="Arial"/>
          <w:lang w:eastAsia="en-US"/>
        </w:rPr>
      </w:pPr>
    </w:p>
    <w:p w14:paraId="3ADA890E"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t>
      </w:r>
      <w:proofErr w:type="gramStart"/>
      <w:r w:rsidRPr="00B641E7">
        <w:rPr>
          <w:rFonts w:eastAsia="Calibri" w:cs="Arial"/>
          <w:lang w:eastAsia="en-US"/>
        </w:rPr>
        <w:t>whether or not</w:t>
      </w:r>
      <w:proofErr w:type="gramEnd"/>
      <w:r w:rsidRPr="00B641E7">
        <w:rPr>
          <w:rFonts w:eastAsia="Calibri" w:cs="Arial"/>
          <w:lang w:eastAsia="en-US"/>
        </w:rPr>
        <w:t xml:space="preserve"> you need to fill in this form, please contact your assigned </w:t>
      </w:r>
      <w:r w:rsidR="00817A97">
        <w:rPr>
          <w:rFonts w:eastAsia="Calibri" w:cs="Arial"/>
          <w:lang w:eastAsia="en-US"/>
        </w:rPr>
        <w:t>I</w:t>
      </w:r>
      <w:r w:rsidRPr="00B641E7">
        <w:rPr>
          <w:rFonts w:eastAsia="Calibri" w:cs="Arial"/>
          <w:lang w:eastAsia="en-US"/>
        </w:rPr>
        <w:t>nspector.</w:t>
      </w:r>
    </w:p>
    <w:p w14:paraId="6CC8A56A" w14:textId="77777777" w:rsidR="00F0339C" w:rsidRPr="00711542" w:rsidRDefault="00F0339C" w:rsidP="00A65201">
      <w:pPr>
        <w:spacing w:line="276" w:lineRule="auto"/>
        <w:rPr>
          <w:rFonts w:eastAsia="Calibri" w:cs="Arial"/>
          <w:b/>
          <w:color w:val="C0504D"/>
          <w:lang w:eastAsia="en-US"/>
        </w:rPr>
      </w:pPr>
    </w:p>
    <w:p w14:paraId="687ED0B6"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w:t>
      </w:r>
      <w:proofErr w:type="gramStart"/>
      <w:r w:rsidR="002F6311" w:rsidRPr="00711542">
        <w:rPr>
          <w:rFonts w:cs="Arial"/>
        </w:rPr>
        <w:t>e</w:t>
      </w:r>
      <w:r w:rsidR="002F6311">
        <w:rPr>
          <w:rFonts w:cs="Arial"/>
        </w:rPr>
        <w:t>.</w:t>
      </w:r>
      <w:r w:rsidR="002F6311" w:rsidRPr="00711542">
        <w:rPr>
          <w:rFonts w:cs="Arial"/>
        </w:rPr>
        <w:t>g</w:t>
      </w:r>
      <w:r w:rsidR="002F6311">
        <w:rPr>
          <w:rFonts w:cs="Arial"/>
        </w:rPr>
        <w:t>.</w:t>
      </w:r>
      <w:proofErr w:type="gramEnd"/>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6419C409"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52F809BA" w14:textId="77777777" w:rsidTr="00EC7B1E">
        <w:trPr>
          <w:cantSplit/>
          <w:trHeight w:val="454"/>
        </w:trPr>
        <w:tc>
          <w:tcPr>
            <w:tcW w:w="3402" w:type="dxa"/>
            <w:shd w:val="clear" w:color="auto" w:fill="F4E9F7"/>
          </w:tcPr>
          <w:p w14:paraId="4B827904" w14:textId="77777777" w:rsidR="00F0339C" w:rsidRDefault="00F0339C" w:rsidP="009E22ED">
            <w:pPr>
              <w:pStyle w:val="BodyText"/>
              <w:spacing w:after="0"/>
              <w:rPr>
                <w:b/>
              </w:rPr>
            </w:pPr>
            <w:r>
              <w:rPr>
                <w:b/>
              </w:rPr>
              <w:t>Establishment Licence name</w:t>
            </w:r>
          </w:p>
        </w:tc>
        <w:tc>
          <w:tcPr>
            <w:tcW w:w="6237" w:type="dxa"/>
          </w:tcPr>
          <w:p w14:paraId="67696FEF" w14:textId="505E6E1B" w:rsidR="00F0339C" w:rsidRPr="00A93EB7" w:rsidRDefault="00A93EB7" w:rsidP="009E22ED">
            <w:pPr>
              <w:pStyle w:val="BodyText"/>
              <w:spacing w:after="0"/>
              <w:rPr>
                <w:rFonts w:cs="Arial"/>
              </w:rPr>
            </w:pPr>
            <w:r w:rsidRPr="00A93EB7">
              <w:rPr>
                <w:rFonts w:cs="Arial"/>
                <w:color w:val="222222"/>
              </w:rPr>
              <w:t xml:space="preserve">Martin </w:t>
            </w:r>
            <w:proofErr w:type="spellStart"/>
            <w:r w:rsidRPr="00A93EB7">
              <w:rPr>
                <w:rFonts w:cs="Arial"/>
                <w:color w:val="222222"/>
              </w:rPr>
              <w:t>Vinnell</w:t>
            </w:r>
            <w:proofErr w:type="spellEnd"/>
          </w:p>
        </w:tc>
      </w:tr>
      <w:tr w:rsidR="00F0339C" w14:paraId="514E7091" w14:textId="77777777" w:rsidTr="00EC7B1E">
        <w:trPr>
          <w:cantSplit/>
          <w:trHeight w:val="454"/>
        </w:trPr>
        <w:tc>
          <w:tcPr>
            <w:tcW w:w="3402" w:type="dxa"/>
            <w:shd w:val="clear" w:color="auto" w:fill="F4E9F7"/>
          </w:tcPr>
          <w:p w14:paraId="1099FF9D"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7EEFD1BE" w14:textId="58D940DC" w:rsidR="00F0339C" w:rsidRPr="00A93EB7" w:rsidRDefault="00A93EB7" w:rsidP="009E22ED">
            <w:pPr>
              <w:pStyle w:val="BodyText"/>
              <w:spacing w:after="0"/>
              <w:rPr>
                <w:rFonts w:cs="Arial"/>
              </w:rPr>
            </w:pPr>
            <w:r w:rsidRPr="00A93EB7">
              <w:rPr>
                <w:rFonts w:cs="Arial"/>
                <w:color w:val="222222"/>
              </w:rPr>
              <w:t>X81BD37B1</w:t>
            </w:r>
          </w:p>
        </w:tc>
      </w:tr>
      <w:tr w:rsidR="00F0339C" w14:paraId="5BCA309B" w14:textId="77777777" w:rsidTr="00EC7B1E">
        <w:trPr>
          <w:cantSplit/>
          <w:trHeight w:val="454"/>
        </w:trPr>
        <w:tc>
          <w:tcPr>
            <w:tcW w:w="3402" w:type="dxa"/>
            <w:shd w:val="clear" w:color="auto" w:fill="F4E9F7"/>
          </w:tcPr>
          <w:p w14:paraId="49413EF8" w14:textId="77777777" w:rsidR="00F0339C" w:rsidRDefault="00F0339C" w:rsidP="009E22ED">
            <w:pPr>
              <w:pStyle w:val="BodyText"/>
              <w:spacing w:after="0"/>
            </w:pPr>
            <w:r>
              <w:rPr>
                <w:b/>
              </w:rPr>
              <w:t>Name of PPL holder</w:t>
            </w:r>
          </w:p>
        </w:tc>
        <w:tc>
          <w:tcPr>
            <w:tcW w:w="6237" w:type="dxa"/>
          </w:tcPr>
          <w:p w14:paraId="67199731" w14:textId="617301A3" w:rsidR="00F0339C" w:rsidRPr="00A93EB7" w:rsidRDefault="00A93EB7" w:rsidP="009E22ED">
            <w:pPr>
              <w:pStyle w:val="BodyText"/>
              <w:spacing w:after="0"/>
              <w:rPr>
                <w:rFonts w:cs="Arial"/>
              </w:rPr>
            </w:pPr>
            <w:r w:rsidRPr="00A93EB7">
              <w:rPr>
                <w:rFonts w:cs="Arial"/>
              </w:rPr>
              <w:t>Sarah Caddy</w:t>
            </w:r>
          </w:p>
        </w:tc>
      </w:tr>
      <w:tr w:rsidR="00F0339C" w14:paraId="4541FC35" w14:textId="77777777" w:rsidTr="00EC7B1E">
        <w:trPr>
          <w:cantSplit/>
          <w:trHeight w:val="454"/>
        </w:trPr>
        <w:tc>
          <w:tcPr>
            <w:tcW w:w="3402" w:type="dxa"/>
            <w:shd w:val="clear" w:color="auto" w:fill="F4E9F7"/>
          </w:tcPr>
          <w:p w14:paraId="76B7832C" w14:textId="77777777" w:rsidR="00F0339C" w:rsidRDefault="00F0339C" w:rsidP="009E22ED">
            <w:pPr>
              <w:pStyle w:val="BodyText"/>
              <w:spacing w:after="0"/>
            </w:pPr>
            <w:r>
              <w:rPr>
                <w:b/>
              </w:rPr>
              <w:t>PPL number</w:t>
            </w:r>
          </w:p>
        </w:tc>
        <w:tc>
          <w:tcPr>
            <w:tcW w:w="6237" w:type="dxa"/>
          </w:tcPr>
          <w:p w14:paraId="79301928" w14:textId="2A20FF47" w:rsidR="00F0339C" w:rsidRPr="00A93EB7" w:rsidRDefault="00A93EB7" w:rsidP="009E22ED">
            <w:pPr>
              <w:pStyle w:val="BodyText"/>
              <w:spacing w:after="0"/>
              <w:rPr>
                <w:rFonts w:cs="Arial"/>
              </w:rPr>
            </w:pPr>
            <w:r w:rsidRPr="00A93EB7">
              <w:rPr>
                <w:rFonts w:cs="Arial"/>
                <w:color w:val="222222"/>
              </w:rPr>
              <w:t>PP6782732</w:t>
            </w:r>
          </w:p>
        </w:tc>
      </w:tr>
      <w:tr w:rsidR="00F0339C" w14:paraId="4682887E" w14:textId="77777777" w:rsidTr="00EC7B1E">
        <w:trPr>
          <w:cantSplit/>
          <w:trHeight w:val="454"/>
        </w:trPr>
        <w:tc>
          <w:tcPr>
            <w:tcW w:w="3402" w:type="dxa"/>
            <w:shd w:val="clear" w:color="auto" w:fill="F4E9F7"/>
          </w:tcPr>
          <w:p w14:paraId="0F754DA8" w14:textId="77777777" w:rsidR="00F0339C" w:rsidRDefault="00F0339C" w:rsidP="009E22ED">
            <w:pPr>
              <w:pStyle w:val="BodyText"/>
              <w:spacing w:after="0"/>
            </w:pPr>
            <w:r>
              <w:rPr>
                <w:b/>
              </w:rPr>
              <w:t>Protocol no</w:t>
            </w:r>
          </w:p>
        </w:tc>
        <w:tc>
          <w:tcPr>
            <w:tcW w:w="6237" w:type="dxa"/>
          </w:tcPr>
          <w:p w14:paraId="2230D5B0" w14:textId="11031258" w:rsidR="00F0339C" w:rsidRPr="00A93EB7" w:rsidRDefault="00A93EB7" w:rsidP="009E22ED">
            <w:pPr>
              <w:pStyle w:val="BodyText"/>
              <w:spacing w:after="0"/>
              <w:rPr>
                <w:rFonts w:cs="Arial"/>
              </w:rPr>
            </w:pPr>
            <w:r w:rsidRPr="00A93EB7">
              <w:rPr>
                <w:rFonts w:cs="Arial"/>
              </w:rPr>
              <w:t>12</w:t>
            </w:r>
          </w:p>
        </w:tc>
      </w:tr>
      <w:tr w:rsidR="00F0339C" w14:paraId="00EE4804" w14:textId="77777777" w:rsidTr="00EC7B1E">
        <w:trPr>
          <w:cantSplit/>
          <w:trHeight w:val="454"/>
        </w:trPr>
        <w:tc>
          <w:tcPr>
            <w:tcW w:w="3402" w:type="dxa"/>
            <w:shd w:val="clear" w:color="auto" w:fill="F4E9F7"/>
          </w:tcPr>
          <w:p w14:paraId="18BB3586" w14:textId="77777777" w:rsidR="00F0339C" w:rsidRDefault="00F0339C" w:rsidP="009E22ED">
            <w:pPr>
              <w:pStyle w:val="BodyText"/>
              <w:spacing w:after="0"/>
              <w:rPr>
                <w:b/>
              </w:rPr>
            </w:pPr>
            <w:r w:rsidRPr="003C77A1">
              <w:rPr>
                <w:b/>
              </w:rPr>
              <w:t>Protocol title</w:t>
            </w:r>
          </w:p>
        </w:tc>
        <w:tc>
          <w:tcPr>
            <w:tcW w:w="6237" w:type="dxa"/>
          </w:tcPr>
          <w:p w14:paraId="2E4A4E8F" w14:textId="77777777" w:rsidR="00A93EB7" w:rsidRPr="00A93EB7" w:rsidRDefault="00A93EB7" w:rsidP="00A93EB7">
            <w:pPr>
              <w:autoSpaceDE w:val="0"/>
              <w:autoSpaceDN w:val="0"/>
              <w:adjustRightInd w:val="0"/>
              <w:spacing w:line="240" w:lineRule="auto"/>
              <w:rPr>
                <w:rFonts w:cs="Arial"/>
                <w:color w:val="222222"/>
              </w:rPr>
            </w:pPr>
            <w:r w:rsidRPr="00A93EB7">
              <w:rPr>
                <w:rFonts w:cs="Arial"/>
                <w:color w:val="222222"/>
              </w:rPr>
              <w:t>Vaccination and/or infection of pups from treated</w:t>
            </w:r>
          </w:p>
          <w:p w14:paraId="610110CC" w14:textId="73B492EC" w:rsidR="00F0339C" w:rsidRPr="00A93EB7" w:rsidRDefault="00A93EB7" w:rsidP="00A93EB7">
            <w:pPr>
              <w:pStyle w:val="BodyText"/>
              <w:spacing w:after="0"/>
              <w:rPr>
                <w:rFonts w:cs="Arial"/>
              </w:rPr>
            </w:pPr>
            <w:r w:rsidRPr="00A93EB7">
              <w:rPr>
                <w:rFonts w:cs="Arial"/>
                <w:color w:val="222222"/>
              </w:rPr>
              <w:t>dams (mild)</w:t>
            </w:r>
          </w:p>
        </w:tc>
      </w:tr>
      <w:tr w:rsidR="00F0339C" w14:paraId="59F1BB74" w14:textId="77777777" w:rsidTr="00EC7B1E">
        <w:trPr>
          <w:cantSplit/>
          <w:trHeight w:val="454"/>
        </w:trPr>
        <w:tc>
          <w:tcPr>
            <w:tcW w:w="3402" w:type="dxa"/>
            <w:tcBorders>
              <w:bottom w:val="single" w:sz="4" w:space="0" w:color="auto"/>
            </w:tcBorders>
            <w:shd w:val="clear" w:color="auto" w:fill="F4E9F7"/>
          </w:tcPr>
          <w:p w14:paraId="504D7621"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46B99E11" w14:textId="7DC8E238" w:rsidR="00F0339C" w:rsidRPr="00A93EB7" w:rsidRDefault="00A93EB7" w:rsidP="009E22ED">
            <w:pPr>
              <w:pStyle w:val="BodyText"/>
              <w:spacing w:after="0"/>
              <w:rPr>
                <w:rFonts w:cs="Arial"/>
              </w:rPr>
            </w:pPr>
            <w:r>
              <w:rPr>
                <w:rFonts w:cs="Arial"/>
              </w:rPr>
              <w:t>Mild</w:t>
            </w:r>
          </w:p>
        </w:tc>
      </w:tr>
      <w:tr w:rsidR="00F0339C" w14:paraId="7DB41ADD" w14:textId="77777777" w:rsidTr="00EC7B1E">
        <w:trPr>
          <w:cantSplit/>
          <w:trHeight w:val="454"/>
        </w:trPr>
        <w:tc>
          <w:tcPr>
            <w:tcW w:w="3402" w:type="dxa"/>
            <w:shd w:val="clear" w:color="auto" w:fill="F4E9F7"/>
          </w:tcPr>
          <w:p w14:paraId="29B143B5" w14:textId="77777777" w:rsidR="00F0339C" w:rsidRDefault="00F0339C" w:rsidP="009E22ED">
            <w:pPr>
              <w:pStyle w:val="BodyText"/>
              <w:spacing w:after="0"/>
              <w:rPr>
                <w:b/>
              </w:rPr>
            </w:pPr>
            <w:r>
              <w:rPr>
                <w:b/>
              </w:rPr>
              <w:lastRenderedPageBreak/>
              <w:t>1. Date of incident</w:t>
            </w:r>
          </w:p>
        </w:tc>
        <w:tc>
          <w:tcPr>
            <w:tcW w:w="6237" w:type="dxa"/>
          </w:tcPr>
          <w:p w14:paraId="107F462E" w14:textId="76736178" w:rsidR="00F0339C" w:rsidRPr="00A93EB7" w:rsidRDefault="00A93EB7" w:rsidP="009E22ED">
            <w:pPr>
              <w:pStyle w:val="BodyText"/>
              <w:spacing w:after="0"/>
              <w:rPr>
                <w:rFonts w:cs="Arial"/>
              </w:rPr>
            </w:pPr>
            <w:r>
              <w:rPr>
                <w:rFonts w:cs="Arial"/>
              </w:rPr>
              <w:t>9/5/2022</w:t>
            </w:r>
          </w:p>
        </w:tc>
      </w:tr>
      <w:tr w:rsidR="00F0339C" w14:paraId="5763123E" w14:textId="77777777" w:rsidTr="00EC7B1E">
        <w:trPr>
          <w:cantSplit/>
          <w:trHeight w:val="454"/>
        </w:trPr>
        <w:tc>
          <w:tcPr>
            <w:tcW w:w="3402" w:type="dxa"/>
            <w:shd w:val="clear" w:color="auto" w:fill="F4E9F7"/>
          </w:tcPr>
          <w:p w14:paraId="01778D6B" w14:textId="77777777" w:rsidR="00F0339C" w:rsidRDefault="00F0339C" w:rsidP="009E22ED">
            <w:pPr>
              <w:pStyle w:val="BodyText"/>
              <w:spacing w:after="0"/>
              <w:rPr>
                <w:b/>
              </w:rPr>
            </w:pPr>
            <w:r>
              <w:rPr>
                <w:b/>
              </w:rPr>
              <w:t>2. Species</w:t>
            </w:r>
          </w:p>
        </w:tc>
        <w:tc>
          <w:tcPr>
            <w:tcW w:w="6237" w:type="dxa"/>
          </w:tcPr>
          <w:p w14:paraId="62790288" w14:textId="2448E715" w:rsidR="00F0339C" w:rsidRPr="00A93EB7" w:rsidRDefault="00A93EB7" w:rsidP="009E22ED">
            <w:pPr>
              <w:pStyle w:val="BodyText"/>
              <w:spacing w:after="0"/>
              <w:rPr>
                <w:rFonts w:cs="Arial"/>
              </w:rPr>
            </w:pPr>
            <w:r>
              <w:rPr>
                <w:rFonts w:cs="Arial"/>
              </w:rPr>
              <w:t>Mice</w:t>
            </w:r>
          </w:p>
        </w:tc>
      </w:tr>
      <w:tr w:rsidR="00F0339C" w14:paraId="5614C592" w14:textId="77777777" w:rsidTr="00EC7B1E">
        <w:trPr>
          <w:cantSplit/>
          <w:trHeight w:val="454"/>
        </w:trPr>
        <w:tc>
          <w:tcPr>
            <w:tcW w:w="3402" w:type="dxa"/>
            <w:shd w:val="clear" w:color="auto" w:fill="F4E9F7"/>
          </w:tcPr>
          <w:p w14:paraId="0EBFBCFA" w14:textId="77777777" w:rsidR="00F0339C" w:rsidRDefault="00F0339C" w:rsidP="009E22ED">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237" w:type="dxa"/>
          </w:tcPr>
          <w:p w14:paraId="59242B51" w14:textId="40E5B598" w:rsidR="00F0339C" w:rsidRDefault="00A93EB7" w:rsidP="009E22ED">
            <w:pPr>
              <w:pStyle w:val="BodyText"/>
              <w:spacing w:after="0"/>
              <w:rPr>
                <w:rFonts w:cs="Arial"/>
              </w:rPr>
            </w:pPr>
            <w:r>
              <w:rPr>
                <w:rFonts w:cs="Arial"/>
              </w:rPr>
              <w:t xml:space="preserve">This study aims to compare the impact of maternal antibodies on pup immune responses to rotavirus (RV). Two litters of pups </w:t>
            </w:r>
            <w:r w:rsidR="00AC64D3">
              <w:rPr>
                <w:rFonts w:cs="Arial"/>
              </w:rPr>
              <w:t>are</w:t>
            </w:r>
            <w:r>
              <w:rPr>
                <w:rFonts w:cs="Arial"/>
              </w:rPr>
              <w:t xml:space="preserve"> </w:t>
            </w:r>
            <w:r w:rsidR="00AC64D3">
              <w:rPr>
                <w:rFonts w:cs="Arial"/>
              </w:rPr>
              <w:t>part of this study</w:t>
            </w:r>
            <w:r>
              <w:rPr>
                <w:rFonts w:cs="Arial"/>
              </w:rPr>
              <w:t>, one born to a dam with RV-specific antibodies, and one without. Pups were infected with RV when 8d old, and the study aims to analyse their immune responses 20 days post infection (10/5/2022) by terminally harvesting lymph nodes.</w:t>
            </w:r>
            <w:r w:rsidR="00942B3D">
              <w:rPr>
                <w:rFonts w:cs="Arial"/>
              </w:rPr>
              <w:t xml:space="preserve"> This timing is important as it lines up with previous studies on this license and those reported by other groups.</w:t>
            </w:r>
          </w:p>
          <w:p w14:paraId="66D1782D" w14:textId="77777777" w:rsidR="00AC64D3" w:rsidRDefault="00AC64D3" w:rsidP="009E22ED">
            <w:pPr>
              <w:pStyle w:val="BodyText"/>
              <w:spacing w:after="0"/>
              <w:rPr>
                <w:rFonts w:cs="Arial"/>
              </w:rPr>
            </w:pPr>
          </w:p>
          <w:p w14:paraId="1FF0412D" w14:textId="5649C32D" w:rsidR="00A93EB7" w:rsidRDefault="00A93EB7" w:rsidP="009E22ED">
            <w:pPr>
              <w:pStyle w:val="BodyText"/>
              <w:spacing w:after="0"/>
              <w:rPr>
                <w:rFonts w:cs="Arial"/>
              </w:rPr>
            </w:pPr>
            <w:r>
              <w:rPr>
                <w:rFonts w:cs="Arial"/>
              </w:rPr>
              <w:t xml:space="preserve">Unfortunately, the two litters of mice became mixed up at weaning due to a technical error. This means it is not possible to tell from the cage cards which pups received maternal antibodies, and those that did not. </w:t>
            </w:r>
          </w:p>
          <w:p w14:paraId="452CEC71" w14:textId="77777777" w:rsidR="00AC64D3" w:rsidRDefault="00AC64D3" w:rsidP="009E22ED">
            <w:pPr>
              <w:pStyle w:val="BodyText"/>
              <w:spacing w:after="0"/>
              <w:rPr>
                <w:rFonts w:cs="Arial"/>
              </w:rPr>
            </w:pPr>
          </w:p>
          <w:p w14:paraId="45FC737D" w14:textId="2F2B4404" w:rsidR="00A93EB7" w:rsidRDefault="00A93EB7" w:rsidP="009E22ED">
            <w:pPr>
              <w:pStyle w:val="BodyText"/>
              <w:spacing w:after="0"/>
              <w:rPr>
                <w:rFonts w:cs="Arial"/>
              </w:rPr>
            </w:pPr>
            <w:r>
              <w:rPr>
                <w:rFonts w:cs="Arial"/>
              </w:rPr>
              <w:t xml:space="preserve">The way to </w:t>
            </w:r>
            <w:r w:rsidR="00AC64D3">
              <w:rPr>
                <w:rFonts w:cs="Arial"/>
              </w:rPr>
              <w:t xml:space="preserve">definitively </w:t>
            </w:r>
            <w:r>
              <w:rPr>
                <w:rFonts w:cs="Arial"/>
              </w:rPr>
              <w:t>differentiate which pup comes from which litter is to take a blood sample and run an ELISA for RV-specific antibodies. Previous experiments have confirmed this is a reliable way to tell the origin of each pup.</w:t>
            </w:r>
          </w:p>
          <w:p w14:paraId="29DD2C77" w14:textId="77777777" w:rsidR="00AC64D3" w:rsidRDefault="00AC64D3" w:rsidP="009E22ED">
            <w:pPr>
              <w:pStyle w:val="BodyText"/>
              <w:spacing w:after="0"/>
              <w:rPr>
                <w:rFonts w:cs="Arial"/>
              </w:rPr>
            </w:pPr>
          </w:p>
          <w:p w14:paraId="6CC17E3C" w14:textId="1999FCD4" w:rsidR="00A93EB7" w:rsidRPr="00A93EB7" w:rsidRDefault="00A93EB7" w:rsidP="009E22ED">
            <w:pPr>
              <w:pStyle w:val="BodyText"/>
              <w:spacing w:after="0"/>
              <w:rPr>
                <w:rFonts w:cs="Arial"/>
              </w:rPr>
            </w:pPr>
            <w:r>
              <w:rPr>
                <w:rFonts w:cs="Arial"/>
              </w:rPr>
              <w:t xml:space="preserve">However, the PPL states that blood samples can be collected from 4wks of age upwards, and yet the pups in question are </w:t>
            </w:r>
            <w:r w:rsidR="00AC64D3">
              <w:rPr>
                <w:rFonts w:cs="Arial"/>
              </w:rPr>
              <w:t xml:space="preserve">not </w:t>
            </w:r>
            <w:r>
              <w:rPr>
                <w:rFonts w:cs="Arial"/>
              </w:rPr>
              <w:t xml:space="preserve">4wks </w:t>
            </w:r>
            <w:r w:rsidR="00AC64D3">
              <w:rPr>
                <w:rFonts w:cs="Arial"/>
              </w:rPr>
              <w:t xml:space="preserve">until </w:t>
            </w:r>
            <w:r>
              <w:rPr>
                <w:rFonts w:cs="Arial"/>
              </w:rPr>
              <w:t>tomorrow on 10/5/22.</w:t>
            </w:r>
            <w:r w:rsidR="00AC64D3">
              <w:rPr>
                <w:rFonts w:cs="Arial"/>
              </w:rPr>
              <w:t xml:space="preserve"> </w:t>
            </w:r>
            <w:r>
              <w:rPr>
                <w:rFonts w:cs="Arial"/>
              </w:rPr>
              <w:t>As testing tomorrow will</w:t>
            </w:r>
            <w:r w:rsidR="00AC64D3">
              <w:rPr>
                <w:rFonts w:cs="Arial"/>
              </w:rPr>
              <w:t xml:space="preserve"> prevent</w:t>
            </w:r>
            <w:r>
              <w:rPr>
                <w:rFonts w:cs="Arial"/>
              </w:rPr>
              <w:t xml:space="preserve"> the subsequent terminal experiment</w:t>
            </w:r>
            <w:r w:rsidR="00AC64D3">
              <w:rPr>
                <w:rFonts w:cs="Arial"/>
              </w:rPr>
              <w:t xml:space="preserve"> from going ahead as planned</w:t>
            </w:r>
            <w:r w:rsidR="00942B3D">
              <w:rPr>
                <w:rFonts w:cs="Arial"/>
              </w:rPr>
              <w:t xml:space="preserve"> (we plan to study 8 mice from each litter)</w:t>
            </w:r>
            <w:r w:rsidR="00AC64D3">
              <w:rPr>
                <w:rFonts w:cs="Arial"/>
              </w:rPr>
              <w:t>, we request that blood samples are permitted to be collected 24h early. All mice are fit and well.</w:t>
            </w:r>
          </w:p>
        </w:tc>
      </w:tr>
      <w:tr w:rsidR="00F0339C" w14:paraId="0EF7A403" w14:textId="77777777" w:rsidTr="00EC7B1E">
        <w:trPr>
          <w:cantSplit/>
          <w:trHeight w:val="454"/>
        </w:trPr>
        <w:tc>
          <w:tcPr>
            <w:tcW w:w="3402" w:type="dxa"/>
            <w:shd w:val="clear" w:color="auto" w:fill="F4E9F7"/>
          </w:tcPr>
          <w:p w14:paraId="75EC62F4"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089D2095" w14:textId="0EB9772F" w:rsidR="00F0339C" w:rsidRPr="00A93EB7" w:rsidRDefault="00AC64D3" w:rsidP="009E22ED">
            <w:pPr>
              <w:pStyle w:val="BodyText"/>
              <w:spacing w:after="0"/>
              <w:rPr>
                <w:rFonts w:cs="Arial"/>
              </w:rPr>
            </w:pPr>
            <w:r>
              <w:rPr>
                <w:rFonts w:cs="Arial"/>
              </w:rPr>
              <w:t xml:space="preserve">Yes, this request is made with support from NACWO Holly </w:t>
            </w:r>
            <w:proofErr w:type="spellStart"/>
            <w:r>
              <w:rPr>
                <w:rFonts w:cs="Arial"/>
              </w:rPr>
              <w:t>Bloy</w:t>
            </w:r>
            <w:proofErr w:type="spellEnd"/>
          </w:p>
        </w:tc>
      </w:tr>
      <w:tr w:rsidR="00F0339C" w14:paraId="66668FE5" w14:textId="77777777" w:rsidTr="00EC7B1E">
        <w:trPr>
          <w:cantSplit/>
          <w:trHeight w:val="454"/>
        </w:trPr>
        <w:tc>
          <w:tcPr>
            <w:tcW w:w="3402" w:type="dxa"/>
            <w:shd w:val="clear" w:color="auto" w:fill="F4E9F7"/>
          </w:tcPr>
          <w:p w14:paraId="4D5BBD30" w14:textId="77777777" w:rsidR="00F0339C" w:rsidRDefault="00F0339C" w:rsidP="009E22ED">
            <w:pPr>
              <w:pStyle w:val="BodyText"/>
              <w:spacing w:after="0"/>
              <w:rPr>
                <w:b/>
              </w:rPr>
            </w:pPr>
            <w:r>
              <w:rPr>
                <w:b/>
              </w:rPr>
              <w:t>5. Cause of Problem, if known</w:t>
            </w:r>
          </w:p>
        </w:tc>
        <w:tc>
          <w:tcPr>
            <w:tcW w:w="6237" w:type="dxa"/>
          </w:tcPr>
          <w:p w14:paraId="5375B9D2" w14:textId="067316F7" w:rsidR="00F0339C" w:rsidRPr="00A93EB7" w:rsidRDefault="00AC64D3" w:rsidP="009E22ED">
            <w:pPr>
              <w:pStyle w:val="BodyText"/>
              <w:spacing w:after="0"/>
              <w:rPr>
                <w:rFonts w:cs="Arial"/>
              </w:rPr>
            </w:pPr>
            <w:r>
              <w:rPr>
                <w:rFonts w:cs="Arial"/>
              </w:rPr>
              <w:t xml:space="preserve">Mix up of cages at weaning by technician. </w:t>
            </w:r>
          </w:p>
        </w:tc>
      </w:tr>
      <w:tr w:rsidR="00F0339C" w14:paraId="0E8955D1" w14:textId="77777777" w:rsidTr="00EC7B1E">
        <w:trPr>
          <w:cantSplit/>
          <w:trHeight w:val="454"/>
        </w:trPr>
        <w:tc>
          <w:tcPr>
            <w:tcW w:w="3402" w:type="dxa"/>
            <w:shd w:val="clear" w:color="auto" w:fill="F4E9F7"/>
          </w:tcPr>
          <w:p w14:paraId="07AB1F88" w14:textId="77777777" w:rsidR="00F0339C" w:rsidRDefault="00F0339C" w:rsidP="009E22ED">
            <w:pPr>
              <w:pStyle w:val="BodyText"/>
              <w:spacing w:after="0"/>
              <w:rPr>
                <w:b/>
              </w:rPr>
            </w:pPr>
            <w:r>
              <w:rPr>
                <w:b/>
              </w:rPr>
              <w:lastRenderedPageBreak/>
              <w:t>6. Action that has been or will be taken</w:t>
            </w:r>
          </w:p>
          <w:p w14:paraId="4AE567FE"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5DD34EF8" w14:textId="181C3101" w:rsidR="00F0339C" w:rsidRPr="00A93EB7" w:rsidRDefault="00AC64D3" w:rsidP="009E22ED">
            <w:pPr>
              <w:pStyle w:val="BodyText"/>
              <w:spacing w:after="0"/>
              <w:rPr>
                <w:rFonts w:cs="Arial"/>
              </w:rPr>
            </w:pPr>
            <w:r>
              <w:rPr>
                <w:rFonts w:cs="Arial"/>
              </w:rPr>
              <w:t xml:space="preserve">It is now planned that future litters will be sexed and ear notched at </w:t>
            </w:r>
            <w:r w:rsidR="00942B3D">
              <w:rPr>
                <w:rFonts w:cs="Arial"/>
              </w:rPr>
              <w:t>14</w:t>
            </w:r>
            <w:r>
              <w:rPr>
                <w:rFonts w:cs="Arial"/>
              </w:rPr>
              <w:t xml:space="preserve">d old. Further training is also planned for the technician involved. </w:t>
            </w:r>
          </w:p>
        </w:tc>
      </w:tr>
      <w:tr w:rsidR="00F0339C" w14:paraId="0BB67A1F" w14:textId="77777777" w:rsidTr="00EC7B1E">
        <w:trPr>
          <w:cantSplit/>
          <w:trHeight w:val="454"/>
        </w:trPr>
        <w:tc>
          <w:tcPr>
            <w:tcW w:w="3402" w:type="dxa"/>
            <w:shd w:val="clear" w:color="auto" w:fill="F4E9F7"/>
          </w:tcPr>
          <w:p w14:paraId="45ADDE9C" w14:textId="77777777" w:rsidR="00F0339C" w:rsidRDefault="00F0339C" w:rsidP="009E22ED">
            <w:pPr>
              <w:pStyle w:val="BodyText"/>
              <w:spacing w:after="0"/>
              <w:rPr>
                <w:b/>
              </w:rPr>
            </w:pPr>
            <w:r>
              <w:rPr>
                <w:b/>
              </w:rPr>
              <w:t>7. Reported by (name)</w:t>
            </w:r>
          </w:p>
        </w:tc>
        <w:tc>
          <w:tcPr>
            <w:tcW w:w="6237" w:type="dxa"/>
          </w:tcPr>
          <w:p w14:paraId="3A41DC8A" w14:textId="4359B130" w:rsidR="00F0339C" w:rsidRPr="00A93EB7" w:rsidRDefault="00AC64D3" w:rsidP="009E22ED">
            <w:pPr>
              <w:pStyle w:val="BodyText"/>
              <w:spacing w:after="0"/>
              <w:rPr>
                <w:rFonts w:cs="Arial"/>
              </w:rPr>
            </w:pPr>
            <w:r>
              <w:rPr>
                <w:rFonts w:cs="Arial"/>
              </w:rPr>
              <w:t>Sarah Caddy</w:t>
            </w:r>
          </w:p>
        </w:tc>
      </w:tr>
      <w:tr w:rsidR="00F0339C" w14:paraId="6C04B82A" w14:textId="77777777" w:rsidTr="00EC7B1E">
        <w:trPr>
          <w:cantSplit/>
          <w:trHeight w:val="454"/>
        </w:trPr>
        <w:tc>
          <w:tcPr>
            <w:tcW w:w="3402" w:type="dxa"/>
            <w:shd w:val="clear" w:color="auto" w:fill="F4E9F7"/>
          </w:tcPr>
          <w:p w14:paraId="72779E85" w14:textId="77777777" w:rsidR="00F0339C" w:rsidRDefault="00F0339C" w:rsidP="009E22ED">
            <w:pPr>
              <w:pStyle w:val="BodyText"/>
              <w:spacing w:after="0"/>
              <w:rPr>
                <w:b/>
              </w:rPr>
            </w:pPr>
            <w:r>
              <w:rPr>
                <w:b/>
              </w:rPr>
              <w:t>8. Date</w:t>
            </w:r>
          </w:p>
        </w:tc>
        <w:tc>
          <w:tcPr>
            <w:tcW w:w="6237" w:type="dxa"/>
          </w:tcPr>
          <w:p w14:paraId="72095B69" w14:textId="2F68F370" w:rsidR="00F0339C" w:rsidRPr="00A93EB7" w:rsidRDefault="00AC64D3" w:rsidP="009E22ED">
            <w:pPr>
              <w:pStyle w:val="BodyText"/>
              <w:spacing w:after="0"/>
              <w:rPr>
                <w:rFonts w:cs="Arial"/>
              </w:rPr>
            </w:pPr>
            <w:r>
              <w:rPr>
                <w:rFonts w:cs="Arial"/>
              </w:rPr>
              <w:t>9-5-22</w:t>
            </w:r>
          </w:p>
        </w:tc>
      </w:tr>
    </w:tbl>
    <w:p w14:paraId="0C1A0831" w14:textId="77777777" w:rsidR="00F0339C" w:rsidRPr="00857895" w:rsidRDefault="00F0339C" w:rsidP="00832CFB">
      <w:pPr>
        <w:pStyle w:val="BodyText"/>
      </w:pPr>
    </w:p>
    <w:p w14:paraId="5DB8E6B0"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1976D232" w14:textId="77777777" w:rsidR="00F0339C" w:rsidRDefault="00F0339C" w:rsidP="00F0339C">
      <w:pPr>
        <w:rPr>
          <w:rFonts w:eastAsia="Calibri" w:cs="Arial"/>
          <w:b/>
          <w:lang w:eastAsia="en-US"/>
        </w:rPr>
      </w:pPr>
    </w:p>
    <w:p w14:paraId="7E6A7CFC"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5649D1EC"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55E10EED" w14:textId="77777777" w:rsidTr="009E22ED">
        <w:trPr>
          <w:cantSplit/>
          <w:trHeight w:val="454"/>
        </w:trPr>
        <w:tc>
          <w:tcPr>
            <w:tcW w:w="3402" w:type="dxa"/>
            <w:shd w:val="clear" w:color="auto" w:fill="F4E9F7"/>
          </w:tcPr>
          <w:p w14:paraId="690726AB"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52636974" w14:textId="77777777" w:rsidR="00F0339C" w:rsidRDefault="00F0339C" w:rsidP="009E22ED">
            <w:pPr>
              <w:pStyle w:val="BodyText"/>
              <w:spacing w:after="0"/>
            </w:pPr>
          </w:p>
          <w:p w14:paraId="4AD1603B" w14:textId="77777777" w:rsidR="00F0339C" w:rsidRDefault="00F0339C" w:rsidP="009E22ED">
            <w:pPr>
              <w:pStyle w:val="BodyText"/>
              <w:spacing w:after="0"/>
            </w:pPr>
          </w:p>
          <w:p w14:paraId="5D659026" w14:textId="77777777" w:rsidR="00F0339C" w:rsidRDefault="00F0339C" w:rsidP="009E22ED">
            <w:pPr>
              <w:pStyle w:val="BodyText"/>
              <w:spacing w:after="0"/>
            </w:pPr>
          </w:p>
          <w:p w14:paraId="1C57DE0B" w14:textId="77777777" w:rsidR="00F0339C" w:rsidRDefault="00F0339C" w:rsidP="009E22ED">
            <w:pPr>
              <w:pStyle w:val="BodyText"/>
              <w:spacing w:after="0"/>
            </w:pPr>
          </w:p>
          <w:p w14:paraId="71EE1679" w14:textId="77777777" w:rsidR="00F0339C" w:rsidRDefault="00F0339C" w:rsidP="009E22ED">
            <w:pPr>
              <w:pStyle w:val="BodyText"/>
              <w:spacing w:after="0"/>
            </w:pPr>
          </w:p>
        </w:tc>
      </w:tr>
      <w:tr w:rsidR="00F0339C" w14:paraId="517AE081" w14:textId="77777777" w:rsidTr="009E22ED">
        <w:trPr>
          <w:cantSplit/>
          <w:trHeight w:val="454"/>
        </w:trPr>
        <w:tc>
          <w:tcPr>
            <w:tcW w:w="3402" w:type="dxa"/>
            <w:shd w:val="clear" w:color="auto" w:fill="F4E9F7"/>
          </w:tcPr>
          <w:p w14:paraId="36067463"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30ABCF16" w14:textId="77777777" w:rsidR="00F0339C" w:rsidRDefault="00F0339C" w:rsidP="009E22ED">
            <w:pPr>
              <w:pStyle w:val="BodyText"/>
              <w:spacing w:after="0"/>
              <w:rPr>
                <w:b/>
              </w:rPr>
            </w:pPr>
          </w:p>
        </w:tc>
        <w:tc>
          <w:tcPr>
            <w:tcW w:w="6237" w:type="dxa"/>
          </w:tcPr>
          <w:p w14:paraId="4A343FA8" w14:textId="77777777" w:rsidR="00F0339C" w:rsidRDefault="00F0339C" w:rsidP="009E22ED">
            <w:pPr>
              <w:pStyle w:val="BodyText"/>
              <w:spacing w:after="0"/>
            </w:pPr>
          </w:p>
        </w:tc>
      </w:tr>
      <w:tr w:rsidR="00F0339C" w14:paraId="0ED3DB9D" w14:textId="77777777" w:rsidTr="009E22ED">
        <w:trPr>
          <w:cantSplit/>
          <w:trHeight w:val="454"/>
        </w:trPr>
        <w:tc>
          <w:tcPr>
            <w:tcW w:w="3402" w:type="dxa"/>
            <w:shd w:val="clear" w:color="auto" w:fill="F4E9F7"/>
          </w:tcPr>
          <w:p w14:paraId="720391D9" w14:textId="77777777" w:rsidR="00F0339C" w:rsidRPr="00DA2A3F" w:rsidRDefault="00F0339C" w:rsidP="009E22ED">
            <w:pPr>
              <w:pStyle w:val="BodyText"/>
              <w:spacing w:after="0"/>
            </w:pPr>
            <w:r>
              <w:rPr>
                <w:b/>
              </w:rPr>
              <w:t>Date</w:t>
            </w:r>
          </w:p>
        </w:tc>
        <w:tc>
          <w:tcPr>
            <w:tcW w:w="6237" w:type="dxa"/>
          </w:tcPr>
          <w:p w14:paraId="0DFF1BA2" w14:textId="77777777" w:rsidR="00F0339C" w:rsidRDefault="00F0339C" w:rsidP="009E22ED">
            <w:pPr>
              <w:pStyle w:val="BodyText"/>
              <w:spacing w:after="0"/>
            </w:pPr>
          </w:p>
        </w:tc>
      </w:tr>
      <w:bookmarkEnd w:id="3"/>
      <w:bookmarkEnd w:id="4"/>
    </w:tbl>
    <w:p w14:paraId="709CCDA1"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1905A" w14:textId="77777777" w:rsidR="009A7F2A" w:rsidRDefault="009A7F2A">
      <w:r>
        <w:separator/>
      </w:r>
    </w:p>
  </w:endnote>
  <w:endnote w:type="continuationSeparator" w:id="0">
    <w:p w14:paraId="4419C36F" w14:textId="77777777" w:rsidR="009A7F2A" w:rsidRDefault="009A7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panose1 w:val="020B0604020202020204"/>
    <w:charset w:val="00"/>
    <w:family w:val="swiss"/>
    <w:pitch w:val="variable"/>
    <w:sig w:usb0="00000000" w:usb1="80000000" w:usb2="00000008" w:usb3="00000000" w:csb0="000001FF" w:csb1="00000000"/>
  </w:font>
  <w:font w:name="Calibri">
    <w:altName w:val="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1415C"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A8F45" w14:textId="77777777" w:rsidR="00EC7B1E" w:rsidRDefault="00EC7B1E">
    <w:pPr>
      <w:pStyle w:val="Footer"/>
    </w:pPr>
    <w:r>
      <w:t xml:space="preserve">v1 180503 </w:t>
    </w:r>
  </w:p>
  <w:p w14:paraId="4A170B67"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05EB7" w14:textId="77777777" w:rsidR="009A7F2A" w:rsidRDefault="009A7F2A">
      <w:r>
        <w:separator/>
      </w:r>
    </w:p>
  </w:footnote>
  <w:footnote w:type="continuationSeparator" w:id="0">
    <w:p w14:paraId="7EA7F5FA" w14:textId="77777777" w:rsidR="009A7F2A" w:rsidRDefault="009A7F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10"/>
  </w:num>
  <w:num w:numId="15">
    <w:abstractNumId w:val="11"/>
  </w:num>
  <w:num w:numId="16">
    <w:abstractNumId w:val="12"/>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199E"/>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3727D"/>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60BD5"/>
    <w:rsid w:val="006611B6"/>
    <w:rsid w:val="00670DBC"/>
    <w:rsid w:val="0068399D"/>
    <w:rsid w:val="006A00C4"/>
    <w:rsid w:val="006A0F06"/>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6B5F"/>
    <w:rsid w:val="009218BF"/>
    <w:rsid w:val="00922EC9"/>
    <w:rsid w:val="00931A78"/>
    <w:rsid w:val="00934AA6"/>
    <w:rsid w:val="00935EF1"/>
    <w:rsid w:val="00942B3D"/>
    <w:rsid w:val="009630B2"/>
    <w:rsid w:val="00966B3C"/>
    <w:rsid w:val="00971DAB"/>
    <w:rsid w:val="00972F76"/>
    <w:rsid w:val="009775FD"/>
    <w:rsid w:val="00977CB6"/>
    <w:rsid w:val="00987522"/>
    <w:rsid w:val="009A7F2A"/>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93EB7"/>
    <w:rsid w:val="00AB073A"/>
    <w:rsid w:val="00AB3DEA"/>
    <w:rsid w:val="00AB465B"/>
    <w:rsid w:val="00AB4A14"/>
    <w:rsid w:val="00AC37AB"/>
    <w:rsid w:val="00AC59E8"/>
    <w:rsid w:val="00AC64D3"/>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ABB9BF"/>
  <w15:docId w15:val="{647275A8-8A57-474C-BA76-58CB3765F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4EA598-8539-446C-B4E5-DCD807536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3450</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Sarah L. Caddy</cp:lastModifiedBy>
  <cp:revision>5</cp:revision>
  <cp:lastPrinted>2018-05-03T15:27:00Z</cp:lastPrinted>
  <dcterms:created xsi:type="dcterms:W3CDTF">2022-05-09T12:39:00Z</dcterms:created>
  <dcterms:modified xsi:type="dcterms:W3CDTF">2022-05-10T14:43:00Z</dcterms:modified>
  <cp:category>consultation paper</cp:category>
</cp:coreProperties>
</file>