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44136" w14:textId="77777777" w:rsidR="007D7DC0" w:rsidRDefault="001E55E7" w:rsidP="009327B2">
      <w:pPr>
        <w:rPr>
          <w:sz w:val="32"/>
          <w:szCs w:val="32"/>
        </w:rPr>
      </w:pPr>
      <w:r w:rsidRPr="001E55E7">
        <w:rPr>
          <w:b/>
          <w:sz w:val="32"/>
          <w:szCs w:val="32"/>
        </w:rPr>
        <w:t>Retrospective Review of Project Licences</w:t>
      </w:r>
    </w:p>
    <w:p w14:paraId="7CE4C85E" w14:textId="3E582B5C" w:rsidR="001E55E7" w:rsidRPr="007D7DC0"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65E2582D" w:rsidR="009029E8" w:rsidRDefault="007D7DC0" w:rsidP="009327B2">
            <w:r>
              <w:t>Dr Daniel Munoz-</w:t>
            </w:r>
            <w:proofErr w:type="spellStart"/>
            <w:r>
              <w:t>Espin</w:t>
            </w:r>
            <w:proofErr w:type="spellEnd"/>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080AC69B" w14:textId="2BEB1E70" w:rsidR="004735AD" w:rsidRPr="00C3148A" w:rsidRDefault="004735AD" w:rsidP="004735AD">
            <w:pPr>
              <w:rPr>
                <w:color w:val="000000" w:themeColor="text1"/>
              </w:rPr>
            </w:pPr>
            <w:r w:rsidRPr="00C3148A">
              <w:rPr>
                <w:color w:val="000000" w:themeColor="text1"/>
              </w:rPr>
              <w:t>Department of Oncology</w:t>
            </w:r>
          </w:p>
          <w:p w14:paraId="2071D7BE" w14:textId="77777777" w:rsidR="004735AD" w:rsidRPr="00C3148A" w:rsidRDefault="004735AD" w:rsidP="004735AD">
            <w:pPr>
              <w:rPr>
                <w:color w:val="000000" w:themeColor="text1"/>
              </w:rPr>
            </w:pPr>
            <w:r w:rsidRPr="00C3148A">
              <w:rPr>
                <w:color w:val="000000" w:themeColor="text1"/>
              </w:rPr>
              <w:t>University of Cambridge</w:t>
            </w:r>
          </w:p>
          <w:p w14:paraId="4A6E46AD" w14:textId="77777777" w:rsidR="004735AD" w:rsidRPr="00C3148A" w:rsidRDefault="004735AD" w:rsidP="004735AD">
            <w:pPr>
              <w:rPr>
                <w:color w:val="000000" w:themeColor="text1"/>
              </w:rPr>
            </w:pPr>
            <w:r w:rsidRPr="00C3148A">
              <w:rPr>
                <w:color w:val="000000" w:themeColor="text1"/>
              </w:rPr>
              <w:t>Hutchison/MRC Research Centre</w:t>
            </w:r>
          </w:p>
          <w:p w14:paraId="039A2C99" w14:textId="77777777" w:rsidR="004735AD" w:rsidRPr="00C3148A" w:rsidRDefault="004735AD" w:rsidP="004735AD">
            <w:pPr>
              <w:rPr>
                <w:color w:val="000000" w:themeColor="text1"/>
              </w:rPr>
            </w:pPr>
            <w:r w:rsidRPr="00C3148A">
              <w:rPr>
                <w:color w:val="000000" w:themeColor="text1"/>
              </w:rPr>
              <w:t>Box 197, Cambridge Biomedical Campus</w:t>
            </w:r>
          </w:p>
          <w:p w14:paraId="4CADA393" w14:textId="77777777" w:rsidR="004735AD" w:rsidRPr="00C3148A" w:rsidRDefault="004735AD" w:rsidP="004735AD">
            <w:pPr>
              <w:rPr>
                <w:color w:val="000000" w:themeColor="text1"/>
              </w:rPr>
            </w:pPr>
            <w:r w:rsidRPr="00C3148A">
              <w:rPr>
                <w:color w:val="000000" w:themeColor="text1"/>
              </w:rPr>
              <w:t>Cambridge</w:t>
            </w:r>
          </w:p>
          <w:p w14:paraId="3C692EDF" w14:textId="77777777" w:rsidR="004735AD" w:rsidRPr="00C3148A" w:rsidRDefault="004735AD" w:rsidP="004735AD">
            <w:pPr>
              <w:rPr>
                <w:color w:val="000000" w:themeColor="text1"/>
              </w:rPr>
            </w:pPr>
            <w:r w:rsidRPr="00C3148A">
              <w:rPr>
                <w:color w:val="000000" w:themeColor="text1"/>
              </w:rPr>
              <w:t>CB2 0XZ</w:t>
            </w:r>
          </w:p>
          <w:p w14:paraId="62DE8034" w14:textId="2A37ED24" w:rsidR="004735AD" w:rsidRPr="007D7DC0" w:rsidRDefault="004735AD" w:rsidP="004735AD">
            <w:pPr>
              <w:rPr>
                <w:color w:val="FF0000"/>
              </w:rPr>
            </w:pPr>
            <w:r w:rsidRPr="00C3148A">
              <w:rPr>
                <w:color w:val="000000" w:themeColor="text1"/>
              </w:rPr>
              <w:t>+44 (0)1223 763337</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20D2F30B" w:rsidR="00ED70AA" w:rsidRDefault="007D7DC0" w:rsidP="009327B2">
            <w:r>
              <w:t>P7EC604EE</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E578807" w:rsidR="009029E8" w:rsidRDefault="007D7DC0" w:rsidP="009327B2">
            <w:r>
              <w:t xml:space="preserve">Cellular senescence, </w:t>
            </w:r>
            <w:proofErr w:type="gramStart"/>
            <w:r>
              <w:t>plasticity</w:t>
            </w:r>
            <w:proofErr w:type="gramEnd"/>
            <w:r>
              <w:t xml:space="preserve"> and cancer: new frontiers and novel tools for diagnosis and therapy </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10ED0637" w:rsidR="009029E8" w:rsidRDefault="00275B00" w:rsidP="009327B2">
            <w:r>
              <w:t xml:space="preserve">To dissect the role and the contribution of different processes and cellular states to cancer initiation and progression. This includes the incidence, </w:t>
            </w:r>
            <w:proofErr w:type="gramStart"/>
            <w:r>
              <w:t>extent</w:t>
            </w:r>
            <w:proofErr w:type="gramEnd"/>
            <w:r>
              <w:t xml:space="preserve"> and role of cellular senescence (and the SASP), cellular plasticity (de-differentiation processes) and pluripotency (cancer stem cells) in different contexts of damage and oncogenic stress. Determining the underlying mechanisms triggering these processes and how they are interconnected at the origin of cancer is essential to develop novel diagnosis and therapeutic interventions. Based on this knowledge, we aim to obtain proof of principle of the use of novel diagnostic and therapeutic tools to target premalignant and/or cancer cells.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5428D6EA" w:rsidR="003A79DB" w:rsidRDefault="005828D9" w:rsidP="009327B2">
            <w:r>
              <w:t>10</w:t>
            </w:r>
            <w:r w:rsidRPr="005828D9">
              <w:rPr>
                <w:vertAlign w:val="superscript"/>
              </w:rPr>
              <w:t>th</w:t>
            </w:r>
            <w:r>
              <w:t xml:space="preserve"> June 2019</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5647610E" w:rsidR="003A79DB" w:rsidRDefault="005828D9" w:rsidP="009327B2">
            <w:r>
              <w:t>01/12/21</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519F6A92" w:rsidR="00AE1D51" w:rsidRDefault="0066018B"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31BAA2F9" w:rsidR="00CF2E05" w:rsidRDefault="00191645" w:rsidP="00ED73F7">
            <w:r>
              <w:t>1</w:t>
            </w:r>
          </w:p>
        </w:tc>
        <w:tc>
          <w:tcPr>
            <w:tcW w:w="879" w:type="dxa"/>
            <w:vMerge w:val="restart"/>
          </w:tcPr>
          <w:p w14:paraId="0633D11B" w14:textId="0F8A9382" w:rsidR="00CF2E05" w:rsidRDefault="00191645" w:rsidP="00ED73F7">
            <w:r>
              <w:t>Mice</w:t>
            </w:r>
          </w:p>
        </w:tc>
        <w:tc>
          <w:tcPr>
            <w:tcW w:w="1186" w:type="dxa"/>
            <w:vMerge w:val="restart"/>
          </w:tcPr>
          <w:p w14:paraId="0CE99FC6" w14:textId="2C960985" w:rsidR="00CF2E05" w:rsidRDefault="00191645" w:rsidP="00ED73F7">
            <w:r>
              <w:t>Mild</w:t>
            </w:r>
          </w:p>
        </w:tc>
        <w:tc>
          <w:tcPr>
            <w:tcW w:w="1082" w:type="dxa"/>
            <w:vMerge w:val="restart"/>
          </w:tcPr>
          <w:p w14:paraId="79A333C9" w14:textId="562D5795" w:rsidR="00CF2E05" w:rsidRDefault="00191645" w:rsidP="00ED73F7">
            <w:r>
              <w:t>200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CFEB44D" w:rsidR="00CF2E05" w:rsidRDefault="00E81E55" w:rsidP="00ED73F7">
            <w:r>
              <w:t>36</w:t>
            </w:r>
          </w:p>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09FBE840" w:rsidR="00CF2E05" w:rsidRDefault="00597956" w:rsidP="00ED73F7">
            <w:r>
              <w:t>36</w:t>
            </w:r>
          </w:p>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5C47AA86" w:rsidR="00CF2E05" w:rsidRDefault="00956CE0" w:rsidP="00ED73F7">
            <w:r>
              <w:t>12</w:t>
            </w:r>
          </w:p>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293DA788" w:rsidR="00CF2E05" w:rsidRDefault="00597956" w:rsidP="00ED73F7">
            <w:r>
              <w:t>12</w:t>
            </w:r>
          </w:p>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02B0F00A" w:rsidR="00CF2E05" w:rsidRDefault="00CB6B21" w:rsidP="00ED73F7">
            <w:r>
              <w:t>20</w:t>
            </w:r>
          </w:p>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5EFAA5F8" w:rsidR="00CF2E05" w:rsidRDefault="00597956" w:rsidP="00ED73F7">
            <w:r>
              <w:t>20</w:t>
            </w:r>
          </w:p>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33F3D8D7" w:rsidR="00CF2E05" w:rsidRDefault="00731C14" w:rsidP="00ED73F7">
            <w:r>
              <w:t>3</w:t>
            </w:r>
          </w:p>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50BE027E" w:rsidR="00CF2E05" w:rsidRDefault="00597956" w:rsidP="00ED73F7">
            <w:r>
              <w:t>3</w:t>
            </w:r>
          </w:p>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37E21AB5" w:rsidR="00CF2E05" w:rsidRDefault="00597956" w:rsidP="00ED73F7">
            <w:r>
              <w:t>0</w:t>
            </w:r>
          </w:p>
        </w:tc>
        <w:tc>
          <w:tcPr>
            <w:tcW w:w="993" w:type="dxa"/>
            <w:shd w:val="clear" w:color="auto" w:fill="F2F2F2" w:themeFill="background1" w:themeFillShade="F2"/>
          </w:tcPr>
          <w:p w14:paraId="17AA58B7" w14:textId="78276333" w:rsidR="00CF2E05" w:rsidRDefault="00597956" w:rsidP="00ED73F7">
            <w:r>
              <w:t>0</w:t>
            </w:r>
          </w:p>
        </w:tc>
        <w:tc>
          <w:tcPr>
            <w:tcW w:w="992" w:type="dxa"/>
            <w:shd w:val="clear" w:color="auto" w:fill="F2F2F2" w:themeFill="background1" w:themeFillShade="F2"/>
          </w:tcPr>
          <w:p w14:paraId="7D1A31A7" w14:textId="7E6305CA" w:rsidR="00CF2E05" w:rsidRDefault="00597956" w:rsidP="00ED73F7">
            <w:r>
              <w:t>71</w:t>
            </w:r>
          </w:p>
        </w:tc>
        <w:tc>
          <w:tcPr>
            <w:tcW w:w="992" w:type="dxa"/>
            <w:shd w:val="clear" w:color="auto" w:fill="F2F2F2" w:themeFill="background1" w:themeFillShade="F2"/>
          </w:tcPr>
          <w:p w14:paraId="70EFD750" w14:textId="1A158661" w:rsidR="00CF2E05" w:rsidRDefault="00597956" w:rsidP="00ED73F7">
            <w:r>
              <w:t>0</w:t>
            </w:r>
          </w:p>
        </w:tc>
        <w:tc>
          <w:tcPr>
            <w:tcW w:w="992" w:type="dxa"/>
            <w:shd w:val="clear" w:color="auto" w:fill="F2F2F2" w:themeFill="background1" w:themeFillShade="F2"/>
          </w:tcPr>
          <w:p w14:paraId="3C241DCF" w14:textId="46D0EB9D" w:rsidR="00CF2E05" w:rsidRDefault="00597956" w:rsidP="00ED73F7">
            <w:r>
              <w:t>0</w:t>
            </w:r>
          </w:p>
        </w:tc>
        <w:tc>
          <w:tcPr>
            <w:tcW w:w="992" w:type="dxa"/>
            <w:shd w:val="clear" w:color="auto" w:fill="F2F2F2" w:themeFill="background1" w:themeFillShade="F2"/>
          </w:tcPr>
          <w:p w14:paraId="509870E1" w14:textId="59E82DBC" w:rsidR="00CF2E05" w:rsidRDefault="00597956" w:rsidP="00ED73F7">
            <w:r>
              <w:t>71</w:t>
            </w:r>
          </w:p>
        </w:tc>
      </w:tr>
      <w:tr w:rsidR="00CF2E05" w14:paraId="6EA381FE" w14:textId="77777777" w:rsidTr="00ED73F7">
        <w:tc>
          <w:tcPr>
            <w:tcW w:w="534" w:type="dxa"/>
            <w:vMerge w:val="restart"/>
          </w:tcPr>
          <w:p w14:paraId="48386DD3" w14:textId="7E1D0871" w:rsidR="00CF2E05" w:rsidRDefault="00191645" w:rsidP="00ED73F7">
            <w:r>
              <w:t>2</w:t>
            </w:r>
          </w:p>
        </w:tc>
        <w:tc>
          <w:tcPr>
            <w:tcW w:w="879" w:type="dxa"/>
            <w:vMerge w:val="restart"/>
          </w:tcPr>
          <w:p w14:paraId="37DA0BBA" w14:textId="5BA0725D" w:rsidR="00CF2E05" w:rsidRDefault="00191645" w:rsidP="00ED73F7">
            <w:r>
              <w:t>Mice</w:t>
            </w:r>
          </w:p>
        </w:tc>
        <w:tc>
          <w:tcPr>
            <w:tcW w:w="1186" w:type="dxa"/>
            <w:vMerge w:val="restart"/>
          </w:tcPr>
          <w:p w14:paraId="4300A168" w14:textId="45CB2119" w:rsidR="00CF2E05" w:rsidRDefault="00191645" w:rsidP="00ED73F7">
            <w:r>
              <w:t>Mild</w:t>
            </w:r>
          </w:p>
        </w:tc>
        <w:tc>
          <w:tcPr>
            <w:tcW w:w="1082" w:type="dxa"/>
            <w:vMerge w:val="restart"/>
          </w:tcPr>
          <w:p w14:paraId="0A3CED86" w14:textId="3EBF762B" w:rsidR="00CF2E05" w:rsidRDefault="00191645" w:rsidP="00ED73F7">
            <w:r>
              <w:t>400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7777777" w:rsidR="00CF2E05" w:rsidRDefault="00CF2E05" w:rsidP="00ED73F7"/>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1D2C8A7D" w:rsidR="00CF2E05" w:rsidRDefault="00134ADF" w:rsidP="00ED73F7">
            <w:r>
              <w:t>0</w:t>
            </w:r>
          </w:p>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4C84C954" w:rsidR="00CF2E05" w:rsidRDefault="00134ADF" w:rsidP="00ED73F7">
            <w:r>
              <w:t>0</w:t>
            </w:r>
          </w:p>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4927B2" w:rsidR="00CF2E05" w:rsidRDefault="00134ADF" w:rsidP="00ED73F7">
            <w:r>
              <w:t>0</w:t>
            </w:r>
          </w:p>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6A5C7032" w:rsidR="00CF2E05" w:rsidRDefault="00134ADF" w:rsidP="00ED73F7">
            <w:r>
              <w:t>0</w:t>
            </w:r>
          </w:p>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0D508D27" w:rsidR="00CF2E05" w:rsidRDefault="00134ADF" w:rsidP="00ED73F7">
            <w:r>
              <w:t>0</w:t>
            </w:r>
          </w:p>
        </w:tc>
        <w:tc>
          <w:tcPr>
            <w:tcW w:w="993" w:type="dxa"/>
            <w:shd w:val="clear" w:color="auto" w:fill="F2F2F2" w:themeFill="background1" w:themeFillShade="F2"/>
          </w:tcPr>
          <w:p w14:paraId="1FA31300" w14:textId="6643D1E7" w:rsidR="00CF2E05" w:rsidRDefault="00134ADF" w:rsidP="00ED73F7">
            <w:r>
              <w:t>0</w:t>
            </w:r>
          </w:p>
        </w:tc>
        <w:tc>
          <w:tcPr>
            <w:tcW w:w="992" w:type="dxa"/>
            <w:shd w:val="clear" w:color="auto" w:fill="F2F2F2" w:themeFill="background1" w:themeFillShade="F2"/>
          </w:tcPr>
          <w:p w14:paraId="4E1CA2F1" w14:textId="52D888B9" w:rsidR="00CF2E05" w:rsidRDefault="00134ADF" w:rsidP="00ED73F7">
            <w:r>
              <w:t>0</w:t>
            </w:r>
          </w:p>
        </w:tc>
        <w:tc>
          <w:tcPr>
            <w:tcW w:w="992" w:type="dxa"/>
            <w:shd w:val="clear" w:color="auto" w:fill="F2F2F2" w:themeFill="background1" w:themeFillShade="F2"/>
          </w:tcPr>
          <w:p w14:paraId="3BA3DD61" w14:textId="5801FA12" w:rsidR="00CF2E05" w:rsidRDefault="00134ADF" w:rsidP="00ED73F7">
            <w:r>
              <w:t>0</w:t>
            </w:r>
          </w:p>
        </w:tc>
        <w:tc>
          <w:tcPr>
            <w:tcW w:w="992" w:type="dxa"/>
            <w:shd w:val="clear" w:color="auto" w:fill="F2F2F2" w:themeFill="background1" w:themeFillShade="F2"/>
          </w:tcPr>
          <w:p w14:paraId="1870A650" w14:textId="5EE36EB6" w:rsidR="00CF2E05" w:rsidRDefault="00134ADF" w:rsidP="00ED73F7">
            <w:r>
              <w:t>0</w:t>
            </w:r>
          </w:p>
        </w:tc>
        <w:tc>
          <w:tcPr>
            <w:tcW w:w="992" w:type="dxa"/>
            <w:shd w:val="clear" w:color="auto" w:fill="F2F2F2" w:themeFill="background1" w:themeFillShade="F2"/>
          </w:tcPr>
          <w:p w14:paraId="34A8F6E6" w14:textId="561B24B7" w:rsidR="00CF2E05" w:rsidRDefault="00134ADF" w:rsidP="00ED73F7">
            <w:r>
              <w:t>0</w:t>
            </w:r>
          </w:p>
        </w:tc>
      </w:tr>
      <w:tr w:rsidR="00CF2E05" w14:paraId="1D32F042" w14:textId="77777777" w:rsidTr="00ED73F7">
        <w:tc>
          <w:tcPr>
            <w:tcW w:w="534" w:type="dxa"/>
            <w:vMerge w:val="restart"/>
          </w:tcPr>
          <w:p w14:paraId="1D581861" w14:textId="2347EA26" w:rsidR="00CF2E05" w:rsidRDefault="00191645" w:rsidP="00ED73F7">
            <w:r>
              <w:t>3</w:t>
            </w:r>
          </w:p>
        </w:tc>
        <w:tc>
          <w:tcPr>
            <w:tcW w:w="879" w:type="dxa"/>
            <w:vMerge w:val="restart"/>
          </w:tcPr>
          <w:p w14:paraId="57AC0F9D" w14:textId="18A59051" w:rsidR="00CF2E05" w:rsidRDefault="00191645" w:rsidP="00ED73F7">
            <w:r>
              <w:t>Mice</w:t>
            </w:r>
          </w:p>
        </w:tc>
        <w:tc>
          <w:tcPr>
            <w:tcW w:w="1186" w:type="dxa"/>
            <w:vMerge w:val="restart"/>
          </w:tcPr>
          <w:p w14:paraId="7EDFD3B9" w14:textId="75CADDCC" w:rsidR="00CF2E05" w:rsidRDefault="00191645" w:rsidP="00ED73F7">
            <w:r>
              <w:t>Moderate</w:t>
            </w:r>
          </w:p>
        </w:tc>
        <w:tc>
          <w:tcPr>
            <w:tcW w:w="1082" w:type="dxa"/>
            <w:vMerge w:val="restart"/>
          </w:tcPr>
          <w:p w14:paraId="6BCA4A4E" w14:textId="0CCC23B0" w:rsidR="00CF2E05" w:rsidRDefault="00191645" w:rsidP="00ED73F7">
            <w:r>
              <w:t>100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69C0251F" w:rsidR="00CF2E05" w:rsidRDefault="00F0648A" w:rsidP="00ED73F7">
            <w:r>
              <w:t>18</w:t>
            </w:r>
          </w:p>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48FA9C6" w:rsidR="00CF2E05" w:rsidRDefault="00BE1F07" w:rsidP="00ED73F7">
            <w:r>
              <w:t>18</w:t>
            </w:r>
          </w:p>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3080B616" w:rsidR="00CF2E05" w:rsidRDefault="00020923" w:rsidP="00ED73F7">
            <w:r>
              <w:t>7</w:t>
            </w:r>
          </w:p>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5BD25F25" w:rsidR="00CF2E05" w:rsidRDefault="00BE1F07" w:rsidP="00ED73F7">
            <w:r>
              <w:t>7</w:t>
            </w:r>
          </w:p>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58E39985" w:rsidR="00CF2E05" w:rsidRDefault="00F76C81" w:rsidP="00ED73F7">
            <w:r>
              <w:t>5</w:t>
            </w:r>
          </w:p>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8D34386" w:rsidR="00CF2E05" w:rsidRDefault="00BE1F07" w:rsidP="00ED73F7">
            <w:r>
              <w:t>5</w:t>
            </w:r>
          </w:p>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10DD42C2" w:rsidR="00CF2E05" w:rsidRDefault="0022631D" w:rsidP="00ED73F7">
            <w:r>
              <w:t>5</w:t>
            </w:r>
          </w:p>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A7BB8F" w:rsidR="00CF2E05" w:rsidRDefault="00BE1F07" w:rsidP="00ED73F7">
            <w:r>
              <w:t>5</w:t>
            </w:r>
          </w:p>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161B6F25" w:rsidR="00CF2E05" w:rsidRDefault="00FE249D" w:rsidP="00ED73F7">
            <w:r>
              <w:t>0</w:t>
            </w:r>
          </w:p>
        </w:tc>
        <w:tc>
          <w:tcPr>
            <w:tcW w:w="993" w:type="dxa"/>
            <w:shd w:val="clear" w:color="auto" w:fill="F2F2F2" w:themeFill="background1" w:themeFillShade="F2"/>
          </w:tcPr>
          <w:p w14:paraId="3EA4A915" w14:textId="358388B4" w:rsidR="00CF2E05" w:rsidRDefault="00FE249D" w:rsidP="00ED73F7">
            <w:r>
              <w:t>0</w:t>
            </w:r>
          </w:p>
        </w:tc>
        <w:tc>
          <w:tcPr>
            <w:tcW w:w="992" w:type="dxa"/>
            <w:shd w:val="clear" w:color="auto" w:fill="F2F2F2" w:themeFill="background1" w:themeFillShade="F2"/>
          </w:tcPr>
          <w:p w14:paraId="4DF76285" w14:textId="122025F4" w:rsidR="00CF2E05" w:rsidRDefault="00FE249D" w:rsidP="00ED73F7">
            <w:r>
              <w:t>0</w:t>
            </w:r>
          </w:p>
        </w:tc>
        <w:tc>
          <w:tcPr>
            <w:tcW w:w="992" w:type="dxa"/>
            <w:shd w:val="clear" w:color="auto" w:fill="F2F2F2" w:themeFill="background1" w:themeFillShade="F2"/>
          </w:tcPr>
          <w:p w14:paraId="268B64A1" w14:textId="15074BCA" w:rsidR="00CF2E05" w:rsidRDefault="00BE1F07" w:rsidP="00ED73F7">
            <w:r>
              <w:t>35</w:t>
            </w:r>
          </w:p>
        </w:tc>
        <w:tc>
          <w:tcPr>
            <w:tcW w:w="992" w:type="dxa"/>
            <w:shd w:val="clear" w:color="auto" w:fill="F2F2F2" w:themeFill="background1" w:themeFillShade="F2"/>
          </w:tcPr>
          <w:p w14:paraId="4CA045EF" w14:textId="53F33B28" w:rsidR="00CF2E05" w:rsidRDefault="00BE1F07" w:rsidP="00ED73F7">
            <w:r>
              <w:t>0</w:t>
            </w:r>
          </w:p>
        </w:tc>
        <w:tc>
          <w:tcPr>
            <w:tcW w:w="992" w:type="dxa"/>
            <w:shd w:val="clear" w:color="auto" w:fill="F2F2F2" w:themeFill="background1" w:themeFillShade="F2"/>
          </w:tcPr>
          <w:p w14:paraId="3BA7CCAC" w14:textId="3283718B" w:rsidR="00CF2E05" w:rsidRDefault="00BE1F07" w:rsidP="00ED73F7">
            <w:r>
              <w:t>35</w:t>
            </w:r>
          </w:p>
        </w:tc>
      </w:tr>
      <w:tr w:rsidR="00191645" w14:paraId="59FA3EBA" w14:textId="77777777" w:rsidTr="00C3148A">
        <w:tc>
          <w:tcPr>
            <w:tcW w:w="534" w:type="dxa"/>
            <w:vMerge w:val="restart"/>
          </w:tcPr>
          <w:p w14:paraId="2CB462F4" w14:textId="735FA8F3" w:rsidR="00191645" w:rsidRDefault="00191645" w:rsidP="00677056">
            <w:r>
              <w:t>4</w:t>
            </w:r>
          </w:p>
        </w:tc>
        <w:tc>
          <w:tcPr>
            <w:tcW w:w="879" w:type="dxa"/>
            <w:vMerge w:val="restart"/>
          </w:tcPr>
          <w:p w14:paraId="1F44FDAA" w14:textId="4ED3580C" w:rsidR="00191645" w:rsidRDefault="00191645" w:rsidP="00677056">
            <w:r>
              <w:t>Mice</w:t>
            </w:r>
          </w:p>
        </w:tc>
        <w:tc>
          <w:tcPr>
            <w:tcW w:w="1186" w:type="dxa"/>
            <w:vMerge w:val="restart"/>
          </w:tcPr>
          <w:p w14:paraId="34C42020" w14:textId="786113A5" w:rsidR="00191645" w:rsidRDefault="00191645" w:rsidP="00677056">
            <w:r>
              <w:t>Moderate</w:t>
            </w:r>
          </w:p>
        </w:tc>
        <w:tc>
          <w:tcPr>
            <w:tcW w:w="1082" w:type="dxa"/>
            <w:vMerge w:val="restart"/>
          </w:tcPr>
          <w:p w14:paraId="63113C65" w14:textId="4B0F91D9" w:rsidR="00191645" w:rsidRDefault="00191645" w:rsidP="00677056">
            <w:r>
              <w:t>30</w:t>
            </w:r>
          </w:p>
        </w:tc>
        <w:tc>
          <w:tcPr>
            <w:tcW w:w="1134" w:type="dxa"/>
          </w:tcPr>
          <w:p w14:paraId="2746E78D" w14:textId="77777777" w:rsidR="00191645" w:rsidRDefault="00191645" w:rsidP="00677056">
            <w:r>
              <w:t>1</w:t>
            </w:r>
            <w:r w:rsidRPr="003A5DCE">
              <w:rPr>
                <w:vertAlign w:val="superscript"/>
              </w:rPr>
              <w:t>st</w:t>
            </w:r>
            <w:r>
              <w:t xml:space="preserve"> year</w:t>
            </w:r>
          </w:p>
        </w:tc>
        <w:tc>
          <w:tcPr>
            <w:tcW w:w="850" w:type="dxa"/>
          </w:tcPr>
          <w:p w14:paraId="662DE589" w14:textId="77777777" w:rsidR="00191645" w:rsidRDefault="00191645" w:rsidP="00677056"/>
        </w:tc>
        <w:tc>
          <w:tcPr>
            <w:tcW w:w="993" w:type="dxa"/>
          </w:tcPr>
          <w:p w14:paraId="09CBA665" w14:textId="77777777" w:rsidR="00191645" w:rsidRDefault="00191645" w:rsidP="00677056"/>
        </w:tc>
        <w:tc>
          <w:tcPr>
            <w:tcW w:w="992" w:type="dxa"/>
          </w:tcPr>
          <w:p w14:paraId="64BB1A33" w14:textId="77777777" w:rsidR="00191645" w:rsidRDefault="00191645" w:rsidP="00677056"/>
        </w:tc>
        <w:tc>
          <w:tcPr>
            <w:tcW w:w="992" w:type="dxa"/>
          </w:tcPr>
          <w:p w14:paraId="78E9087D" w14:textId="77777777" w:rsidR="00191645" w:rsidRDefault="00191645" w:rsidP="00677056"/>
        </w:tc>
        <w:tc>
          <w:tcPr>
            <w:tcW w:w="992" w:type="dxa"/>
          </w:tcPr>
          <w:p w14:paraId="1EF7AE2E" w14:textId="77777777" w:rsidR="00191645" w:rsidRDefault="00191645" w:rsidP="00677056"/>
        </w:tc>
        <w:tc>
          <w:tcPr>
            <w:tcW w:w="992" w:type="dxa"/>
            <w:shd w:val="clear" w:color="auto" w:fill="F2F2F2" w:themeFill="background1" w:themeFillShade="F2"/>
          </w:tcPr>
          <w:p w14:paraId="1EE1DD79" w14:textId="1F3A2EA0" w:rsidR="00191645" w:rsidRDefault="00FE249D" w:rsidP="00677056">
            <w:r>
              <w:t>0</w:t>
            </w:r>
          </w:p>
        </w:tc>
      </w:tr>
      <w:tr w:rsidR="00191645" w14:paraId="3F20CA95" w14:textId="77777777" w:rsidTr="00C3148A">
        <w:tc>
          <w:tcPr>
            <w:tcW w:w="534" w:type="dxa"/>
            <w:vMerge/>
          </w:tcPr>
          <w:p w14:paraId="70454241" w14:textId="77777777" w:rsidR="00191645" w:rsidRDefault="00191645" w:rsidP="00677056"/>
        </w:tc>
        <w:tc>
          <w:tcPr>
            <w:tcW w:w="879" w:type="dxa"/>
            <w:vMerge/>
          </w:tcPr>
          <w:p w14:paraId="2C0BABE7" w14:textId="77777777" w:rsidR="00191645" w:rsidRDefault="00191645" w:rsidP="00677056"/>
        </w:tc>
        <w:tc>
          <w:tcPr>
            <w:tcW w:w="1186" w:type="dxa"/>
            <w:vMerge/>
          </w:tcPr>
          <w:p w14:paraId="56CE9329" w14:textId="77777777" w:rsidR="00191645" w:rsidRDefault="00191645" w:rsidP="00677056"/>
        </w:tc>
        <w:tc>
          <w:tcPr>
            <w:tcW w:w="1082" w:type="dxa"/>
            <w:vMerge/>
          </w:tcPr>
          <w:p w14:paraId="4DF0685B" w14:textId="77777777" w:rsidR="00191645" w:rsidRDefault="00191645" w:rsidP="00677056"/>
        </w:tc>
        <w:tc>
          <w:tcPr>
            <w:tcW w:w="1134" w:type="dxa"/>
          </w:tcPr>
          <w:p w14:paraId="1AE04A72" w14:textId="77777777" w:rsidR="00191645" w:rsidRDefault="00191645" w:rsidP="00677056">
            <w:r>
              <w:t>2</w:t>
            </w:r>
            <w:r w:rsidRPr="003A5DCE">
              <w:rPr>
                <w:vertAlign w:val="superscript"/>
              </w:rPr>
              <w:t>nd</w:t>
            </w:r>
            <w:r>
              <w:t xml:space="preserve"> year</w:t>
            </w:r>
          </w:p>
        </w:tc>
        <w:tc>
          <w:tcPr>
            <w:tcW w:w="850" w:type="dxa"/>
          </w:tcPr>
          <w:p w14:paraId="2994B3A8" w14:textId="77777777" w:rsidR="00191645" w:rsidRDefault="00191645" w:rsidP="00677056"/>
        </w:tc>
        <w:tc>
          <w:tcPr>
            <w:tcW w:w="993" w:type="dxa"/>
          </w:tcPr>
          <w:p w14:paraId="48BD0F5E" w14:textId="77777777" w:rsidR="00191645" w:rsidRDefault="00191645" w:rsidP="00677056"/>
        </w:tc>
        <w:tc>
          <w:tcPr>
            <w:tcW w:w="992" w:type="dxa"/>
          </w:tcPr>
          <w:p w14:paraId="1803731A" w14:textId="77777777" w:rsidR="00191645" w:rsidRDefault="00191645" w:rsidP="00677056"/>
        </w:tc>
        <w:tc>
          <w:tcPr>
            <w:tcW w:w="992" w:type="dxa"/>
          </w:tcPr>
          <w:p w14:paraId="576359C7" w14:textId="54D63DD6" w:rsidR="00191645" w:rsidRDefault="00020923" w:rsidP="00677056">
            <w:r>
              <w:t>5</w:t>
            </w:r>
          </w:p>
        </w:tc>
        <w:tc>
          <w:tcPr>
            <w:tcW w:w="992" w:type="dxa"/>
          </w:tcPr>
          <w:p w14:paraId="1977FD03" w14:textId="77777777" w:rsidR="00191645" w:rsidRDefault="00191645" w:rsidP="00677056"/>
        </w:tc>
        <w:tc>
          <w:tcPr>
            <w:tcW w:w="992" w:type="dxa"/>
            <w:shd w:val="clear" w:color="auto" w:fill="F2F2F2" w:themeFill="background1" w:themeFillShade="F2"/>
          </w:tcPr>
          <w:p w14:paraId="2B322E23" w14:textId="7A475FFC" w:rsidR="00191645" w:rsidRDefault="00FE249D" w:rsidP="00677056">
            <w:r>
              <w:t>5</w:t>
            </w:r>
          </w:p>
        </w:tc>
      </w:tr>
      <w:tr w:rsidR="00191645" w14:paraId="6BDC97B3" w14:textId="77777777" w:rsidTr="00C3148A">
        <w:tc>
          <w:tcPr>
            <w:tcW w:w="534" w:type="dxa"/>
            <w:vMerge/>
          </w:tcPr>
          <w:p w14:paraId="6808961C" w14:textId="77777777" w:rsidR="00191645" w:rsidRDefault="00191645" w:rsidP="00677056"/>
        </w:tc>
        <w:tc>
          <w:tcPr>
            <w:tcW w:w="879" w:type="dxa"/>
            <w:vMerge/>
          </w:tcPr>
          <w:p w14:paraId="2C73A42A" w14:textId="77777777" w:rsidR="00191645" w:rsidRDefault="00191645" w:rsidP="00677056"/>
        </w:tc>
        <w:tc>
          <w:tcPr>
            <w:tcW w:w="1186" w:type="dxa"/>
            <w:vMerge/>
          </w:tcPr>
          <w:p w14:paraId="6B6D99A0" w14:textId="77777777" w:rsidR="00191645" w:rsidRDefault="00191645" w:rsidP="00677056"/>
        </w:tc>
        <w:tc>
          <w:tcPr>
            <w:tcW w:w="1082" w:type="dxa"/>
            <w:vMerge/>
          </w:tcPr>
          <w:p w14:paraId="66AB7C12" w14:textId="77777777" w:rsidR="00191645" w:rsidRDefault="00191645" w:rsidP="00677056"/>
        </w:tc>
        <w:tc>
          <w:tcPr>
            <w:tcW w:w="1134" w:type="dxa"/>
          </w:tcPr>
          <w:p w14:paraId="5BC39C93" w14:textId="77777777" w:rsidR="00191645" w:rsidRDefault="00191645" w:rsidP="00677056">
            <w:r>
              <w:t>3</w:t>
            </w:r>
            <w:r w:rsidRPr="003A5DCE">
              <w:rPr>
                <w:vertAlign w:val="superscript"/>
              </w:rPr>
              <w:t>rd</w:t>
            </w:r>
            <w:r>
              <w:t xml:space="preserve"> year</w:t>
            </w:r>
          </w:p>
        </w:tc>
        <w:tc>
          <w:tcPr>
            <w:tcW w:w="850" w:type="dxa"/>
          </w:tcPr>
          <w:p w14:paraId="7A5A8BAA" w14:textId="77777777" w:rsidR="00191645" w:rsidRDefault="00191645" w:rsidP="00677056"/>
        </w:tc>
        <w:tc>
          <w:tcPr>
            <w:tcW w:w="993" w:type="dxa"/>
          </w:tcPr>
          <w:p w14:paraId="7EACF7E8" w14:textId="77777777" w:rsidR="00191645" w:rsidRDefault="00191645" w:rsidP="00677056"/>
        </w:tc>
        <w:tc>
          <w:tcPr>
            <w:tcW w:w="992" w:type="dxa"/>
          </w:tcPr>
          <w:p w14:paraId="4CAF88ED" w14:textId="77777777" w:rsidR="00191645" w:rsidRDefault="00191645" w:rsidP="00677056"/>
        </w:tc>
        <w:tc>
          <w:tcPr>
            <w:tcW w:w="992" w:type="dxa"/>
          </w:tcPr>
          <w:p w14:paraId="0524B981" w14:textId="77777777" w:rsidR="00191645" w:rsidRDefault="00191645" w:rsidP="00677056"/>
        </w:tc>
        <w:tc>
          <w:tcPr>
            <w:tcW w:w="992" w:type="dxa"/>
          </w:tcPr>
          <w:p w14:paraId="6CED2F53" w14:textId="77777777" w:rsidR="00191645" w:rsidRDefault="00191645" w:rsidP="00677056"/>
        </w:tc>
        <w:tc>
          <w:tcPr>
            <w:tcW w:w="992" w:type="dxa"/>
            <w:shd w:val="clear" w:color="auto" w:fill="F2F2F2" w:themeFill="background1" w:themeFillShade="F2"/>
          </w:tcPr>
          <w:p w14:paraId="623D7C76" w14:textId="2051B988" w:rsidR="00191645" w:rsidRDefault="00FE249D" w:rsidP="00677056">
            <w:r>
              <w:t>0</w:t>
            </w:r>
          </w:p>
        </w:tc>
      </w:tr>
      <w:tr w:rsidR="00191645" w14:paraId="206DB89C" w14:textId="77777777" w:rsidTr="00C3148A">
        <w:tc>
          <w:tcPr>
            <w:tcW w:w="534" w:type="dxa"/>
            <w:vMerge/>
          </w:tcPr>
          <w:p w14:paraId="08B4B042" w14:textId="77777777" w:rsidR="00191645" w:rsidRDefault="00191645" w:rsidP="00677056"/>
        </w:tc>
        <w:tc>
          <w:tcPr>
            <w:tcW w:w="879" w:type="dxa"/>
            <w:vMerge/>
          </w:tcPr>
          <w:p w14:paraId="16DA7BC4" w14:textId="77777777" w:rsidR="00191645" w:rsidRDefault="00191645" w:rsidP="00677056"/>
        </w:tc>
        <w:tc>
          <w:tcPr>
            <w:tcW w:w="1186" w:type="dxa"/>
            <w:vMerge/>
          </w:tcPr>
          <w:p w14:paraId="56CAD2FC" w14:textId="77777777" w:rsidR="00191645" w:rsidRDefault="00191645" w:rsidP="00677056"/>
        </w:tc>
        <w:tc>
          <w:tcPr>
            <w:tcW w:w="1082" w:type="dxa"/>
            <w:vMerge/>
          </w:tcPr>
          <w:p w14:paraId="3E0D0402" w14:textId="77777777" w:rsidR="00191645" w:rsidRDefault="00191645" w:rsidP="00677056"/>
        </w:tc>
        <w:tc>
          <w:tcPr>
            <w:tcW w:w="1134" w:type="dxa"/>
          </w:tcPr>
          <w:p w14:paraId="145FA13D" w14:textId="77777777" w:rsidR="00191645" w:rsidRDefault="00191645" w:rsidP="00677056">
            <w:r>
              <w:t>4</w:t>
            </w:r>
            <w:r w:rsidRPr="003A5DCE">
              <w:rPr>
                <w:vertAlign w:val="superscript"/>
              </w:rPr>
              <w:t>th</w:t>
            </w:r>
            <w:r>
              <w:t xml:space="preserve"> year</w:t>
            </w:r>
          </w:p>
        </w:tc>
        <w:tc>
          <w:tcPr>
            <w:tcW w:w="850" w:type="dxa"/>
          </w:tcPr>
          <w:p w14:paraId="33B952D7" w14:textId="77777777" w:rsidR="00191645" w:rsidRDefault="00191645" w:rsidP="00677056"/>
        </w:tc>
        <w:tc>
          <w:tcPr>
            <w:tcW w:w="993" w:type="dxa"/>
          </w:tcPr>
          <w:p w14:paraId="67ABC5FD" w14:textId="77777777" w:rsidR="00191645" w:rsidRDefault="00191645" w:rsidP="00677056"/>
        </w:tc>
        <w:tc>
          <w:tcPr>
            <w:tcW w:w="992" w:type="dxa"/>
          </w:tcPr>
          <w:p w14:paraId="43D76A7A" w14:textId="77777777" w:rsidR="00191645" w:rsidRDefault="00191645" w:rsidP="00677056"/>
        </w:tc>
        <w:tc>
          <w:tcPr>
            <w:tcW w:w="992" w:type="dxa"/>
          </w:tcPr>
          <w:p w14:paraId="3A1CB5EB" w14:textId="1356C281" w:rsidR="00191645" w:rsidRDefault="0022631D" w:rsidP="00677056">
            <w:r>
              <w:t>4</w:t>
            </w:r>
          </w:p>
        </w:tc>
        <w:tc>
          <w:tcPr>
            <w:tcW w:w="992" w:type="dxa"/>
          </w:tcPr>
          <w:p w14:paraId="7A7BCBEA" w14:textId="77777777" w:rsidR="00191645" w:rsidRDefault="00191645" w:rsidP="00677056"/>
        </w:tc>
        <w:tc>
          <w:tcPr>
            <w:tcW w:w="992" w:type="dxa"/>
            <w:shd w:val="clear" w:color="auto" w:fill="F2F2F2" w:themeFill="background1" w:themeFillShade="F2"/>
          </w:tcPr>
          <w:p w14:paraId="7A4ABE26" w14:textId="27E53C94" w:rsidR="00191645" w:rsidRDefault="00FE249D" w:rsidP="00677056">
            <w:r>
              <w:t>4</w:t>
            </w:r>
          </w:p>
        </w:tc>
      </w:tr>
      <w:tr w:rsidR="00191645" w14:paraId="288ACA30" w14:textId="77777777" w:rsidTr="00C3148A">
        <w:tc>
          <w:tcPr>
            <w:tcW w:w="534" w:type="dxa"/>
            <w:shd w:val="clear" w:color="auto" w:fill="F2F2F2" w:themeFill="background1" w:themeFillShade="F2"/>
          </w:tcPr>
          <w:p w14:paraId="2C4FF571" w14:textId="77777777" w:rsidR="00191645" w:rsidRDefault="00191645" w:rsidP="00677056"/>
        </w:tc>
        <w:tc>
          <w:tcPr>
            <w:tcW w:w="879" w:type="dxa"/>
            <w:shd w:val="clear" w:color="auto" w:fill="F2F2F2" w:themeFill="background1" w:themeFillShade="F2"/>
          </w:tcPr>
          <w:p w14:paraId="1287AF71" w14:textId="77777777" w:rsidR="00191645" w:rsidRDefault="00191645" w:rsidP="00677056"/>
        </w:tc>
        <w:tc>
          <w:tcPr>
            <w:tcW w:w="1186" w:type="dxa"/>
            <w:shd w:val="clear" w:color="auto" w:fill="F2F2F2" w:themeFill="background1" w:themeFillShade="F2"/>
          </w:tcPr>
          <w:p w14:paraId="7A624F26" w14:textId="77777777" w:rsidR="00191645" w:rsidRDefault="00191645" w:rsidP="00677056"/>
        </w:tc>
        <w:tc>
          <w:tcPr>
            <w:tcW w:w="1082" w:type="dxa"/>
            <w:shd w:val="clear" w:color="auto" w:fill="F2F2F2" w:themeFill="background1" w:themeFillShade="F2"/>
          </w:tcPr>
          <w:p w14:paraId="2883617D" w14:textId="77777777" w:rsidR="00191645" w:rsidRDefault="00191645" w:rsidP="00677056"/>
        </w:tc>
        <w:tc>
          <w:tcPr>
            <w:tcW w:w="1134" w:type="dxa"/>
            <w:shd w:val="clear" w:color="auto" w:fill="F2F2F2" w:themeFill="background1" w:themeFillShade="F2"/>
          </w:tcPr>
          <w:p w14:paraId="533FB57A"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4E21E495" w14:textId="6AE4B3CA" w:rsidR="00191645" w:rsidRDefault="00FE249D" w:rsidP="00677056">
            <w:r>
              <w:t>0</w:t>
            </w:r>
          </w:p>
        </w:tc>
        <w:tc>
          <w:tcPr>
            <w:tcW w:w="993" w:type="dxa"/>
            <w:shd w:val="clear" w:color="auto" w:fill="F2F2F2" w:themeFill="background1" w:themeFillShade="F2"/>
          </w:tcPr>
          <w:p w14:paraId="054B0B1D" w14:textId="62D22AB7" w:rsidR="00191645" w:rsidRDefault="00FE249D" w:rsidP="00677056">
            <w:r>
              <w:t>0</w:t>
            </w:r>
          </w:p>
        </w:tc>
        <w:tc>
          <w:tcPr>
            <w:tcW w:w="992" w:type="dxa"/>
            <w:shd w:val="clear" w:color="auto" w:fill="F2F2F2" w:themeFill="background1" w:themeFillShade="F2"/>
          </w:tcPr>
          <w:p w14:paraId="2AF608FD" w14:textId="33BDA2B2" w:rsidR="00191645" w:rsidRDefault="00FE249D" w:rsidP="00677056">
            <w:r>
              <w:t>0</w:t>
            </w:r>
          </w:p>
        </w:tc>
        <w:tc>
          <w:tcPr>
            <w:tcW w:w="992" w:type="dxa"/>
            <w:shd w:val="clear" w:color="auto" w:fill="F2F2F2" w:themeFill="background1" w:themeFillShade="F2"/>
          </w:tcPr>
          <w:p w14:paraId="3BC3A741" w14:textId="51CFD9C3" w:rsidR="00191645" w:rsidRDefault="00FE249D" w:rsidP="00677056">
            <w:r>
              <w:t>9</w:t>
            </w:r>
          </w:p>
        </w:tc>
        <w:tc>
          <w:tcPr>
            <w:tcW w:w="992" w:type="dxa"/>
            <w:shd w:val="clear" w:color="auto" w:fill="F2F2F2" w:themeFill="background1" w:themeFillShade="F2"/>
          </w:tcPr>
          <w:p w14:paraId="5BF43E2E" w14:textId="0D1755F1" w:rsidR="00191645" w:rsidRDefault="00FE249D" w:rsidP="00677056">
            <w:r>
              <w:t>0</w:t>
            </w:r>
          </w:p>
        </w:tc>
        <w:tc>
          <w:tcPr>
            <w:tcW w:w="992" w:type="dxa"/>
            <w:shd w:val="clear" w:color="auto" w:fill="F2F2F2" w:themeFill="background1" w:themeFillShade="F2"/>
          </w:tcPr>
          <w:p w14:paraId="4402552F" w14:textId="5348B8C5" w:rsidR="00191645" w:rsidRDefault="00FE249D" w:rsidP="00677056">
            <w:r>
              <w:t>9</w:t>
            </w:r>
          </w:p>
        </w:tc>
      </w:tr>
      <w:tr w:rsidR="00191645" w14:paraId="71488C98" w14:textId="77777777" w:rsidTr="00C3148A">
        <w:tc>
          <w:tcPr>
            <w:tcW w:w="534" w:type="dxa"/>
            <w:vMerge w:val="restart"/>
          </w:tcPr>
          <w:p w14:paraId="400803CC" w14:textId="63978FA5" w:rsidR="00191645" w:rsidRDefault="00191645" w:rsidP="00677056">
            <w:r>
              <w:t>5</w:t>
            </w:r>
          </w:p>
        </w:tc>
        <w:tc>
          <w:tcPr>
            <w:tcW w:w="879" w:type="dxa"/>
            <w:vMerge w:val="restart"/>
          </w:tcPr>
          <w:p w14:paraId="0E86856D" w14:textId="4E35BC8C" w:rsidR="00191645" w:rsidRDefault="00191645" w:rsidP="00677056">
            <w:r>
              <w:t>Mice</w:t>
            </w:r>
          </w:p>
        </w:tc>
        <w:tc>
          <w:tcPr>
            <w:tcW w:w="1186" w:type="dxa"/>
            <w:vMerge w:val="restart"/>
          </w:tcPr>
          <w:p w14:paraId="59B951AE" w14:textId="2D460D86" w:rsidR="00191645" w:rsidRDefault="00191645" w:rsidP="00677056">
            <w:r>
              <w:t>Mild</w:t>
            </w:r>
          </w:p>
        </w:tc>
        <w:tc>
          <w:tcPr>
            <w:tcW w:w="1082" w:type="dxa"/>
            <w:vMerge w:val="restart"/>
          </w:tcPr>
          <w:p w14:paraId="357F6B0F" w14:textId="361CDC56" w:rsidR="00191645" w:rsidRDefault="00191645" w:rsidP="00677056">
            <w:r>
              <w:t>7000</w:t>
            </w:r>
          </w:p>
        </w:tc>
        <w:tc>
          <w:tcPr>
            <w:tcW w:w="1134" w:type="dxa"/>
          </w:tcPr>
          <w:p w14:paraId="743AF909" w14:textId="77777777" w:rsidR="00191645" w:rsidRDefault="00191645" w:rsidP="00677056">
            <w:r>
              <w:t>1</w:t>
            </w:r>
            <w:r w:rsidRPr="003A5DCE">
              <w:rPr>
                <w:vertAlign w:val="superscript"/>
              </w:rPr>
              <w:t>st</w:t>
            </w:r>
            <w:r>
              <w:t xml:space="preserve"> year</w:t>
            </w:r>
          </w:p>
        </w:tc>
        <w:tc>
          <w:tcPr>
            <w:tcW w:w="850" w:type="dxa"/>
          </w:tcPr>
          <w:p w14:paraId="1570BF44" w14:textId="77777777" w:rsidR="00191645" w:rsidRDefault="00191645" w:rsidP="00677056"/>
        </w:tc>
        <w:tc>
          <w:tcPr>
            <w:tcW w:w="993" w:type="dxa"/>
          </w:tcPr>
          <w:p w14:paraId="216643E2" w14:textId="77777777" w:rsidR="00191645" w:rsidRDefault="00191645" w:rsidP="00677056"/>
        </w:tc>
        <w:tc>
          <w:tcPr>
            <w:tcW w:w="992" w:type="dxa"/>
          </w:tcPr>
          <w:p w14:paraId="6B470712" w14:textId="2C705073" w:rsidR="00191645" w:rsidRDefault="008B1F05" w:rsidP="00677056">
            <w:r>
              <w:t>564</w:t>
            </w:r>
          </w:p>
        </w:tc>
        <w:tc>
          <w:tcPr>
            <w:tcW w:w="992" w:type="dxa"/>
          </w:tcPr>
          <w:p w14:paraId="1EE732CE" w14:textId="77777777" w:rsidR="00191645" w:rsidRDefault="00191645" w:rsidP="00677056"/>
        </w:tc>
        <w:tc>
          <w:tcPr>
            <w:tcW w:w="992" w:type="dxa"/>
          </w:tcPr>
          <w:p w14:paraId="2694C6A7" w14:textId="0FEEA816" w:rsidR="00191645" w:rsidRDefault="00DA2250" w:rsidP="00677056">
            <w:r>
              <w:t>4</w:t>
            </w:r>
          </w:p>
        </w:tc>
        <w:tc>
          <w:tcPr>
            <w:tcW w:w="992" w:type="dxa"/>
            <w:shd w:val="clear" w:color="auto" w:fill="F2F2F2" w:themeFill="background1" w:themeFillShade="F2"/>
          </w:tcPr>
          <w:p w14:paraId="3495C8E3" w14:textId="12E0B6C2" w:rsidR="00191645" w:rsidRDefault="00FE249D" w:rsidP="00677056">
            <w:r>
              <w:t>568</w:t>
            </w:r>
          </w:p>
        </w:tc>
      </w:tr>
      <w:tr w:rsidR="00191645" w14:paraId="30017645" w14:textId="77777777" w:rsidTr="00C3148A">
        <w:tc>
          <w:tcPr>
            <w:tcW w:w="534" w:type="dxa"/>
            <w:vMerge/>
          </w:tcPr>
          <w:p w14:paraId="0746A526" w14:textId="77777777" w:rsidR="00191645" w:rsidRDefault="00191645" w:rsidP="00677056"/>
        </w:tc>
        <w:tc>
          <w:tcPr>
            <w:tcW w:w="879" w:type="dxa"/>
            <w:vMerge/>
          </w:tcPr>
          <w:p w14:paraId="3C3A5515" w14:textId="77777777" w:rsidR="00191645" w:rsidRDefault="00191645" w:rsidP="00677056"/>
        </w:tc>
        <w:tc>
          <w:tcPr>
            <w:tcW w:w="1186" w:type="dxa"/>
            <w:vMerge/>
          </w:tcPr>
          <w:p w14:paraId="24DEDBE6" w14:textId="77777777" w:rsidR="00191645" w:rsidRDefault="00191645" w:rsidP="00677056"/>
        </w:tc>
        <w:tc>
          <w:tcPr>
            <w:tcW w:w="1082" w:type="dxa"/>
            <w:vMerge/>
          </w:tcPr>
          <w:p w14:paraId="14A6D528" w14:textId="77777777" w:rsidR="00191645" w:rsidRDefault="00191645" w:rsidP="00677056"/>
        </w:tc>
        <w:tc>
          <w:tcPr>
            <w:tcW w:w="1134" w:type="dxa"/>
          </w:tcPr>
          <w:p w14:paraId="5F4C27C3" w14:textId="77777777" w:rsidR="00191645" w:rsidRDefault="00191645" w:rsidP="00677056">
            <w:r>
              <w:t>2</w:t>
            </w:r>
            <w:r w:rsidRPr="003A5DCE">
              <w:rPr>
                <w:vertAlign w:val="superscript"/>
              </w:rPr>
              <w:t>nd</w:t>
            </w:r>
            <w:r>
              <w:t xml:space="preserve"> year</w:t>
            </w:r>
          </w:p>
        </w:tc>
        <w:tc>
          <w:tcPr>
            <w:tcW w:w="850" w:type="dxa"/>
          </w:tcPr>
          <w:p w14:paraId="079E4194" w14:textId="77777777" w:rsidR="00191645" w:rsidRDefault="00191645" w:rsidP="00677056"/>
        </w:tc>
        <w:tc>
          <w:tcPr>
            <w:tcW w:w="993" w:type="dxa"/>
          </w:tcPr>
          <w:p w14:paraId="5D468728" w14:textId="77777777" w:rsidR="00191645" w:rsidRDefault="00191645" w:rsidP="00677056"/>
        </w:tc>
        <w:tc>
          <w:tcPr>
            <w:tcW w:w="992" w:type="dxa"/>
          </w:tcPr>
          <w:p w14:paraId="75BBF2CD" w14:textId="7CAFA6ED" w:rsidR="00191645" w:rsidRDefault="00CA640F" w:rsidP="00677056">
            <w:r>
              <w:t>12</w:t>
            </w:r>
            <w:r w:rsidR="001E568D">
              <w:t>61</w:t>
            </w:r>
          </w:p>
        </w:tc>
        <w:tc>
          <w:tcPr>
            <w:tcW w:w="992" w:type="dxa"/>
          </w:tcPr>
          <w:p w14:paraId="465EAA8B" w14:textId="77777777" w:rsidR="00191645" w:rsidRDefault="00191645" w:rsidP="00677056"/>
        </w:tc>
        <w:tc>
          <w:tcPr>
            <w:tcW w:w="992" w:type="dxa"/>
          </w:tcPr>
          <w:p w14:paraId="38C16AF1" w14:textId="69F92AC6" w:rsidR="00191645" w:rsidRDefault="001E568D" w:rsidP="00677056">
            <w:r>
              <w:t>11</w:t>
            </w:r>
          </w:p>
        </w:tc>
        <w:tc>
          <w:tcPr>
            <w:tcW w:w="992" w:type="dxa"/>
            <w:shd w:val="clear" w:color="auto" w:fill="F2F2F2" w:themeFill="background1" w:themeFillShade="F2"/>
          </w:tcPr>
          <w:p w14:paraId="6F306E39" w14:textId="63492837" w:rsidR="00191645" w:rsidRDefault="00FE249D" w:rsidP="00677056">
            <w:r>
              <w:t>1272</w:t>
            </w:r>
          </w:p>
        </w:tc>
      </w:tr>
      <w:tr w:rsidR="00191645" w14:paraId="304D9053" w14:textId="77777777" w:rsidTr="00C3148A">
        <w:tc>
          <w:tcPr>
            <w:tcW w:w="534" w:type="dxa"/>
            <w:vMerge/>
          </w:tcPr>
          <w:p w14:paraId="43230EC1" w14:textId="77777777" w:rsidR="00191645" w:rsidRDefault="00191645" w:rsidP="00677056"/>
        </w:tc>
        <w:tc>
          <w:tcPr>
            <w:tcW w:w="879" w:type="dxa"/>
            <w:vMerge/>
          </w:tcPr>
          <w:p w14:paraId="32F9EC36" w14:textId="77777777" w:rsidR="00191645" w:rsidRDefault="00191645" w:rsidP="00677056"/>
        </w:tc>
        <w:tc>
          <w:tcPr>
            <w:tcW w:w="1186" w:type="dxa"/>
            <w:vMerge/>
          </w:tcPr>
          <w:p w14:paraId="38E7B540" w14:textId="77777777" w:rsidR="00191645" w:rsidRDefault="00191645" w:rsidP="00677056"/>
        </w:tc>
        <w:tc>
          <w:tcPr>
            <w:tcW w:w="1082" w:type="dxa"/>
            <w:vMerge/>
          </w:tcPr>
          <w:p w14:paraId="2C2125BA" w14:textId="77777777" w:rsidR="00191645" w:rsidRDefault="00191645" w:rsidP="00677056"/>
        </w:tc>
        <w:tc>
          <w:tcPr>
            <w:tcW w:w="1134" w:type="dxa"/>
          </w:tcPr>
          <w:p w14:paraId="0EB1235F" w14:textId="77777777" w:rsidR="00191645" w:rsidRDefault="00191645" w:rsidP="00677056">
            <w:r>
              <w:t>3</w:t>
            </w:r>
            <w:r w:rsidRPr="003A5DCE">
              <w:rPr>
                <w:vertAlign w:val="superscript"/>
              </w:rPr>
              <w:t>rd</w:t>
            </w:r>
            <w:r>
              <w:t xml:space="preserve"> year</w:t>
            </w:r>
          </w:p>
        </w:tc>
        <w:tc>
          <w:tcPr>
            <w:tcW w:w="850" w:type="dxa"/>
          </w:tcPr>
          <w:p w14:paraId="3CA69BF9" w14:textId="77777777" w:rsidR="00191645" w:rsidRDefault="00191645" w:rsidP="00677056"/>
        </w:tc>
        <w:tc>
          <w:tcPr>
            <w:tcW w:w="993" w:type="dxa"/>
          </w:tcPr>
          <w:p w14:paraId="5EBA7C97" w14:textId="0B726E13" w:rsidR="00191645" w:rsidRDefault="00D06292" w:rsidP="00677056">
            <w:r>
              <w:t>57</w:t>
            </w:r>
            <w:r w:rsidR="007C498B">
              <w:t>0</w:t>
            </w:r>
          </w:p>
        </w:tc>
        <w:tc>
          <w:tcPr>
            <w:tcW w:w="992" w:type="dxa"/>
          </w:tcPr>
          <w:p w14:paraId="334AA498" w14:textId="42689E2A" w:rsidR="00191645" w:rsidRDefault="007C498B" w:rsidP="00677056">
            <w:r>
              <w:t>8</w:t>
            </w:r>
          </w:p>
        </w:tc>
        <w:tc>
          <w:tcPr>
            <w:tcW w:w="992" w:type="dxa"/>
          </w:tcPr>
          <w:p w14:paraId="519918BC" w14:textId="42D12DE1" w:rsidR="00191645" w:rsidRDefault="0018139B" w:rsidP="00677056">
            <w:r>
              <w:t>4</w:t>
            </w:r>
          </w:p>
        </w:tc>
        <w:tc>
          <w:tcPr>
            <w:tcW w:w="992" w:type="dxa"/>
          </w:tcPr>
          <w:p w14:paraId="7956C301" w14:textId="1AC53992" w:rsidR="00191645" w:rsidRDefault="007C498B" w:rsidP="00677056">
            <w:r>
              <w:t>4</w:t>
            </w:r>
          </w:p>
        </w:tc>
        <w:tc>
          <w:tcPr>
            <w:tcW w:w="992" w:type="dxa"/>
            <w:shd w:val="clear" w:color="auto" w:fill="F2F2F2" w:themeFill="background1" w:themeFillShade="F2"/>
          </w:tcPr>
          <w:p w14:paraId="1083EDFC" w14:textId="700DABFC" w:rsidR="00191645" w:rsidRDefault="00FE249D" w:rsidP="00677056">
            <w:r>
              <w:t>586</w:t>
            </w:r>
          </w:p>
        </w:tc>
      </w:tr>
      <w:tr w:rsidR="00191645" w14:paraId="13E4C5FB" w14:textId="77777777" w:rsidTr="00C3148A">
        <w:tc>
          <w:tcPr>
            <w:tcW w:w="534" w:type="dxa"/>
            <w:vMerge/>
          </w:tcPr>
          <w:p w14:paraId="2AA68756" w14:textId="77777777" w:rsidR="00191645" w:rsidRDefault="00191645" w:rsidP="00677056"/>
        </w:tc>
        <w:tc>
          <w:tcPr>
            <w:tcW w:w="879" w:type="dxa"/>
            <w:vMerge/>
          </w:tcPr>
          <w:p w14:paraId="51A2B726" w14:textId="77777777" w:rsidR="00191645" w:rsidRDefault="00191645" w:rsidP="00677056"/>
        </w:tc>
        <w:tc>
          <w:tcPr>
            <w:tcW w:w="1186" w:type="dxa"/>
            <w:vMerge/>
          </w:tcPr>
          <w:p w14:paraId="6A58FC87" w14:textId="77777777" w:rsidR="00191645" w:rsidRDefault="00191645" w:rsidP="00677056"/>
        </w:tc>
        <w:tc>
          <w:tcPr>
            <w:tcW w:w="1082" w:type="dxa"/>
            <w:vMerge/>
          </w:tcPr>
          <w:p w14:paraId="72DCAB12" w14:textId="77777777" w:rsidR="00191645" w:rsidRDefault="00191645" w:rsidP="00677056"/>
        </w:tc>
        <w:tc>
          <w:tcPr>
            <w:tcW w:w="1134" w:type="dxa"/>
          </w:tcPr>
          <w:p w14:paraId="169BBE30" w14:textId="77777777" w:rsidR="00191645" w:rsidRDefault="00191645" w:rsidP="00677056">
            <w:r>
              <w:t>4</w:t>
            </w:r>
            <w:r w:rsidRPr="003A5DCE">
              <w:rPr>
                <w:vertAlign w:val="superscript"/>
              </w:rPr>
              <w:t>th</w:t>
            </w:r>
            <w:r>
              <w:t xml:space="preserve"> year</w:t>
            </w:r>
          </w:p>
        </w:tc>
        <w:tc>
          <w:tcPr>
            <w:tcW w:w="850" w:type="dxa"/>
          </w:tcPr>
          <w:p w14:paraId="6FDBF999" w14:textId="77777777" w:rsidR="00191645" w:rsidRDefault="00191645" w:rsidP="00677056"/>
        </w:tc>
        <w:tc>
          <w:tcPr>
            <w:tcW w:w="993" w:type="dxa"/>
          </w:tcPr>
          <w:p w14:paraId="65034B54" w14:textId="30656255" w:rsidR="00191645" w:rsidRDefault="007C2507" w:rsidP="00677056">
            <w:r>
              <w:t>84</w:t>
            </w:r>
          </w:p>
        </w:tc>
        <w:tc>
          <w:tcPr>
            <w:tcW w:w="992" w:type="dxa"/>
          </w:tcPr>
          <w:p w14:paraId="4A6DD352" w14:textId="0DE29E75" w:rsidR="00191645" w:rsidRDefault="007C2507" w:rsidP="00677056">
            <w:r>
              <w:t>1157</w:t>
            </w:r>
          </w:p>
        </w:tc>
        <w:tc>
          <w:tcPr>
            <w:tcW w:w="992" w:type="dxa"/>
          </w:tcPr>
          <w:p w14:paraId="7250C9A7" w14:textId="49E5B22A" w:rsidR="00191645" w:rsidRDefault="007C2507" w:rsidP="00677056">
            <w:r>
              <w:t>3</w:t>
            </w:r>
          </w:p>
        </w:tc>
        <w:tc>
          <w:tcPr>
            <w:tcW w:w="992" w:type="dxa"/>
          </w:tcPr>
          <w:p w14:paraId="2054F5D8" w14:textId="358F4152" w:rsidR="00191645" w:rsidRDefault="007C2507" w:rsidP="00677056">
            <w:r>
              <w:t>10</w:t>
            </w:r>
          </w:p>
        </w:tc>
        <w:tc>
          <w:tcPr>
            <w:tcW w:w="992" w:type="dxa"/>
            <w:shd w:val="clear" w:color="auto" w:fill="F2F2F2" w:themeFill="background1" w:themeFillShade="F2"/>
          </w:tcPr>
          <w:p w14:paraId="766821C7" w14:textId="381D6EF9" w:rsidR="00191645" w:rsidRDefault="000E389A" w:rsidP="00677056">
            <w:r>
              <w:t>1254</w:t>
            </w:r>
          </w:p>
        </w:tc>
      </w:tr>
      <w:tr w:rsidR="00191645" w14:paraId="2F49F06D" w14:textId="77777777" w:rsidTr="00C3148A">
        <w:tc>
          <w:tcPr>
            <w:tcW w:w="534" w:type="dxa"/>
            <w:shd w:val="clear" w:color="auto" w:fill="F2F2F2" w:themeFill="background1" w:themeFillShade="F2"/>
          </w:tcPr>
          <w:p w14:paraId="4A8BFD3C" w14:textId="77777777" w:rsidR="00191645" w:rsidRDefault="00191645" w:rsidP="00677056"/>
        </w:tc>
        <w:tc>
          <w:tcPr>
            <w:tcW w:w="879" w:type="dxa"/>
            <w:shd w:val="clear" w:color="auto" w:fill="F2F2F2" w:themeFill="background1" w:themeFillShade="F2"/>
          </w:tcPr>
          <w:p w14:paraId="777EB279" w14:textId="77777777" w:rsidR="00191645" w:rsidRDefault="00191645" w:rsidP="00677056"/>
        </w:tc>
        <w:tc>
          <w:tcPr>
            <w:tcW w:w="1186" w:type="dxa"/>
            <w:shd w:val="clear" w:color="auto" w:fill="F2F2F2" w:themeFill="background1" w:themeFillShade="F2"/>
          </w:tcPr>
          <w:p w14:paraId="5291B754" w14:textId="77777777" w:rsidR="00191645" w:rsidRDefault="00191645" w:rsidP="00677056"/>
        </w:tc>
        <w:tc>
          <w:tcPr>
            <w:tcW w:w="1082" w:type="dxa"/>
            <w:shd w:val="clear" w:color="auto" w:fill="F2F2F2" w:themeFill="background1" w:themeFillShade="F2"/>
          </w:tcPr>
          <w:p w14:paraId="3B32F698" w14:textId="77777777" w:rsidR="00191645" w:rsidRDefault="00191645" w:rsidP="00677056"/>
        </w:tc>
        <w:tc>
          <w:tcPr>
            <w:tcW w:w="1134" w:type="dxa"/>
            <w:shd w:val="clear" w:color="auto" w:fill="F2F2F2" w:themeFill="background1" w:themeFillShade="F2"/>
          </w:tcPr>
          <w:p w14:paraId="2D2B0055"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65B891EC" w14:textId="2580E6C3" w:rsidR="00191645" w:rsidRDefault="00057D2C" w:rsidP="00677056">
            <w:r>
              <w:t>0</w:t>
            </w:r>
          </w:p>
        </w:tc>
        <w:tc>
          <w:tcPr>
            <w:tcW w:w="993" w:type="dxa"/>
            <w:shd w:val="clear" w:color="auto" w:fill="F2F2F2" w:themeFill="background1" w:themeFillShade="F2"/>
          </w:tcPr>
          <w:p w14:paraId="74C2EACA" w14:textId="75EE957D" w:rsidR="00191645" w:rsidRDefault="00057D2C" w:rsidP="00677056">
            <w:r>
              <w:t>654</w:t>
            </w:r>
          </w:p>
        </w:tc>
        <w:tc>
          <w:tcPr>
            <w:tcW w:w="992" w:type="dxa"/>
            <w:shd w:val="clear" w:color="auto" w:fill="F2F2F2" w:themeFill="background1" w:themeFillShade="F2"/>
          </w:tcPr>
          <w:p w14:paraId="74B64256" w14:textId="16BFFF53" w:rsidR="00191645" w:rsidRDefault="00057D2C" w:rsidP="00677056">
            <w:r>
              <w:t>2990</w:t>
            </w:r>
          </w:p>
        </w:tc>
        <w:tc>
          <w:tcPr>
            <w:tcW w:w="992" w:type="dxa"/>
            <w:shd w:val="clear" w:color="auto" w:fill="F2F2F2" w:themeFill="background1" w:themeFillShade="F2"/>
          </w:tcPr>
          <w:p w14:paraId="0F1BE04C" w14:textId="5EB2D4A3" w:rsidR="00191645" w:rsidRDefault="00057D2C" w:rsidP="00677056">
            <w:r>
              <w:t>7</w:t>
            </w:r>
          </w:p>
        </w:tc>
        <w:tc>
          <w:tcPr>
            <w:tcW w:w="992" w:type="dxa"/>
            <w:shd w:val="clear" w:color="auto" w:fill="F2F2F2" w:themeFill="background1" w:themeFillShade="F2"/>
          </w:tcPr>
          <w:p w14:paraId="3B786B3F" w14:textId="73BABF5B" w:rsidR="00191645" w:rsidRDefault="000E389A" w:rsidP="00677056">
            <w:r>
              <w:t>29</w:t>
            </w:r>
          </w:p>
        </w:tc>
        <w:tc>
          <w:tcPr>
            <w:tcW w:w="992" w:type="dxa"/>
            <w:shd w:val="clear" w:color="auto" w:fill="F2F2F2" w:themeFill="background1" w:themeFillShade="F2"/>
          </w:tcPr>
          <w:p w14:paraId="15B72D1A" w14:textId="20105D59" w:rsidR="00191645" w:rsidRDefault="000E389A" w:rsidP="00677056">
            <w:r>
              <w:t>3680</w:t>
            </w:r>
          </w:p>
        </w:tc>
      </w:tr>
      <w:tr w:rsidR="00191645" w14:paraId="0D532E0E" w14:textId="77777777" w:rsidTr="00C3148A">
        <w:tc>
          <w:tcPr>
            <w:tcW w:w="534" w:type="dxa"/>
            <w:vMerge w:val="restart"/>
          </w:tcPr>
          <w:p w14:paraId="67FB8AAA" w14:textId="352E39EF" w:rsidR="00191645" w:rsidRDefault="00191645" w:rsidP="00677056">
            <w:r>
              <w:t>6</w:t>
            </w:r>
          </w:p>
        </w:tc>
        <w:tc>
          <w:tcPr>
            <w:tcW w:w="879" w:type="dxa"/>
            <w:vMerge w:val="restart"/>
          </w:tcPr>
          <w:p w14:paraId="3803876E" w14:textId="1CB878B8" w:rsidR="00191645" w:rsidRDefault="00191645" w:rsidP="00677056">
            <w:r>
              <w:t>Mice</w:t>
            </w:r>
          </w:p>
        </w:tc>
        <w:tc>
          <w:tcPr>
            <w:tcW w:w="1186" w:type="dxa"/>
            <w:vMerge w:val="restart"/>
          </w:tcPr>
          <w:p w14:paraId="7A6F6179" w14:textId="6CE3D211" w:rsidR="00191645" w:rsidRDefault="00191645" w:rsidP="00677056">
            <w:r>
              <w:t>Moderate</w:t>
            </w:r>
          </w:p>
        </w:tc>
        <w:tc>
          <w:tcPr>
            <w:tcW w:w="1082" w:type="dxa"/>
            <w:vMerge w:val="restart"/>
          </w:tcPr>
          <w:p w14:paraId="1DFB48FC" w14:textId="71111F99" w:rsidR="00191645" w:rsidRDefault="00191645" w:rsidP="00677056">
            <w:r>
              <w:t>3000</w:t>
            </w:r>
          </w:p>
        </w:tc>
        <w:tc>
          <w:tcPr>
            <w:tcW w:w="1134" w:type="dxa"/>
          </w:tcPr>
          <w:p w14:paraId="4C2B9FEC" w14:textId="77777777" w:rsidR="00191645" w:rsidRDefault="00191645" w:rsidP="00677056">
            <w:r>
              <w:t>1</w:t>
            </w:r>
            <w:r w:rsidRPr="003A5DCE">
              <w:rPr>
                <w:vertAlign w:val="superscript"/>
              </w:rPr>
              <w:t>st</w:t>
            </w:r>
            <w:r>
              <w:t xml:space="preserve"> year</w:t>
            </w:r>
          </w:p>
        </w:tc>
        <w:tc>
          <w:tcPr>
            <w:tcW w:w="850" w:type="dxa"/>
          </w:tcPr>
          <w:p w14:paraId="40A2F94D" w14:textId="77777777" w:rsidR="00191645" w:rsidRDefault="00191645" w:rsidP="00677056"/>
        </w:tc>
        <w:tc>
          <w:tcPr>
            <w:tcW w:w="993" w:type="dxa"/>
          </w:tcPr>
          <w:p w14:paraId="4742CD46" w14:textId="77777777" w:rsidR="00191645" w:rsidRDefault="00191645" w:rsidP="00677056"/>
        </w:tc>
        <w:tc>
          <w:tcPr>
            <w:tcW w:w="992" w:type="dxa"/>
          </w:tcPr>
          <w:p w14:paraId="68C9C926" w14:textId="77777777" w:rsidR="00191645" w:rsidRDefault="00191645" w:rsidP="00677056"/>
        </w:tc>
        <w:tc>
          <w:tcPr>
            <w:tcW w:w="992" w:type="dxa"/>
          </w:tcPr>
          <w:p w14:paraId="2036A507" w14:textId="0EA39A62" w:rsidR="00191645" w:rsidRDefault="00055542" w:rsidP="00677056">
            <w:r>
              <w:t>7</w:t>
            </w:r>
          </w:p>
        </w:tc>
        <w:tc>
          <w:tcPr>
            <w:tcW w:w="992" w:type="dxa"/>
          </w:tcPr>
          <w:p w14:paraId="6B65B86F" w14:textId="77777777" w:rsidR="00191645" w:rsidRDefault="00191645" w:rsidP="00677056"/>
        </w:tc>
        <w:tc>
          <w:tcPr>
            <w:tcW w:w="992" w:type="dxa"/>
            <w:shd w:val="clear" w:color="auto" w:fill="F2F2F2" w:themeFill="background1" w:themeFillShade="F2"/>
          </w:tcPr>
          <w:p w14:paraId="386171B0" w14:textId="3B9385CD" w:rsidR="00191645" w:rsidRDefault="00057D2C" w:rsidP="00677056">
            <w:r>
              <w:t>7</w:t>
            </w:r>
          </w:p>
        </w:tc>
      </w:tr>
      <w:tr w:rsidR="00191645" w14:paraId="29978A1A" w14:textId="77777777" w:rsidTr="00C3148A">
        <w:tc>
          <w:tcPr>
            <w:tcW w:w="534" w:type="dxa"/>
            <w:vMerge/>
          </w:tcPr>
          <w:p w14:paraId="4B1A7CA4" w14:textId="77777777" w:rsidR="00191645" w:rsidRDefault="00191645" w:rsidP="00677056"/>
        </w:tc>
        <w:tc>
          <w:tcPr>
            <w:tcW w:w="879" w:type="dxa"/>
            <w:vMerge/>
          </w:tcPr>
          <w:p w14:paraId="522C8A33" w14:textId="77777777" w:rsidR="00191645" w:rsidRDefault="00191645" w:rsidP="00677056"/>
        </w:tc>
        <w:tc>
          <w:tcPr>
            <w:tcW w:w="1186" w:type="dxa"/>
            <w:vMerge/>
          </w:tcPr>
          <w:p w14:paraId="11BEB294" w14:textId="77777777" w:rsidR="00191645" w:rsidRDefault="00191645" w:rsidP="00677056"/>
        </w:tc>
        <w:tc>
          <w:tcPr>
            <w:tcW w:w="1082" w:type="dxa"/>
            <w:vMerge/>
          </w:tcPr>
          <w:p w14:paraId="5BD58865" w14:textId="77777777" w:rsidR="00191645" w:rsidRDefault="00191645" w:rsidP="00677056"/>
        </w:tc>
        <w:tc>
          <w:tcPr>
            <w:tcW w:w="1134" w:type="dxa"/>
          </w:tcPr>
          <w:p w14:paraId="29DE601D" w14:textId="77777777" w:rsidR="00191645" w:rsidRDefault="00191645" w:rsidP="00677056">
            <w:r>
              <w:t>2</w:t>
            </w:r>
            <w:r w:rsidRPr="003A5DCE">
              <w:rPr>
                <w:vertAlign w:val="superscript"/>
              </w:rPr>
              <w:t>nd</w:t>
            </w:r>
            <w:r>
              <w:t xml:space="preserve"> year</w:t>
            </w:r>
          </w:p>
        </w:tc>
        <w:tc>
          <w:tcPr>
            <w:tcW w:w="850" w:type="dxa"/>
          </w:tcPr>
          <w:p w14:paraId="5319EEB5" w14:textId="77777777" w:rsidR="00191645" w:rsidRDefault="00191645" w:rsidP="00677056"/>
        </w:tc>
        <w:tc>
          <w:tcPr>
            <w:tcW w:w="993" w:type="dxa"/>
          </w:tcPr>
          <w:p w14:paraId="24E77C1C" w14:textId="77777777" w:rsidR="00191645" w:rsidRDefault="00191645" w:rsidP="00677056"/>
        </w:tc>
        <w:tc>
          <w:tcPr>
            <w:tcW w:w="992" w:type="dxa"/>
          </w:tcPr>
          <w:p w14:paraId="5F90F64B" w14:textId="77777777" w:rsidR="00191645" w:rsidRDefault="00191645" w:rsidP="00677056"/>
        </w:tc>
        <w:tc>
          <w:tcPr>
            <w:tcW w:w="992" w:type="dxa"/>
          </w:tcPr>
          <w:p w14:paraId="574576F5" w14:textId="1DC0E775" w:rsidR="00191645" w:rsidRDefault="0086224A" w:rsidP="00677056">
            <w:r>
              <w:t>2</w:t>
            </w:r>
            <w:r w:rsidR="001E568D">
              <w:t>16</w:t>
            </w:r>
          </w:p>
        </w:tc>
        <w:tc>
          <w:tcPr>
            <w:tcW w:w="992" w:type="dxa"/>
          </w:tcPr>
          <w:p w14:paraId="1EF17B6F" w14:textId="79A3BFF0" w:rsidR="00191645" w:rsidRDefault="001E568D" w:rsidP="00677056">
            <w:r>
              <w:t>5</w:t>
            </w:r>
          </w:p>
        </w:tc>
        <w:tc>
          <w:tcPr>
            <w:tcW w:w="992" w:type="dxa"/>
            <w:shd w:val="clear" w:color="auto" w:fill="F2F2F2" w:themeFill="background1" w:themeFillShade="F2"/>
          </w:tcPr>
          <w:p w14:paraId="3119106A" w14:textId="6FC6E030" w:rsidR="00191645" w:rsidRDefault="00057D2C" w:rsidP="00677056">
            <w:r>
              <w:t>221</w:t>
            </w:r>
          </w:p>
        </w:tc>
      </w:tr>
      <w:tr w:rsidR="00191645" w14:paraId="67993EC4" w14:textId="77777777" w:rsidTr="00C3148A">
        <w:tc>
          <w:tcPr>
            <w:tcW w:w="534" w:type="dxa"/>
            <w:vMerge/>
          </w:tcPr>
          <w:p w14:paraId="3599C7E2" w14:textId="77777777" w:rsidR="00191645" w:rsidRDefault="00191645" w:rsidP="00677056"/>
        </w:tc>
        <w:tc>
          <w:tcPr>
            <w:tcW w:w="879" w:type="dxa"/>
            <w:vMerge/>
          </w:tcPr>
          <w:p w14:paraId="67960B08" w14:textId="77777777" w:rsidR="00191645" w:rsidRDefault="00191645" w:rsidP="00677056"/>
        </w:tc>
        <w:tc>
          <w:tcPr>
            <w:tcW w:w="1186" w:type="dxa"/>
            <w:vMerge/>
          </w:tcPr>
          <w:p w14:paraId="02321B42" w14:textId="77777777" w:rsidR="00191645" w:rsidRDefault="00191645" w:rsidP="00677056"/>
        </w:tc>
        <w:tc>
          <w:tcPr>
            <w:tcW w:w="1082" w:type="dxa"/>
            <w:vMerge/>
          </w:tcPr>
          <w:p w14:paraId="574C7549" w14:textId="77777777" w:rsidR="00191645" w:rsidRDefault="00191645" w:rsidP="00677056"/>
        </w:tc>
        <w:tc>
          <w:tcPr>
            <w:tcW w:w="1134" w:type="dxa"/>
          </w:tcPr>
          <w:p w14:paraId="2B3C6836" w14:textId="77777777" w:rsidR="00191645" w:rsidRDefault="00191645" w:rsidP="00677056">
            <w:r>
              <w:t>3</w:t>
            </w:r>
            <w:r w:rsidRPr="003A5DCE">
              <w:rPr>
                <w:vertAlign w:val="superscript"/>
              </w:rPr>
              <w:t>rd</w:t>
            </w:r>
            <w:r>
              <w:t xml:space="preserve"> year</w:t>
            </w:r>
          </w:p>
        </w:tc>
        <w:tc>
          <w:tcPr>
            <w:tcW w:w="850" w:type="dxa"/>
          </w:tcPr>
          <w:p w14:paraId="47769F4E" w14:textId="77777777" w:rsidR="00191645" w:rsidRDefault="00191645" w:rsidP="00677056"/>
        </w:tc>
        <w:tc>
          <w:tcPr>
            <w:tcW w:w="993" w:type="dxa"/>
          </w:tcPr>
          <w:p w14:paraId="2CCA5C50" w14:textId="77777777" w:rsidR="00191645" w:rsidRDefault="00191645" w:rsidP="00677056"/>
        </w:tc>
        <w:tc>
          <w:tcPr>
            <w:tcW w:w="992" w:type="dxa"/>
          </w:tcPr>
          <w:p w14:paraId="6A442EE5" w14:textId="77777777" w:rsidR="00191645" w:rsidRDefault="00191645" w:rsidP="00677056"/>
        </w:tc>
        <w:tc>
          <w:tcPr>
            <w:tcW w:w="992" w:type="dxa"/>
          </w:tcPr>
          <w:p w14:paraId="54C7EC1E" w14:textId="589820DE" w:rsidR="00191645" w:rsidRDefault="00C14457" w:rsidP="00677056">
            <w:r>
              <w:t>101</w:t>
            </w:r>
          </w:p>
        </w:tc>
        <w:tc>
          <w:tcPr>
            <w:tcW w:w="992" w:type="dxa"/>
          </w:tcPr>
          <w:p w14:paraId="14BA2E71" w14:textId="22BF3766" w:rsidR="00191645" w:rsidRDefault="00AC5466" w:rsidP="00677056">
            <w:r>
              <w:t>7</w:t>
            </w:r>
          </w:p>
        </w:tc>
        <w:tc>
          <w:tcPr>
            <w:tcW w:w="992" w:type="dxa"/>
            <w:shd w:val="clear" w:color="auto" w:fill="F2F2F2" w:themeFill="background1" w:themeFillShade="F2"/>
          </w:tcPr>
          <w:p w14:paraId="45945BF9" w14:textId="724B4372" w:rsidR="00191645" w:rsidRDefault="00057D2C" w:rsidP="00677056">
            <w:r>
              <w:t>108</w:t>
            </w:r>
          </w:p>
        </w:tc>
      </w:tr>
      <w:tr w:rsidR="00191645" w14:paraId="7EECFF81" w14:textId="77777777" w:rsidTr="00C3148A">
        <w:tc>
          <w:tcPr>
            <w:tcW w:w="534" w:type="dxa"/>
            <w:vMerge/>
          </w:tcPr>
          <w:p w14:paraId="7D09C0D6" w14:textId="77777777" w:rsidR="00191645" w:rsidRDefault="00191645" w:rsidP="00677056"/>
        </w:tc>
        <w:tc>
          <w:tcPr>
            <w:tcW w:w="879" w:type="dxa"/>
            <w:vMerge/>
          </w:tcPr>
          <w:p w14:paraId="7A37D790" w14:textId="77777777" w:rsidR="00191645" w:rsidRDefault="00191645" w:rsidP="00677056"/>
        </w:tc>
        <w:tc>
          <w:tcPr>
            <w:tcW w:w="1186" w:type="dxa"/>
            <w:vMerge/>
          </w:tcPr>
          <w:p w14:paraId="4B559909" w14:textId="77777777" w:rsidR="00191645" w:rsidRDefault="00191645" w:rsidP="00677056"/>
        </w:tc>
        <w:tc>
          <w:tcPr>
            <w:tcW w:w="1082" w:type="dxa"/>
            <w:vMerge/>
          </w:tcPr>
          <w:p w14:paraId="2DDCD380" w14:textId="77777777" w:rsidR="00191645" w:rsidRDefault="00191645" w:rsidP="00677056"/>
        </w:tc>
        <w:tc>
          <w:tcPr>
            <w:tcW w:w="1134" w:type="dxa"/>
          </w:tcPr>
          <w:p w14:paraId="0BAA9831" w14:textId="77777777" w:rsidR="00191645" w:rsidRDefault="00191645" w:rsidP="00677056">
            <w:r>
              <w:t>4</w:t>
            </w:r>
            <w:r w:rsidRPr="003A5DCE">
              <w:rPr>
                <w:vertAlign w:val="superscript"/>
              </w:rPr>
              <w:t>th</w:t>
            </w:r>
            <w:r>
              <w:t xml:space="preserve"> year</w:t>
            </w:r>
          </w:p>
        </w:tc>
        <w:tc>
          <w:tcPr>
            <w:tcW w:w="850" w:type="dxa"/>
          </w:tcPr>
          <w:p w14:paraId="2A9D363E" w14:textId="77777777" w:rsidR="00191645" w:rsidRDefault="00191645" w:rsidP="00677056"/>
        </w:tc>
        <w:tc>
          <w:tcPr>
            <w:tcW w:w="993" w:type="dxa"/>
          </w:tcPr>
          <w:p w14:paraId="6C36A2F7" w14:textId="77777777" w:rsidR="00191645" w:rsidRDefault="00191645" w:rsidP="00677056"/>
        </w:tc>
        <w:tc>
          <w:tcPr>
            <w:tcW w:w="992" w:type="dxa"/>
          </w:tcPr>
          <w:p w14:paraId="0716D1A6" w14:textId="77777777" w:rsidR="00191645" w:rsidRDefault="00191645" w:rsidP="00677056"/>
        </w:tc>
        <w:tc>
          <w:tcPr>
            <w:tcW w:w="992" w:type="dxa"/>
          </w:tcPr>
          <w:p w14:paraId="117580C9" w14:textId="2789CFE9" w:rsidR="00191645" w:rsidRDefault="00F357CF" w:rsidP="00677056">
            <w:r>
              <w:t>36</w:t>
            </w:r>
          </w:p>
        </w:tc>
        <w:tc>
          <w:tcPr>
            <w:tcW w:w="992" w:type="dxa"/>
          </w:tcPr>
          <w:p w14:paraId="63DA4A54" w14:textId="50380E6F" w:rsidR="00191645" w:rsidRDefault="00F357CF" w:rsidP="00677056">
            <w:r>
              <w:t>2</w:t>
            </w:r>
          </w:p>
        </w:tc>
        <w:tc>
          <w:tcPr>
            <w:tcW w:w="992" w:type="dxa"/>
            <w:shd w:val="clear" w:color="auto" w:fill="F2F2F2" w:themeFill="background1" w:themeFillShade="F2"/>
          </w:tcPr>
          <w:p w14:paraId="486251E8" w14:textId="4C3857F1" w:rsidR="00191645" w:rsidRDefault="00057D2C" w:rsidP="00677056">
            <w:r>
              <w:t>38</w:t>
            </w:r>
          </w:p>
        </w:tc>
      </w:tr>
      <w:tr w:rsidR="00191645" w14:paraId="0A6F822C" w14:textId="77777777" w:rsidTr="00C3148A">
        <w:tc>
          <w:tcPr>
            <w:tcW w:w="534" w:type="dxa"/>
            <w:shd w:val="clear" w:color="auto" w:fill="F2F2F2" w:themeFill="background1" w:themeFillShade="F2"/>
          </w:tcPr>
          <w:p w14:paraId="6512E9FA" w14:textId="77777777" w:rsidR="00191645" w:rsidRDefault="00191645" w:rsidP="00677056"/>
        </w:tc>
        <w:tc>
          <w:tcPr>
            <w:tcW w:w="879" w:type="dxa"/>
            <w:shd w:val="clear" w:color="auto" w:fill="F2F2F2" w:themeFill="background1" w:themeFillShade="F2"/>
          </w:tcPr>
          <w:p w14:paraId="21A70E3D" w14:textId="77777777" w:rsidR="00191645" w:rsidRDefault="00191645" w:rsidP="00677056"/>
        </w:tc>
        <w:tc>
          <w:tcPr>
            <w:tcW w:w="1186" w:type="dxa"/>
            <w:shd w:val="clear" w:color="auto" w:fill="F2F2F2" w:themeFill="background1" w:themeFillShade="F2"/>
          </w:tcPr>
          <w:p w14:paraId="20D9FBA6" w14:textId="77777777" w:rsidR="00191645" w:rsidRDefault="00191645" w:rsidP="00677056"/>
        </w:tc>
        <w:tc>
          <w:tcPr>
            <w:tcW w:w="1082" w:type="dxa"/>
            <w:shd w:val="clear" w:color="auto" w:fill="F2F2F2" w:themeFill="background1" w:themeFillShade="F2"/>
          </w:tcPr>
          <w:p w14:paraId="6597DFB3" w14:textId="77777777" w:rsidR="00191645" w:rsidRDefault="00191645" w:rsidP="00677056"/>
        </w:tc>
        <w:tc>
          <w:tcPr>
            <w:tcW w:w="1134" w:type="dxa"/>
            <w:shd w:val="clear" w:color="auto" w:fill="F2F2F2" w:themeFill="background1" w:themeFillShade="F2"/>
          </w:tcPr>
          <w:p w14:paraId="0E6DD269"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262DCDB4" w14:textId="16A56875" w:rsidR="00191645" w:rsidRDefault="00C15C66" w:rsidP="00677056">
            <w:r>
              <w:t>0</w:t>
            </w:r>
          </w:p>
        </w:tc>
        <w:tc>
          <w:tcPr>
            <w:tcW w:w="993" w:type="dxa"/>
            <w:shd w:val="clear" w:color="auto" w:fill="F2F2F2" w:themeFill="background1" w:themeFillShade="F2"/>
          </w:tcPr>
          <w:p w14:paraId="463937C6" w14:textId="62A50ED8" w:rsidR="00191645" w:rsidRDefault="00C15C66" w:rsidP="00677056">
            <w:r>
              <w:t>0</w:t>
            </w:r>
          </w:p>
        </w:tc>
        <w:tc>
          <w:tcPr>
            <w:tcW w:w="992" w:type="dxa"/>
            <w:shd w:val="clear" w:color="auto" w:fill="F2F2F2" w:themeFill="background1" w:themeFillShade="F2"/>
          </w:tcPr>
          <w:p w14:paraId="1C1D886A" w14:textId="7137531A" w:rsidR="00191645" w:rsidRDefault="00C15C66" w:rsidP="00677056">
            <w:r>
              <w:t>0</w:t>
            </w:r>
          </w:p>
        </w:tc>
        <w:tc>
          <w:tcPr>
            <w:tcW w:w="992" w:type="dxa"/>
            <w:shd w:val="clear" w:color="auto" w:fill="F2F2F2" w:themeFill="background1" w:themeFillShade="F2"/>
          </w:tcPr>
          <w:p w14:paraId="34070A0C" w14:textId="53A647F0" w:rsidR="00191645" w:rsidRDefault="00C15C66" w:rsidP="00677056">
            <w:r>
              <w:t>360</w:t>
            </w:r>
          </w:p>
        </w:tc>
        <w:tc>
          <w:tcPr>
            <w:tcW w:w="992" w:type="dxa"/>
            <w:shd w:val="clear" w:color="auto" w:fill="F2F2F2" w:themeFill="background1" w:themeFillShade="F2"/>
          </w:tcPr>
          <w:p w14:paraId="0D194967" w14:textId="22333C74" w:rsidR="00191645" w:rsidRDefault="00C15C66" w:rsidP="00677056">
            <w:r>
              <w:t>14</w:t>
            </w:r>
          </w:p>
        </w:tc>
        <w:tc>
          <w:tcPr>
            <w:tcW w:w="992" w:type="dxa"/>
            <w:shd w:val="clear" w:color="auto" w:fill="F2F2F2" w:themeFill="background1" w:themeFillShade="F2"/>
          </w:tcPr>
          <w:p w14:paraId="1E219C22" w14:textId="1AD15C36" w:rsidR="00191645" w:rsidRDefault="00057D2C" w:rsidP="00677056">
            <w:r>
              <w:t>374</w:t>
            </w:r>
          </w:p>
        </w:tc>
      </w:tr>
      <w:tr w:rsidR="00191645" w14:paraId="1E3152B3" w14:textId="77777777" w:rsidTr="00C3148A">
        <w:tc>
          <w:tcPr>
            <w:tcW w:w="534" w:type="dxa"/>
            <w:vMerge w:val="restart"/>
          </w:tcPr>
          <w:p w14:paraId="03937050" w14:textId="6460FB8A" w:rsidR="00191645" w:rsidRDefault="00191645" w:rsidP="00677056">
            <w:r>
              <w:t>7</w:t>
            </w:r>
          </w:p>
        </w:tc>
        <w:tc>
          <w:tcPr>
            <w:tcW w:w="879" w:type="dxa"/>
            <w:vMerge w:val="restart"/>
          </w:tcPr>
          <w:p w14:paraId="4A485659" w14:textId="176305B2" w:rsidR="00191645" w:rsidRDefault="00191645" w:rsidP="00677056">
            <w:r>
              <w:t>Mice</w:t>
            </w:r>
          </w:p>
        </w:tc>
        <w:tc>
          <w:tcPr>
            <w:tcW w:w="1186" w:type="dxa"/>
            <w:vMerge w:val="restart"/>
          </w:tcPr>
          <w:p w14:paraId="54257164" w14:textId="383A634F" w:rsidR="00191645" w:rsidRDefault="00191645" w:rsidP="00677056">
            <w:r>
              <w:t>Moderate</w:t>
            </w:r>
          </w:p>
        </w:tc>
        <w:tc>
          <w:tcPr>
            <w:tcW w:w="1082" w:type="dxa"/>
            <w:vMerge w:val="restart"/>
          </w:tcPr>
          <w:p w14:paraId="3B7BFA19" w14:textId="41544F62" w:rsidR="00191645" w:rsidRDefault="00191645" w:rsidP="00677056">
            <w:r>
              <w:t>1500</w:t>
            </w:r>
          </w:p>
        </w:tc>
        <w:tc>
          <w:tcPr>
            <w:tcW w:w="1134" w:type="dxa"/>
          </w:tcPr>
          <w:p w14:paraId="1E3652B9" w14:textId="77777777" w:rsidR="00191645" w:rsidRDefault="00191645" w:rsidP="00677056">
            <w:r>
              <w:t>1</w:t>
            </w:r>
            <w:r w:rsidRPr="003A5DCE">
              <w:rPr>
                <w:vertAlign w:val="superscript"/>
              </w:rPr>
              <w:t>st</w:t>
            </w:r>
            <w:r>
              <w:t xml:space="preserve"> year</w:t>
            </w:r>
          </w:p>
        </w:tc>
        <w:tc>
          <w:tcPr>
            <w:tcW w:w="850" w:type="dxa"/>
          </w:tcPr>
          <w:p w14:paraId="25103B2E" w14:textId="77777777" w:rsidR="00191645" w:rsidRDefault="00191645" w:rsidP="00677056"/>
        </w:tc>
        <w:tc>
          <w:tcPr>
            <w:tcW w:w="993" w:type="dxa"/>
          </w:tcPr>
          <w:p w14:paraId="7ABB217C" w14:textId="77777777" w:rsidR="00191645" w:rsidRDefault="00191645" w:rsidP="00677056"/>
        </w:tc>
        <w:tc>
          <w:tcPr>
            <w:tcW w:w="992" w:type="dxa"/>
          </w:tcPr>
          <w:p w14:paraId="780080B6" w14:textId="77777777" w:rsidR="00191645" w:rsidRDefault="00191645" w:rsidP="00677056"/>
        </w:tc>
        <w:tc>
          <w:tcPr>
            <w:tcW w:w="992" w:type="dxa"/>
          </w:tcPr>
          <w:p w14:paraId="4656D142" w14:textId="77777777" w:rsidR="00191645" w:rsidRDefault="00191645" w:rsidP="00677056"/>
        </w:tc>
        <w:tc>
          <w:tcPr>
            <w:tcW w:w="992" w:type="dxa"/>
          </w:tcPr>
          <w:p w14:paraId="0BA6B6A8" w14:textId="77777777" w:rsidR="00191645" w:rsidRDefault="00191645" w:rsidP="00677056"/>
        </w:tc>
        <w:tc>
          <w:tcPr>
            <w:tcW w:w="992" w:type="dxa"/>
            <w:shd w:val="clear" w:color="auto" w:fill="F2F2F2" w:themeFill="background1" w:themeFillShade="F2"/>
          </w:tcPr>
          <w:p w14:paraId="15BA112B" w14:textId="1EB8125E" w:rsidR="00191645" w:rsidRDefault="00C15C66" w:rsidP="00677056">
            <w:r>
              <w:t>0</w:t>
            </w:r>
          </w:p>
        </w:tc>
      </w:tr>
      <w:tr w:rsidR="00191645" w14:paraId="1FC2EE75" w14:textId="77777777" w:rsidTr="00C3148A">
        <w:tc>
          <w:tcPr>
            <w:tcW w:w="534" w:type="dxa"/>
            <w:vMerge/>
          </w:tcPr>
          <w:p w14:paraId="653E59B8" w14:textId="77777777" w:rsidR="00191645" w:rsidRDefault="00191645" w:rsidP="00677056"/>
        </w:tc>
        <w:tc>
          <w:tcPr>
            <w:tcW w:w="879" w:type="dxa"/>
            <w:vMerge/>
          </w:tcPr>
          <w:p w14:paraId="2404C6A1" w14:textId="77777777" w:rsidR="00191645" w:rsidRDefault="00191645" w:rsidP="00677056"/>
        </w:tc>
        <w:tc>
          <w:tcPr>
            <w:tcW w:w="1186" w:type="dxa"/>
            <w:vMerge/>
          </w:tcPr>
          <w:p w14:paraId="6644DFB5" w14:textId="77777777" w:rsidR="00191645" w:rsidRDefault="00191645" w:rsidP="00677056"/>
        </w:tc>
        <w:tc>
          <w:tcPr>
            <w:tcW w:w="1082" w:type="dxa"/>
            <w:vMerge/>
          </w:tcPr>
          <w:p w14:paraId="7B471F0F" w14:textId="77777777" w:rsidR="00191645" w:rsidRDefault="00191645" w:rsidP="00677056"/>
        </w:tc>
        <w:tc>
          <w:tcPr>
            <w:tcW w:w="1134" w:type="dxa"/>
          </w:tcPr>
          <w:p w14:paraId="727F6966" w14:textId="77777777" w:rsidR="00191645" w:rsidRDefault="00191645" w:rsidP="00677056">
            <w:r>
              <w:t>2</w:t>
            </w:r>
            <w:r w:rsidRPr="003A5DCE">
              <w:rPr>
                <w:vertAlign w:val="superscript"/>
              </w:rPr>
              <w:t>nd</w:t>
            </w:r>
            <w:r>
              <w:t xml:space="preserve"> year</w:t>
            </w:r>
          </w:p>
        </w:tc>
        <w:tc>
          <w:tcPr>
            <w:tcW w:w="850" w:type="dxa"/>
          </w:tcPr>
          <w:p w14:paraId="1CFB5E13" w14:textId="77777777" w:rsidR="00191645" w:rsidRDefault="00191645" w:rsidP="00677056"/>
        </w:tc>
        <w:tc>
          <w:tcPr>
            <w:tcW w:w="993" w:type="dxa"/>
          </w:tcPr>
          <w:p w14:paraId="7254C7A8" w14:textId="77777777" w:rsidR="00191645" w:rsidRDefault="00191645" w:rsidP="00677056"/>
        </w:tc>
        <w:tc>
          <w:tcPr>
            <w:tcW w:w="992" w:type="dxa"/>
          </w:tcPr>
          <w:p w14:paraId="397C602F" w14:textId="77777777" w:rsidR="00191645" w:rsidRDefault="00191645" w:rsidP="00677056"/>
        </w:tc>
        <w:tc>
          <w:tcPr>
            <w:tcW w:w="992" w:type="dxa"/>
          </w:tcPr>
          <w:p w14:paraId="7382B121" w14:textId="7EEA8E41" w:rsidR="00191645" w:rsidRDefault="00753C6E" w:rsidP="00677056">
            <w:r>
              <w:t>11</w:t>
            </w:r>
            <w:r w:rsidR="007D71F6">
              <w:t>0</w:t>
            </w:r>
          </w:p>
        </w:tc>
        <w:tc>
          <w:tcPr>
            <w:tcW w:w="992" w:type="dxa"/>
          </w:tcPr>
          <w:p w14:paraId="77D238D2" w14:textId="42AF8E21" w:rsidR="00191645" w:rsidRDefault="007D71F6" w:rsidP="00677056">
            <w:r>
              <w:t>1</w:t>
            </w:r>
          </w:p>
        </w:tc>
        <w:tc>
          <w:tcPr>
            <w:tcW w:w="992" w:type="dxa"/>
            <w:shd w:val="clear" w:color="auto" w:fill="F2F2F2" w:themeFill="background1" w:themeFillShade="F2"/>
          </w:tcPr>
          <w:p w14:paraId="56DAB79D" w14:textId="1AD5FF83" w:rsidR="00191645" w:rsidRDefault="00C15C66" w:rsidP="00677056">
            <w:r>
              <w:t>111</w:t>
            </w:r>
          </w:p>
        </w:tc>
      </w:tr>
      <w:tr w:rsidR="00191645" w14:paraId="39D8B3E3" w14:textId="77777777" w:rsidTr="00C3148A">
        <w:tc>
          <w:tcPr>
            <w:tcW w:w="534" w:type="dxa"/>
            <w:vMerge/>
          </w:tcPr>
          <w:p w14:paraId="1442D1FA" w14:textId="77777777" w:rsidR="00191645" w:rsidRDefault="00191645" w:rsidP="00677056"/>
        </w:tc>
        <w:tc>
          <w:tcPr>
            <w:tcW w:w="879" w:type="dxa"/>
            <w:vMerge/>
          </w:tcPr>
          <w:p w14:paraId="627E24A2" w14:textId="77777777" w:rsidR="00191645" w:rsidRDefault="00191645" w:rsidP="00677056"/>
        </w:tc>
        <w:tc>
          <w:tcPr>
            <w:tcW w:w="1186" w:type="dxa"/>
            <w:vMerge/>
          </w:tcPr>
          <w:p w14:paraId="1C503944" w14:textId="77777777" w:rsidR="00191645" w:rsidRDefault="00191645" w:rsidP="00677056"/>
        </w:tc>
        <w:tc>
          <w:tcPr>
            <w:tcW w:w="1082" w:type="dxa"/>
            <w:vMerge/>
          </w:tcPr>
          <w:p w14:paraId="4CB19415" w14:textId="77777777" w:rsidR="00191645" w:rsidRDefault="00191645" w:rsidP="00677056"/>
        </w:tc>
        <w:tc>
          <w:tcPr>
            <w:tcW w:w="1134" w:type="dxa"/>
          </w:tcPr>
          <w:p w14:paraId="538AD42D" w14:textId="77777777" w:rsidR="00191645" w:rsidRDefault="00191645" w:rsidP="00677056">
            <w:r>
              <w:t>3</w:t>
            </w:r>
            <w:r w:rsidRPr="003A5DCE">
              <w:rPr>
                <w:vertAlign w:val="superscript"/>
              </w:rPr>
              <w:t>rd</w:t>
            </w:r>
            <w:r>
              <w:t xml:space="preserve"> year</w:t>
            </w:r>
          </w:p>
        </w:tc>
        <w:tc>
          <w:tcPr>
            <w:tcW w:w="850" w:type="dxa"/>
          </w:tcPr>
          <w:p w14:paraId="0FFAA76E" w14:textId="77777777" w:rsidR="00191645" w:rsidRDefault="00191645" w:rsidP="00677056"/>
        </w:tc>
        <w:tc>
          <w:tcPr>
            <w:tcW w:w="993" w:type="dxa"/>
          </w:tcPr>
          <w:p w14:paraId="1DF5DBB6" w14:textId="77777777" w:rsidR="00191645" w:rsidRDefault="00191645" w:rsidP="00677056"/>
        </w:tc>
        <w:tc>
          <w:tcPr>
            <w:tcW w:w="992" w:type="dxa"/>
          </w:tcPr>
          <w:p w14:paraId="7BFAAA28" w14:textId="77777777" w:rsidR="00191645" w:rsidRDefault="00191645" w:rsidP="00677056"/>
        </w:tc>
        <w:tc>
          <w:tcPr>
            <w:tcW w:w="992" w:type="dxa"/>
          </w:tcPr>
          <w:p w14:paraId="5A5EC6F4" w14:textId="53FC56A7" w:rsidR="00191645" w:rsidRDefault="009C613F" w:rsidP="00677056">
            <w:r>
              <w:t>14</w:t>
            </w:r>
          </w:p>
        </w:tc>
        <w:tc>
          <w:tcPr>
            <w:tcW w:w="992" w:type="dxa"/>
          </w:tcPr>
          <w:p w14:paraId="01035364" w14:textId="12952301" w:rsidR="00191645" w:rsidRDefault="009C613F" w:rsidP="00677056">
            <w:r>
              <w:t>1</w:t>
            </w:r>
          </w:p>
        </w:tc>
        <w:tc>
          <w:tcPr>
            <w:tcW w:w="992" w:type="dxa"/>
            <w:shd w:val="clear" w:color="auto" w:fill="F2F2F2" w:themeFill="background1" w:themeFillShade="F2"/>
          </w:tcPr>
          <w:p w14:paraId="77A2C126" w14:textId="42A2A289" w:rsidR="00191645" w:rsidRDefault="00C15C66" w:rsidP="00677056">
            <w:r>
              <w:t>15</w:t>
            </w:r>
          </w:p>
        </w:tc>
      </w:tr>
      <w:tr w:rsidR="00191645" w14:paraId="38D2D175" w14:textId="77777777" w:rsidTr="00C3148A">
        <w:tc>
          <w:tcPr>
            <w:tcW w:w="534" w:type="dxa"/>
            <w:vMerge/>
          </w:tcPr>
          <w:p w14:paraId="4979CBD4" w14:textId="77777777" w:rsidR="00191645" w:rsidRDefault="00191645" w:rsidP="00677056"/>
        </w:tc>
        <w:tc>
          <w:tcPr>
            <w:tcW w:w="879" w:type="dxa"/>
            <w:vMerge/>
          </w:tcPr>
          <w:p w14:paraId="608D5EFA" w14:textId="77777777" w:rsidR="00191645" w:rsidRDefault="00191645" w:rsidP="00677056"/>
        </w:tc>
        <w:tc>
          <w:tcPr>
            <w:tcW w:w="1186" w:type="dxa"/>
            <w:vMerge/>
          </w:tcPr>
          <w:p w14:paraId="2A818A4B" w14:textId="77777777" w:rsidR="00191645" w:rsidRDefault="00191645" w:rsidP="00677056"/>
        </w:tc>
        <w:tc>
          <w:tcPr>
            <w:tcW w:w="1082" w:type="dxa"/>
            <w:vMerge/>
          </w:tcPr>
          <w:p w14:paraId="46A3212F" w14:textId="77777777" w:rsidR="00191645" w:rsidRDefault="00191645" w:rsidP="00677056"/>
        </w:tc>
        <w:tc>
          <w:tcPr>
            <w:tcW w:w="1134" w:type="dxa"/>
          </w:tcPr>
          <w:p w14:paraId="7B3CDBEA" w14:textId="77777777" w:rsidR="00191645" w:rsidRDefault="00191645" w:rsidP="00677056">
            <w:r>
              <w:t>4</w:t>
            </w:r>
            <w:r w:rsidRPr="003A5DCE">
              <w:rPr>
                <w:vertAlign w:val="superscript"/>
              </w:rPr>
              <w:t>th</w:t>
            </w:r>
            <w:r>
              <w:t xml:space="preserve"> year</w:t>
            </w:r>
          </w:p>
        </w:tc>
        <w:tc>
          <w:tcPr>
            <w:tcW w:w="850" w:type="dxa"/>
          </w:tcPr>
          <w:p w14:paraId="68CDAA06" w14:textId="77777777" w:rsidR="00191645" w:rsidRDefault="00191645" w:rsidP="00677056"/>
        </w:tc>
        <w:tc>
          <w:tcPr>
            <w:tcW w:w="993" w:type="dxa"/>
          </w:tcPr>
          <w:p w14:paraId="35009880" w14:textId="77777777" w:rsidR="00191645" w:rsidRDefault="00191645" w:rsidP="00677056"/>
        </w:tc>
        <w:tc>
          <w:tcPr>
            <w:tcW w:w="992" w:type="dxa"/>
          </w:tcPr>
          <w:p w14:paraId="72E724B0" w14:textId="77777777" w:rsidR="00191645" w:rsidRDefault="00191645" w:rsidP="00677056"/>
        </w:tc>
        <w:tc>
          <w:tcPr>
            <w:tcW w:w="992" w:type="dxa"/>
          </w:tcPr>
          <w:p w14:paraId="28776B00" w14:textId="4BD4AA83" w:rsidR="00191645" w:rsidRDefault="00F357CF" w:rsidP="00677056">
            <w:r>
              <w:t>12</w:t>
            </w:r>
          </w:p>
        </w:tc>
        <w:tc>
          <w:tcPr>
            <w:tcW w:w="992" w:type="dxa"/>
          </w:tcPr>
          <w:p w14:paraId="0850AA9B" w14:textId="77777777" w:rsidR="00191645" w:rsidRDefault="00191645" w:rsidP="00677056"/>
        </w:tc>
        <w:tc>
          <w:tcPr>
            <w:tcW w:w="992" w:type="dxa"/>
            <w:shd w:val="clear" w:color="auto" w:fill="F2F2F2" w:themeFill="background1" w:themeFillShade="F2"/>
          </w:tcPr>
          <w:p w14:paraId="19ADBA5A" w14:textId="40507F90" w:rsidR="00191645" w:rsidRDefault="00C15C66" w:rsidP="00677056">
            <w:r>
              <w:t>12</w:t>
            </w:r>
          </w:p>
        </w:tc>
      </w:tr>
      <w:tr w:rsidR="00191645" w14:paraId="17B7A894" w14:textId="77777777" w:rsidTr="00C3148A">
        <w:tc>
          <w:tcPr>
            <w:tcW w:w="534" w:type="dxa"/>
            <w:shd w:val="clear" w:color="auto" w:fill="F2F2F2" w:themeFill="background1" w:themeFillShade="F2"/>
          </w:tcPr>
          <w:p w14:paraId="0ABA4947" w14:textId="77777777" w:rsidR="00191645" w:rsidRDefault="00191645" w:rsidP="00677056"/>
        </w:tc>
        <w:tc>
          <w:tcPr>
            <w:tcW w:w="879" w:type="dxa"/>
            <w:shd w:val="clear" w:color="auto" w:fill="F2F2F2" w:themeFill="background1" w:themeFillShade="F2"/>
          </w:tcPr>
          <w:p w14:paraId="2799DF1E" w14:textId="77777777" w:rsidR="00191645" w:rsidRDefault="00191645" w:rsidP="00677056"/>
        </w:tc>
        <w:tc>
          <w:tcPr>
            <w:tcW w:w="1186" w:type="dxa"/>
            <w:shd w:val="clear" w:color="auto" w:fill="F2F2F2" w:themeFill="background1" w:themeFillShade="F2"/>
          </w:tcPr>
          <w:p w14:paraId="55114FD3" w14:textId="77777777" w:rsidR="00191645" w:rsidRDefault="00191645" w:rsidP="00677056"/>
        </w:tc>
        <w:tc>
          <w:tcPr>
            <w:tcW w:w="1082" w:type="dxa"/>
            <w:shd w:val="clear" w:color="auto" w:fill="F2F2F2" w:themeFill="background1" w:themeFillShade="F2"/>
          </w:tcPr>
          <w:p w14:paraId="143027E6" w14:textId="77777777" w:rsidR="00191645" w:rsidRDefault="00191645" w:rsidP="00677056"/>
        </w:tc>
        <w:tc>
          <w:tcPr>
            <w:tcW w:w="1134" w:type="dxa"/>
            <w:shd w:val="clear" w:color="auto" w:fill="F2F2F2" w:themeFill="background1" w:themeFillShade="F2"/>
          </w:tcPr>
          <w:p w14:paraId="167758A8"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7B90DE0C" w14:textId="4F1EE544" w:rsidR="00191645" w:rsidRDefault="001363F9" w:rsidP="00677056">
            <w:r>
              <w:t>0</w:t>
            </w:r>
          </w:p>
        </w:tc>
        <w:tc>
          <w:tcPr>
            <w:tcW w:w="993" w:type="dxa"/>
            <w:shd w:val="clear" w:color="auto" w:fill="F2F2F2" w:themeFill="background1" w:themeFillShade="F2"/>
          </w:tcPr>
          <w:p w14:paraId="7FA37B53" w14:textId="6F4E486D" w:rsidR="00191645" w:rsidRDefault="001363F9" w:rsidP="00677056">
            <w:r>
              <w:t>0</w:t>
            </w:r>
          </w:p>
        </w:tc>
        <w:tc>
          <w:tcPr>
            <w:tcW w:w="992" w:type="dxa"/>
            <w:shd w:val="clear" w:color="auto" w:fill="F2F2F2" w:themeFill="background1" w:themeFillShade="F2"/>
          </w:tcPr>
          <w:p w14:paraId="3DBF20DB" w14:textId="293D7EED" w:rsidR="00191645" w:rsidRDefault="001363F9" w:rsidP="00677056">
            <w:r>
              <w:t>0</w:t>
            </w:r>
          </w:p>
        </w:tc>
        <w:tc>
          <w:tcPr>
            <w:tcW w:w="992" w:type="dxa"/>
            <w:shd w:val="clear" w:color="auto" w:fill="F2F2F2" w:themeFill="background1" w:themeFillShade="F2"/>
          </w:tcPr>
          <w:p w14:paraId="685C3537" w14:textId="09772E64" w:rsidR="00191645" w:rsidRDefault="00C15C66" w:rsidP="00677056">
            <w:r>
              <w:t>136</w:t>
            </w:r>
          </w:p>
        </w:tc>
        <w:tc>
          <w:tcPr>
            <w:tcW w:w="992" w:type="dxa"/>
            <w:shd w:val="clear" w:color="auto" w:fill="F2F2F2" w:themeFill="background1" w:themeFillShade="F2"/>
          </w:tcPr>
          <w:p w14:paraId="34728002" w14:textId="3C3B6787" w:rsidR="00191645" w:rsidRDefault="00C15C66" w:rsidP="00677056">
            <w:r>
              <w:t>2</w:t>
            </w:r>
          </w:p>
        </w:tc>
        <w:tc>
          <w:tcPr>
            <w:tcW w:w="992" w:type="dxa"/>
            <w:shd w:val="clear" w:color="auto" w:fill="F2F2F2" w:themeFill="background1" w:themeFillShade="F2"/>
          </w:tcPr>
          <w:p w14:paraId="27A59E53" w14:textId="47845D49" w:rsidR="00191645" w:rsidRDefault="00C15C66" w:rsidP="00677056">
            <w:r>
              <w:t>138</w:t>
            </w:r>
          </w:p>
        </w:tc>
      </w:tr>
      <w:tr w:rsidR="00191645" w14:paraId="113A1205" w14:textId="77777777" w:rsidTr="00C3148A">
        <w:tc>
          <w:tcPr>
            <w:tcW w:w="534" w:type="dxa"/>
            <w:vMerge w:val="restart"/>
          </w:tcPr>
          <w:p w14:paraId="725B73F0" w14:textId="101E42B7" w:rsidR="00191645" w:rsidRDefault="00191645" w:rsidP="00677056">
            <w:r>
              <w:t>8</w:t>
            </w:r>
          </w:p>
        </w:tc>
        <w:tc>
          <w:tcPr>
            <w:tcW w:w="879" w:type="dxa"/>
            <w:vMerge w:val="restart"/>
          </w:tcPr>
          <w:p w14:paraId="397BC103" w14:textId="371AC8BC" w:rsidR="00191645" w:rsidRDefault="00191645" w:rsidP="00677056">
            <w:r>
              <w:t>Mice</w:t>
            </w:r>
          </w:p>
        </w:tc>
        <w:tc>
          <w:tcPr>
            <w:tcW w:w="1186" w:type="dxa"/>
            <w:vMerge w:val="restart"/>
          </w:tcPr>
          <w:p w14:paraId="5BA86F9F" w14:textId="0D3FB6CF" w:rsidR="00191645" w:rsidRDefault="00191645" w:rsidP="00677056">
            <w:r>
              <w:t>Moderate</w:t>
            </w:r>
          </w:p>
        </w:tc>
        <w:tc>
          <w:tcPr>
            <w:tcW w:w="1082" w:type="dxa"/>
            <w:vMerge w:val="restart"/>
          </w:tcPr>
          <w:p w14:paraId="67CF174D" w14:textId="54091D3F" w:rsidR="00191645" w:rsidRDefault="00191645" w:rsidP="00677056">
            <w:r>
              <w:t>1000</w:t>
            </w:r>
          </w:p>
        </w:tc>
        <w:tc>
          <w:tcPr>
            <w:tcW w:w="1134" w:type="dxa"/>
          </w:tcPr>
          <w:p w14:paraId="0EBDDE6F" w14:textId="77777777" w:rsidR="00191645" w:rsidRDefault="00191645" w:rsidP="00677056">
            <w:r>
              <w:t>1</w:t>
            </w:r>
            <w:r w:rsidRPr="003A5DCE">
              <w:rPr>
                <w:vertAlign w:val="superscript"/>
              </w:rPr>
              <w:t>st</w:t>
            </w:r>
            <w:r>
              <w:t xml:space="preserve"> year</w:t>
            </w:r>
          </w:p>
        </w:tc>
        <w:tc>
          <w:tcPr>
            <w:tcW w:w="850" w:type="dxa"/>
          </w:tcPr>
          <w:p w14:paraId="250B0CA9" w14:textId="77777777" w:rsidR="00191645" w:rsidRDefault="00191645" w:rsidP="00677056"/>
        </w:tc>
        <w:tc>
          <w:tcPr>
            <w:tcW w:w="993" w:type="dxa"/>
          </w:tcPr>
          <w:p w14:paraId="33F17C0C" w14:textId="77777777" w:rsidR="00191645" w:rsidRDefault="00191645" w:rsidP="00677056"/>
        </w:tc>
        <w:tc>
          <w:tcPr>
            <w:tcW w:w="992" w:type="dxa"/>
          </w:tcPr>
          <w:p w14:paraId="5230AB3B" w14:textId="77777777" w:rsidR="00191645" w:rsidRDefault="00191645" w:rsidP="00677056"/>
        </w:tc>
        <w:tc>
          <w:tcPr>
            <w:tcW w:w="992" w:type="dxa"/>
          </w:tcPr>
          <w:p w14:paraId="3025CC3A" w14:textId="74040306" w:rsidR="00191645" w:rsidRDefault="00E57542" w:rsidP="00677056">
            <w:r>
              <w:t>37</w:t>
            </w:r>
          </w:p>
        </w:tc>
        <w:tc>
          <w:tcPr>
            <w:tcW w:w="992" w:type="dxa"/>
          </w:tcPr>
          <w:p w14:paraId="3518A616" w14:textId="71B4A8A4" w:rsidR="00191645" w:rsidRDefault="00C978E9" w:rsidP="00677056">
            <w:r>
              <w:t>4</w:t>
            </w:r>
          </w:p>
        </w:tc>
        <w:tc>
          <w:tcPr>
            <w:tcW w:w="992" w:type="dxa"/>
            <w:shd w:val="clear" w:color="auto" w:fill="F2F2F2" w:themeFill="background1" w:themeFillShade="F2"/>
          </w:tcPr>
          <w:p w14:paraId="0DA86BBE" w14:textId="06FF61F6" w:rsidR="00191645" w:rsidRDefault="00EB42A3" w:rsidP="00677056">
            <w:r>
              <w:t>4</w:t>
            </w:r>
            <w:r w:rsidR="00C978E9">
              <w:t>1</w:t>
            </w:r>
          </w:p>
        </w:tc>
      </w:tr>
      <w:tr w:rsidR="00191645" w14:paraId="54FB3841" w14:textId="77777777" w:rsidTr="00C3148A">
        <w:tc>
          <w:tcPr>
            <w:tcW w:w="534" w:type="dxa"/>
            <w:vMerge/>
          </w:tcPr>
          <w:p w14:paraId="7BD213EB" w14:textId="77777777" w:rsidR="00191645" w:rsidRDefault="00191645" w:rsidP="00677056"/>
        </w:tc>
        <w:tc>
          <w:tcPr>
            <w:tcW w:w="879" w:type="dxa"/>
            <w:vMerge/>
          </w:tcPr>
          <w:p w14:paraId="455310DD" w14:textId="77777777" w:rsidR="00191645" w:rsidRDefault="00191645" w:rsidP="00677056"/>
        </w:tc>
        <w:tc>
          <w:tcPr>
            <w:tcW w:w="1186" w:type="dxa"/>
            <w:vMerge/>
          </w:tcPr>
          <w:p w14:paraId="1EBAB6BE" w14:textId="77777777" w:rsidR="00191645" w:rsidRDefault="00191645" w:rsidP="00677056"/>
        </w:tc>
        <w:tc>
          <w:tcPr>
            <w:tcW w:w="1082" w:type="dxa"/>
            <w:vMerge/>
          </w:tcPr>
          <w:p w14:paraId="7C01634C" w14:textId="77777777" w:rsidR="00191645" w:rsidRDefault="00191645" w:rsidP="00677056"/>
        </w:tc>
        <w:tc>
          <w:tcPr>
            <w:tcW w:w="1134" w:type="dxa"/>
          </w:tcPr>
          <w:p w14:paraId="5C4B575D" w14:textId="77777777" w:rsidR="00191645" w:rsidRDefault="00191645" w:rsidP="00677056">
            <w:r>
              <w:t>2</w:t>
            </w:r>
            <w:r w:rsidRPr="003A5DCE">
              <w:rPr>
                <w:vertAlign w:val="superscript"/>
              </w:rPr>
              <w:t>nd</w:t>
            </w:r>
            <w:r>
              <w:t xml:space="preserve"> year</w:t>
            </w:r>
          </w:p>
        </w:tc>
        <w:tc>
          <w:tcPr>
            <w:tcW w:w="850" w:type="dxa"/>
          </w:tcPr>
          <w:p w14:paraId="51637542" w14:textId="77777777" w:rsidR="00191645" w:rsidRDefault="00191645" w:rsidP="00677056"/>
        </w:tc>
        <w:tc>
          <w:tcPr>
            <w:tcW w:w="993" w:type="dxa"/>
          </w:tcPr>
          <w:p w14:paraId="6F964315" w14:textId="77777777" w:rsidR="00191645" w:rsidRDefault="00191645" w:rsidP="00677056"/>
        </w:tc>
        <w:tc>
          <w:tcPr>
            <w:tcW w:w="992" w:type="dxa"/>
          </w:tcPr>
          <w:p w14:paraId="72988239" w14:textId="77777777" w:rsidR="00191645" w:rsidRDefault="00191645" w:rsidP="00677056"/>
        </w:tc>
        <w:tc>
          <w:tcPr>
            <w:tcW w:w="992" w:type="dxa"/>
          </w:tcPr>
          <w:p w14:paraId="5FC8BFD0" w14:textId="6A92AE24" w:rsidR="00191645" w:rsidRDefault="00E14C10" w:rsidP="00677056">
            <w:r>
              <w:t>5</w:t>
            </w:r>
            <w:r w:rsidR="007D71F6">
              <w:t>4</w:t>
            </w:r>
          </w:p>
        </w:tc>
        <w:tc>
          <w:tcPr>
            <w:tcW w:w="992" w:type="dxa"/>
          </w:tcPr>
          <w:p w14:paraId="33737930" w14:textId="2E176D24" w:rsidR="00191645" w:rsidRDefault="00C978E9" w:rsidP="00677056">
            <w:r>
              <w:t>5</w:t>
            </w:r>
          </w:p>
        </w:tc>
        <w:tc>
          <w:tcPr>
            <w:tcW w:w="992" w:type="dxa"/>
            <w:shd w:val="clear" w:color="auto" w:fill="F2F2F2" w:themeFill="background1" w:themeFillShade="F2"/>
          </w:tcPr>
          <w:p w14:paraId="6FFCEC1E" w14:textId="3184702E" w:rsidR="00191645" w:rsidRDefault="00EB42A3" w:rsidP="00677056">
            <w:r>
              <w:t>5</w:t>
            </w:r>
            <w:r w:rsidR="00603A7D">
              <w:t>9</w:t>
            </w:r>
          </w:p>
        </w:tc>
      </w:tr>
      <w:tr w:rsidR="00191645" w14:paraId="11629EDF" w14:textId="77777777" w:rsidTr="00C3148A">
        <w:tc>
          <w:tcPr>
            <w:tcW w:w="534" w:type="dxa"/>
            <w:vMerge/>
          </w:tcPr>
          <w:p w14:paraId="44A9EB1B" w14:textId="77777777" w:rsidR="00191645" w:rsidRDefault="00191645" w:rsidP="00677056"/>
        </w:tc>
        <w:tc>
          <w:tcPr>
            <w:tcW w:w="879" w:type="dxa"/>
            <w:vMerge/>
          </w:tcPr>
          <w:p w14:paraId="45AD4E50" w14:textId="77777777" w:rsidR="00191645" w:rsidRDefault="00191645" w:rsidP="00677056"/>
        </w:tc>
        <w:tc>
          <w:tcPr>
            <w:tcW w:w="1186" w:type="dxa"/>
            <w:vMerge/>
          </w:tcPr>
          <w:p w14:paraId="24A2354C" w14:textId="77777777" w:rsidR="00191645" w:rsidRDefault="00191645" w:rsidP="00677056"/>
        </w:tc>
        <w:tc>
          <w:tcPr>
            <w:tcW w:w="1082" w:type="dxa"/>
            <w:vMerge/>
          </w:tcPr>
          <w:p w14:paraId="7DE35D1A" w14:textId="77777777" w:rsidR="00191645" w:rsidRDefault="00191645" w:rsidP="00677056"/>
        </w:tc>
        <w:tc>
          <w:tcPr>
            <w:tcW w:w="1134" w:type="dxa"/>
          </w:tcPr>
          <w:p w14:paraId="1677AD01" w14:textId="77777777" w:rsidR="00191645" w:rsidRDefault="00191645" w:rsidP="00677056">
            <w:r>
              <w:t>3</w:t>
            </w:r>
            <w:r w:rsidRPr="003A5DCE">
              <w:rPr>
                <w:vertAlign w:val="superscript"/>
              </w:rPr>
              <w:t>rd</w:t>
            </w:r>
            <w:r>
              <w:t xml:space="preserve"> year</w:t>
            </w:r>
          </w:p>
        </w:tc>
        <w:tc>
          <w:tcPr>
            <w:tcW w:w="850" w:type="dxa"/>
          </w:tcPr>
          <w:p w14:paraId="0834AAE6" w14:textId="77777777" w:rsidR="00191645" w:rsidRDefault="00191645" w:rsidP="00677056"/>
        </w:tc>
        <w:tc>
          <w:tcPr>
            <w:tcW w:w="993" w:type="dxa"/>
          </w:tcPr>
          <w:p w14:paraId="678D017C" w14:textId="77777777" w:rsidR="00191645" w:rsidRDefault="00191645" w:rsidP="00677056"/>
        </w:tc>
        <w:tc>
          <w:tcPr>
            <w:tcW w:w="992" w:type="dxa"/>
          </w:tcPr>
          <w:p w14:paraId="277EDA46" w14:textId="77777777" w:rsidR="00191645" w:rsidRDefault="00191645" w:rsidP="00677056"/>
        </w:tc>
        <w:tc>
          <w:tcPr>
            <w:tcW w:w="992" w:type="dxa"/>
          </w:tcPr>
          <w:p w14:paraId="48887C4E" w14:textId="77777777" w:rsidR="00191645" w:rsidRDefault="00191645" w:rsidP="00677056"/>
        </w:tc>
        <w:tc>
          <w:tcPr>
            <w:tcW w:w="992" w:type="dxa"/>
          </w:tcPr>
          <w:p w14:paraId="3715A41D" w14:textId="77777777" w:rsidR="00191645" w:rsidRDefault="00191645" w:rsidP="00677056"/>
        </w:tc>
        <w:tc>
          <w:tcPr>
            <w:tcW w:w="992" w:type="dxa"/>
            <w:shd w:val="clear" w:color="auto" w:fill="F2F2F2" w:themeFill="background1" w:themeFillShade="F2"/>
          </w:tcPr>
          <w:p w14:paraId="5445B5F7" w14:textId="1B4F5986" w:rsidR="00191645" w:rsidRDefault="00EB42A3" w:rsidP="00677056">
            <w:r>
              <w:t>0</w:t>
            </w:r>
          </w:p>
        </w:tc>
      </w:tr>
      <w:tr w:rsidR="00191645" w14:paraId="708EBADB" w14:textId="77777777" w:rsidTr="00C3148A">
        <w:tc>
          <w:tcPr>
            <w:tcW w:w="534" w:type="dxa"/>
            <w:vMerge/>
          </w:tcPr>
          <w:p w14:paraId="0F759832" w14:textId="77777777" w:rsidR="00191645" w:rsidRDefault="00191645" w:rsidP="00677056"/>
        </w:tc>
        <w:tc>
          <w:tcPr>
            <w:tcW w:w="879" w:type="dxa"/>
            <w:vMerge/>
          </w:tcPr>
          <w:p w14:paraId="2D5C7F12" w14:textId="77777777" w:rsidR="00191645" w:rsidRDefault="00191645" w:rsidP="00677056"/>
        </w:tc>
        <w:tc>
          <w:tcPr>
            <w:tcW w:w="1186" w:type="dxa"/>
            <w:vMerge/>
          </w:tcPr>
          <w:p w14:paraId="5083A543" w14:textId="77777777" w:rsidR="00191645" w:rsidRDefault="00191645" w:rsidP="00677056"/>
        </w:tc>
        <w:tc>
          <w:tcPr>
            <w:tcW w:w="1082" w:type="dxa"/>
            <w:vMerge/>
          </w:tcPr>
          <w:p w14:paraId="6567DF5E" w14:textId="77777777" w:rsidR="00191645" w:rsidRDefault="00191645" w:rsidP="00677056"/>
        </w:tc>
        <w:tc>
          <w:tcPr>
            <w:tcW w:w="1134" w:type="dxa"/>
          </w:tcPr>
          <w:p w14:paraId="5CF105CB" w14:textId="77777777" w:rsidR="00191645" w:rsidRDefault="00191645" w:rsidP="00677056">
            <w:r>
              <w:t>4</w:t>
            </w:r>
            <w:r w:rsidRPr="003A5DCE">
              <w:rPr>
                <w:vertAlign w:val="superscript"/>
              </w:rPr>
              <w:t>th</w:t>
            </w:r>
            <w:r>
              <w:t xml:space="preserve"> year</w:t>
            </w:r>
          </w:p>
        </w:tc>
        <w:tc>
          <w:tcPr>
            <w:tcW w:w="850" w:type="dxa"/>
          </w:tcPr>
          <w:p w14:paraId="25782520" w14:textId="77777777" w:rsidR="00191645" w:rsidRDefault="00191645" w:rsidP="00677056"/>
        </w:tc>
        <w:tc>
          <w:tcPr>
            <w:tcW w:w="993" w:type="dxa"/>
          </w:tcPr>
          <w:p w14:paraId="0D34F114" w14:textId="77777777" w:rsidR="00191645" w:rsidRDefault="00191645" w:rsidP="00677056"/>
        </w:tc>
        <w:tc>
          <w:tcPr>
            <w:tcW w:w="992" w:type="dxa"/>
          </w:tcPr>
          <w:p w14:paraId="43114570" w14:textId="77777777" w:rsidR="00191645" w:rsidRDefault="00191645" w:rsidP="00677056"/>
        </w:tc>
        <w:tc>
          <w:tcPr>
            <w:tcW w:w="992" w:type="dxa"/>
          </w:tcPr>
          <w:p w14:paraId="08A1A3DF" w14:textId="2B5C62FA" w:rsidR="00191645" w:rsidRDefault="00F357CF" w:rsidP="00677056">
            <w:r>
              <w:t>55</w:t>
            </w:r>
          </w:p>
        </w:tc>
        <w:tc>
          <w:tcPr>
            <w:tcW w:w="992" w:type="dxa"/>
          </w:tcPr>
          <w:p w14:paraId="3C184EBF" w14:textId="124DDDA0" w:rsidR="00191645" w:rsidRDefault="00F357CF" w:rsidP="00677056">
            <w:r>
              <w:t>1</w:t>
            </w:r>
          </w:p>
        </w:tc>
        <w:tc>
          <w:tcPr>
            <w:tcW w:w="992" w:type="dxa"/>
            <w:shd w:val="clear" w:color="auto" w:fill="F2F2F2" w:themeFill="background1" w:themeFillShade="F2"/>
          </w:tcPr>
          <w:p w14:paraId="0B91B9BA" w14:textId="40799B88" w:rsidR="00191645" w:rsidRDefault="00EB42A3" w:rsidP="00677056">
            <w:r>
              <w:t>56</w:t>
            </w:r>
          </w:p>
        </w:tc>
      </w:tr>
      <w:tr w:rsidR="00191645" w14:paraId="48C26F0A" w14:textId="77777777" w:rsidTr="00C3148A">
        <w:tc>
          <w:tcPr>
            <w:tcW w:w="534" w:type="dxa"/>
            <w:shd w:val="clear" w:color="auto" w:fill="F2F2F2" w:themeFill="background1" w:themeFillShade="F2"/>
          </w:tcPr>
          <w:p w14:paraId="2EA35CCB" w14:textId="77777777" w:rsidR="00191645" w:rsidRDefault="00191645" w:rsidP="00677056"/>
        </w:tc>
        <w:tc>
          <w:tcPr>
            <w:tcW w:w="879" w:type="dxa"/>
            <w:shd w:val="clear" w:color="auto" w:fill="F2F2F2" w:themeFill="background1" w:themeFillShade="F2"/>
          </w:tcPr>
          <w:p w14:paraId="4C2BADB0" w14:textId="77777777" w:rsidR="00191645" w:rsidRDefault="00191645" w:rsidP="00677056"/>
        </w:tc>
        <w:tc>
          <w:tcPr>
            <w:tcW w:w="1186" w:type="dxa"/>
            <w:shd w:val="clear" w:color="auto" w:fill="F2F2F2" w:themeFill="background1" w:themeFillShade="F2"/>
          </w:tcPr>
          <w:p w14:paraId="42B31FE4" w14:textId="77777777" w:rsidR="00191645" w:rsidRDefault="00191645" w:rsidP="00677056"/>
        </w:tc>
        <w:tc>
          <w:tcPr>
            <w:tcW w:w="1082" w:type="dxa"/>
            <w:shd w:val="clear" w:color="auto" w:fill="F2F2F2" w:themeFill="background1" w:themeFillShade="F2"/>
          </w:tcPr>
          <w:p w14:paraId="6CDB3755" w14:textId="77777777" w:rsidR="00191645" w:rsidRDefault="00191645" w:rsidP="00677056"/>
        </w:tc>
        <w:tc>
          <w:tcPr>
            <w:tcW w:w="1134" w:type="dxa"/>
            <w:shd w:val="clear" w:color="auto" w:fill="F2F2F2" w:themeFill="background1" w:themeFillShade="F2"/>
          </w:tcPr>
          <w:p w14:paraId="30E698FD"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1987E4F9" w14:textId="2806B787" w:rsidR="00191645" w:rsidRDefault="00EB42A3" w:rsidP="00677056">
            <w:r>
              <w:t>0</w:t>
            </w:r>
          </w:p>
        </w:tc>
        <w:tc>
          <w:tcPr>
            <w:tcW w:w="993" w:type="dxa"/>
            <w:shd w:val="clear" w:color="auto" w:fill="F2F2F2" w:themeFill="background1" w:themeFillShade="F2"/>
          </w:tcPr>
          <w:p w14:paraId="0D67EDBE" w14:textId="24BB8A44" w:rsidR="00191645" w:rsidRDefault="00EB42A3" w:rsidP="00677056">
            <w:r>
              <w:t>0</w:t>
            </w:r>
          </w:p>
        </w:tc>
        <w:tc>
          <w:tcPr>
            <w:tcW w:w="992" w:type="dxa"/>
            <w:shd w:val="clear" w:color="auto" w:fill="F2F2F2" w:themeFill="background1" w:themeFillShade="F2"/>
          </w:tcPr>
          <w:p w14:paraId="671837DC" w14:textId="49B40C79" w:rsidR="00191645" w:rsidRDefault="00EB42A3" w:rsidP="00677056">
            <w:r>
              <w:t>0</w:t>
            </w:r>
          </w:p>
        </w:tc>
        <w:tc>
          <w:tcPr>
            <w:tcW w:w="992" w:type="dxa"/>
            <w:shd w:val="clear" w:color="auto" w:fill="F2F2F2" w:themeFill="background1" w:themeFillShade="F2"/>
          </w:tcPr>
          <w:p w14:paraId="2723E8B6" w14:textId="3FB8DF12" w:rsidR="00191645" w:rsidRDefault="001363F9" w:rsidP="00677056">
            <w:r>
              <w:t>146</w:t>
            </w:r>
          </w:p>
        </w:tc>
        <w:tc>
          <w:tcPr>
            <w:tcW w:w="992" w:type="dxa"/>
            <w:shd w:val="clear" w:color="auto" w:fill="F2F2F2" w:themeFill="background1" w:themeFillShade="F2"/>
          </w:tcPr>
          <w:p w14:paraId="27A35646" w14:textId="327233F2" w:rsidR="00191645" w:rsidRDefault="0062621B" w:rsidP="00677056">
            <w:r>
              <w:t>10</w:t>
            </w:r>
          </w:p>
        </w:tc>
        <w:tc>
          <w:tcPr>
            <w:tcW w:w="992" w:type="dxa"/>
            <w:shd w:val="clear" w:color="auto" w:fill="F2F2F2" w:themeFill="background1" w:themeFillShade="F2"/>
          </w:tcPr>
          <w:p w14:paraId="40319232" w14:textId="1692AFE2" w:rsidR="00191645" w:rsidRDefault="001363F9" w:rsidP="00677056">
            <w:r>
              <w:t>15</w:t>
            </w:r>
            <w:r w:rsidR="00603A7D">
              <w:t>6</w:t>
            </w:r>
          </w:p>
        </w:tc>
      </w:tr>
      <w:tr w:rsidR="00191645" w14:paraId="229CE9C1" w14:textId="77777777" w:rsidTr="00C3148A">
        <w:tc>
          <w:tcPr>
            <w:tcW w:w="534" w:type="dxa"/>
            <w:vMerge w:val="restart"/>
          </w:tcPr>
          <w:p w14:paraId="6101B44B" w14:textId="4CD765AC" w:rsidR="00191645" w:rsidRDefault="00191645" w:rsidP="00677056">
            <w:r>
              <w:t>9</w:t>
            </w:r>
          </w:p>
        </w:tc>
        <w:tc>
          <w:tcPr>
            <w:tcW w:w="879" w:type="dxa"/>
            <w:vMerge w:val="restart"/>
          </w:tcPr>
          <w:p w14:paraId="196E837B" w14:textId="7177A81F" w:rsidR="00191645" w:rsidRDefault="00191645" w:rsidP="00677056">
            <w:r>
              <w:t>Mice</w:t>
            </w:r>
          </w:p>
        </w:tc>
        <w:tc>
          <w:tcPr>
            <w:tcW w:w="1186" w:type="dxa"/>
            <w:vMerge w:val="restart"/>
          </w:tcPr>
          <w:p w14:paraId="3FB6BE2E" w14:textId="6E804502" w:rsidR="00191645" w:rsidRDefault="00191645" w:rsidP="00677056">
            <w:r>
              <w:t>Moderate</w:t>
            </w:r>
          </w:p>
        </w:tc>
        <w:tc>
          <w:tcPr>
            <w:tcW w:w="1082" w:type="dxa"/>
            <w:vMerge w:val="restart"/>
          </w:tcPr>
          <w:p w14:paraId="60AAC2E6" w14:textId="57E6230C" w:rsidR="00191645" w:rsidRDefault="00191645" w:rsidP="00677056">
            <w:r>
              <w:t>1550</w:t>
            </w:r>
          </w:p>
        </w:tc>
        <w:tc>
          <w:tcPr>
            <w:tcW w:w="1134" w:type="dxa"/>
          </w:tcPr>
          <w:p w14:paraId="1203E9BE" w14:textId="77777777" w:rsidR="00191645" w:rsidRDefault="00191645" w:rsidP="00677056">
            <w:r>
              <w:t>1</w:t>
            </w:r>
            <w:r w:rsidRPr="003A5DCE">
              <w:rPr>
                <w:vertAlign w:val="superscript"/>
              </w:rPr>
              <w:t>st</w:t>
            </w:r>
            <w:r>
              <w:t xml:space="preserve"> year</w:t>
            </w:r>
          </w:p>
        </w:tc>
        <w:tc>
          <w:tcPr>
            <w:tcW w:w="850" w:type="dxa"/>
          </w:tcPr>
          <w:p w14:paraId="3B2ADEFD" w14:textId="77777777" w:rsidR="00191645" w:rsidRDefault="00191645" w:rsidP="00677056"/>
        </w:tc>
        <w:tc>
          <w:tcPr>
            <w:tcW w:w="993" w:type="dxa"/>
          </w:tcPr>
          <w:p w14:paraId="76B955E4" w14:textId="77777777" w:rsidR="00191645" w:rsidRDefault="00191645" w:rsidP="00677056"/>
        </w:tc>
        <w:tc>
          <w:tcPr>
            <w:tcW w:w="992" w:type="dxa"/>
          </w:tcPr>
          <w:p w14:paraId="3F20FEB2" w14:textId="77777777" w:rsidR="00191645" w:rsidRDefault="00191645" w:rsidP="00677056"/>
        </w:tc>
        <w:tc>
          <w:tcPr>
            <w:tcW w:w="992" w:type="dxa"/>
          </w:tcPr>
          <w:p w14:paraId="6FD7B7AC" w14:textId="22D0D960" w:rsidR="00191645" w:rsidRDefault="00700746" w:rsidP="00677056">
            <w:r>
              <w:t>60</w:t>
            </w:r>
          </w:p>
        </w:tc>
        <w:tc>
          <w:tcPr>
            <w:tcW w:w="992" w:type="dxa"/>
          </w:tcPr>
          <w:p w14:paraId="41AE267D" w14:textId="77777777" w:rsidR="00191645" w:rsidRDefault="00191645" w:rsidP="00677056"/>
        </w:tc>
        <w:tc>
          <w:tcPr>
            <w:tcW w:w="992" w:type="dxa"/>
            <w:shd w:val="clear" w:color="auto" w:fill="F2F2F2" w:themeFill="background1" w:themeFillShade="F2"/>
          </w:tcPr>
          <w:p w14:paraId="51075D8E" w14:textId="32C4192E" w:rsidR="00191645" w:rsidRDefault="00EB42A3" w:rsidP="00677056">
            <w:r>
              <w:t>60</w:t>
            </w:r>
          </w:p>
        </w:tc>
      </w:tr>
      <w:tr w:rsidR="00191645" w14:paraId="48D932D0" w14:textId="77777777" w:rsidTr="00C3148A">
        <w:tc>
          <w:tcPr>
            <w:tcW w:w="534" w:type="dxa"/>
            <w:vMerge/>
          </w:tcPr>
          <w:p w14:paraId="78C04A6E" w14:textId="77777777" w:rsidR="00191645" w:rsidRDefault="00191645" w:rsidP="00677056"/>
        </w:tc>
        <w:tc>
          <w:tcPr>
            <w:tcW w:w="879" w:type="dxa"/>
            <w:vMerge/>
          </w:tcPr>
          <w:p w14:paraId="03F45C72" w14:textId="77777777" w:rsidR="00191645" w:rsidRDefault="00191645" w:rsidP="00677056"/>
        </w:tc>
        <w:tc>
          <w:tcPr>
            <w:tcW w:w="1186" w:type="dxa"/>
            <w:vMerge/>
          </w:tcPr>
          <w:p w14:paraId="508B25E7" w14:textId="77777777" w:rsidR="00191645" w:rsidRDefault="00191645" w:rsidP="00677056"/>
        </w:tc>
        <w:tc>
          <w:tcPr>
            <w:tcW w:w="1082" w:type="dxa"/>
            <w:vMerge/>
          </w:tcPr>
          <w:p w14:paraId="0539FA5E" w14:textId="77777777" w:rsidR="00191645" w:rsidRDefault="00191645" w:rsidP="00677056"/>
        </w:tc>
        <w:tc>
          <w:tcPr>
            <w:tcW w:w="1134" w:type="dxa"/>
          </w:tcPr>
          <w:p w14:paraId="1C46ADC2" w14:textId="77777777" w:rsidR="00191645" w:rsidRDefault="00191645" w:rsidP="00677056">
            <w:r>
              <w:t>2</w:t>
            </w:r>
            <w:r w:rsidRPr="003A5DCE">
              <w:rPr>
                <w:vertAlign w:val="superscript"/>
              </w:rPr>
              <w:t>nd</w:t>
            </w:r>
            <w:r>
              <w:t xml:space="preserve"> year</w:t>
            </w:r>
          </w:p>
        </w:tc>
        <w:tc>
          <w:tcPr>
            <w:tcW w:w="850" w:type="dxa"/>
          </w:tcPr>
          <w:p w14:paraId="5E84BB80" w14:textId="77777777" w:rsidR="00191645" w:rsidRDefault="00191645" w:rsidP="00677056"/>
        </w:tc>
        <w:tc>
          <w:tcPr>
            <w:tcW w:w="993" w:type="dxa"/>
          </w:tcPr>
          <w:p w14:paraId="2519F70B" w14:textId="77777777" w:rsidR="00191645" w:rsidRDefault="00191645" w:rsidP="00677056"/>
        </w:tc>
        <w:tc>
          <w:tcPr>
            <w:tcW w:w="992" w:type="dxa"/>
          </w:tcPr>
          <w:p w14:paraId="702716CB" w14:textId="77777777" w:rsidR="00191645" w:rsidRDefault="00191645" w:rsidP="00677056"/>
        </w:tc>
        <w:tc>
          <w:tcPr>
            <w:tcW w:w="992" w:type="dxa"/>
          </w:tcPr>
          <w:p w14:paraId="26A2539F" w14:textId="753CACA3" w:rsidR="00191645" w:rsidRDefault="00010F4B" w:rsidP="00677056">
            <w:r>
              <w:t>17</w:t>
            </w:r>
            <w:r w:rsidR="007D71F6">
              <w:t>7</w:t>
            </w:r>
          </w:p>
        </w:tc>
        <w:tc>
          <w:tcPr>
            <w:tcW w:w="992" w:type="dxa"/>
          </w:tcPr>
          <w:p w14:paraId="3C6EC790" w14:textId="33B7D5F0" w:rsidR="00191645" w:rsidRDefault="007D71F6" w:rsidP="00677056">
            <w:r>
              <w:t>1</w:t>
            </w:r>
          </w:p>
        </w:tc>
        <w:tc>
          <w:tcPr>
            <w:tcW w:w="992" w:type="dxa"/>
            <w:shd w:val="clear" w:color="auto" w:fill="F2F2F2" w:themeFill="background1" w:themeFillShade="F2"/>
          </w:tcPr>
          <w:p w14:paraId="00EAC020" w14:textId="475334B8" w:rsidR="00191645" w:rsidRDefault="00EB42A3" w:rsidP="00677056">
            <w:r>
              <w:t>178</w:t>
            </w:r>
          </w:p>
        </w:tc>
      </w:tr>
      <w:tr w:rsidR="00191645" w14:paraId="1BA808C0" w14:textId="77777777" w:rsidTr="00C3148A">
        <w:tc>
          <w:tcPr>
            <w:tcW w:w="534" w:type="dxa"/>
            <w:vMerge/>
          </w:tcPr>
          <w:p w14:paraId="4F7F2F54" w14:textId="77777777" w:rsidR="00191645" w:rsidRDefault="00191645" w:rsidP="00677056"/>
        </w:tc>
        <w:tc>
          <w:tcPr>
            <w:tcW w:w="879" w:type="dxa"/>
            <w:vMerge/>
          </w:tcPr>
          <w:p w14:paraId="5D477FAF" w14:textId="77777777" w:rsidR="00191645" w:rsidRDefault="00191645" w:rsidP="00677056"/>
        </w:tc>
        <w:tc>
          <w:tcPr>
            <w:tcW w:w="1186" w:type="dxa"/>
            <w:vMerge/>
          </w:tcPr>
          <w:p w14:paraId="1AFA3212" w14:textId="77777777" w:rsidR="00191645" w:rsidRDefault="00191645" w:rsidP="00677056"/>
        </w:tc>
        <w:tc>
          <w:tcPr>
            <w:tcW w:w="1082" w:type="dxa"/>
            <w:vMerge/>
          </w:tcPr>
          <w:p w14:paraId="0B5F99AF" w14:textId="77777777" w:rsidR="00191645" w:rsidRDefault="00191645" w:rsidP="00677056"/>
        </w:tc>
        <w:tc>
          <w:tcPr>
            <w:tcW w:w="1134" w:type="dxa"/>
          </w:tcPr>
          <w:p w14:paraId="6D978A71" w14:textId="77777777" w:rsidR="00191645" w:rsidRDefault="00191645" w:rsidP="00677056">
            <w:r>
              <w:t>3</w:t>
            </w:r>
            <w:r w:rsidRPr="003A5DCE">
              <w:rPr>
                <w:vertAlign w:val="superscript"/>
              </w:rPr>
              <w:t>rd</w:t>
            </w:r>
            <w:r>
              <w:t xml:space="preserve"> year</w:t>
            </w:r>
          </w:p>
        </w:tc>
        <w:tc>
          <w:tcPr>
            <w:tcW w:w="850" w:type="dxa"/>
          </w:tcPr>
          <w:p w14:paraId="69A6EFE8" w14:textId="77777777" w:rsidR="00191645" w:rsidRDefault="00191645" w:rsidP="00677056"/>
        </w:tc>
        <w:tc>
          <w:tcPr>
            <w:tcW w:w="993" w:type="dxa"/>
          </w:tcPr>
          <w:p w14:paraId="444E95FC" w14:textId="77777777" w:rsidR="00191645" w:rsidRDefault="00191645" w:rsidP="00677056"/>
        </w:tc>
        <w:tc>
          <w:tcPr>
            <w:tcW w:w="992" w:type="dxa"/>
          </w:tcPr>
          <w:p w14:paraId="15DCC44F" w14:textId="77777777" w:rsidR="00191645" w:rsidRDefault="00191645" w:rsidP="00677056"/>
        </w:tc>
        <w:tc>
          <w:tcPr>
            <w:tcW w:w="992" w:type="dxa"/>
          </w:tcPr>
          <w:p w14:paraId="5163C36B" w14:textId="476A85AD" w:rsidR="00191645" w:rsidRDefault="00A575F5" w:rsidP="00677056">
            <w:r>
              <w:t>42</w:t>
            </w:r>
          </w:p>
        </w:tc>
        <w:tc>
          <w:tcPr>
            <w:tcW w:w="992" w:type="dxa"/>
          </w:tcPr>
          <w:p w14:paraId="7B4CCCF7" w14:textId="77777777" w:rsidR="00191645" w:rsidRDefault="00191645" w:rsidP="00677056"/>
        </w:tc>
        <w:tc>
          <w:tcPr>
            <w:tcW w:w="992" w:type="dxa"/>
            <w:shd w:val="clear" w:color="auto" w:fill="F2F2F2" w:themeFill="background1" w:themeFillShade="F2"/>
          </w:tcPr>
          <w:p w14:paraId="4C600B8D" w14:textId="1083A970" w:rsidR="00191645" w:rsidRDefault="00EB42A3" w:rsidP="00677056">
            <w:r>
              <w:t>42</w:t>
            </w:r>
          </w:p>
        </w:tc>
      </w:tr>
      <w:tr w:rsidR="00191645" w14:paraId="64C031CB" w14:textId="77777777" w:rsidTr="00C3148A">
        <w:tc>
          <w:tcPr>
            <w:tcW w:w="534" w:type="dxa"/>
            <w:vMerge/>
          </w:tcPr>
          <w:p w14:paraId="18647024" w14:textId="77777777" w:rsidR="00191645" w:rsidRDefault="00191645" w:rsidP="00677056"/>
        </w:tc>
        <w:tc>
          <w:tcPr>
            <w:tcW w:w="879" w:type="dxa"/>
            <w:vMerge/>
          </w:tcPr>
          <w:p w14:paraId="602EC601" w14:textId="77777777" w:rsidR="00191645" w:rsidRDefault="00191645" w:rsidP="00677056"/>
        </w:tc>
        <w:tc>
          <w:tcPr>
            <w:tcW w:w="1186" w:type="dxa"/>
            <w:vMerge/>
          </w:tcPr>
          <w:p w14:paraId="7D6F05A7" w14:textId="77777777" w:rsidR="00191645" w:rsidRDefault="00191645" w:rsidP="00677056"/>
        </w:tc>
        <w:tc>
          <w:tcPr>
            <w:tcW w:w="1082" w:type="dxa"/>
            <w:vMerge/>
          </w:tcPr>
          <w:p w14:paraId="2738CA16" w14:textId="77777777" w:rsidR="00191645" w:rsidRDefault="00191645" w:rsidP="00677056"/>
        </w:tc>
        <w:tc>
          <w:tcPr>
            <w:tcW w:w="1134" w:type="dxa"/>
          </w:tcPr>
          <w:p w14:paraId="48AD6F8E" w14:textId="77777777" w:rsidR="00191645" w:rsidRDefault="00191645" w:rsidP="00677056">
            <w:r>
              <w:t>4</w:t>
            </w:r>
            <w:r w:rsidRPr="003A5DCE">
              <w:rPr>
                <w:vertAlign w:val="superscript"/>
              </w:rPr>
              <w:t>th</w:t>
            </w:r>
            <w:r>
              <w:t xml:space="preserve"> year</w:t>
            </w:r>
          </w:p>
        </w:tc>
        <w:tc>
          <w:tcPr>
            <w:tcW w:w="850" w:type="dxa"/>
          </w:tcPr>
          <w:p w14:paraId="409D71F4" w14:textId="77777777" w:rsidR="00191645" w:rsidRDefault="00191645" w:rsidP="00677056"/>
        </w:tc>
        <w:tc>
          <w:tcPr>
            <w:tcW w:w="993" w:type="dxa"/>
          </w:tcPr>
          <w:p w14:paraId="73296F89" w14:textId="77777777" w:rsidR="00191645" w:rsidRDefault="00191645" w:rsidP="00677056"/>
        </w:tc>
        <w:tc>
          <w:tcPr>
            <w:tcW w:w="992" w:type="dxa"/>
          </w:tcPr>
          <w:p w14:paraId="17A8C911" w14:textId="77777777" w:rsidR="00191645" w:rsidRDefault="00191645" w:rsidP="00677056"/>
        </w:tc>
        <w:tc>
          <w:tcPr>
            <w:tcW w:w="992" w:type="dxa"/>
          </w:tcPr>
          <w:p w14:paraId="4136530A" w14:textId="564AE79D" w:rsidR="00191645" w:rsidRDefault="00087AED" w:rsidP="00677056">
            <w:r>
              <w:t>138</w:t>
            </w:r>
          </w:p>
        </w:tc>
        <w:tc>
          <w:tcPr>
            <w:tcW w:w="992" w:type="dxa"/>
          </w:tcPr>
          <w:p w14:paraId="5C1C7382" w14:textId="77777777" w:rsidR="00191645" w:rsidRDefault="00191645" w:rsidP="00677056"/>
        </w:tc>
        <w:tc>
          <w:tcPr>
            <w:tcW w:w="992" w:type="dxa"/>
            <w:shd w:val="clear" w:color="auto" w:fill="F2F2F2" w:themeFill="background1" w:themeFillShade="F2"/>
          </w:tcPr>
          <w:p w14:paraId="4A882A00" w14:textId="7D8229B1" w:rsidR="00191645" w:rsidRDefault="00EB42A3" w:rsidP="00677056">
            <w:r>
              <w:t>138</w:t>
            </w:r>
          </w:p>
        </w:tc>
      </w:tr>
      <w:tr w:rsidR="00191645" w14:paraId="3DF5E865" w14:textId="77777777" w:rsidTr="00C3148A">
        <w:tc>
          <w:tcPr>
            <w:tcW w:w="534" w:type="dxa"/>
            <w:shd w:val="clear" w:color="auto" w:fill="F2F2F2" w:themeFill="background1" w:themeFillShade="F2"/>
          </w:tcPr>
          <w:p w14:paraId="3C4312E3" w14:textId="77777777" w:rsidR="00191645" w:rsidRDefault="00191645" w:rsidP="00677056"/>
        </w:tc>
        <w:tc>
          <w:tcPr>
            <w:tcW w:w="879" w:type="dxa"/>
            <w:shd w:val="clear" w:color="auto" w:fill="F2F2F2" w:themeFill="background1" w:themeFillShade="F2"/>
          </w:tcPr>
          <w:p w14:paraId="743855A5" w14:textId="77777777" w:rsidR="00191645" w:rsidRDefault="00191645" w:rsidP="00677056"/>
        </w:tc>
        <w:tc>
          <w:tcPr>
            <w:tcW w:w="1186" w:type="dxa"/>
            <w:shd w:val="clear" w:color="auto" w:fill="F2F2F2" w:themeFill="background1" w:themeFillShade="F2"/>
          </w:tcPr>
          <w:p w14:paraId="303A8A36" w14:textId="77777777" w:rsidR="00191645" w:rsidRDefault="00191645" w:rsidP="00677056"/>
        </w:tc>
        <w:tc>
          <w:tcPr>
            <w:tcW w:w="1082" w:type="dxa"/>
            <w:shd w:val="clear" w:color="auto" w:fill="F2F2F2" w:themeFill="background1" w:themeFillShade="F2"/>
          </w:tcPr>
          <w:p w14:paraId="50D5096A" w14:textId="77777777" w:rsidR="00191645" w:rsidRDefault="00191645" w:rsidP="00677056"/>
        </w:tc>
        <w:tc>
          <w:tcPr>
            <w:tcW w:w="1134" w:type="dxa"/>
            <w:shd w:val="clear" w:color="auto" w:fill="F2F2F2" w:themeFill="background1" w:themeFillShade="F2"/>
          </w:tcPr>
          <w:p w14:paraId="17D71282"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30EDC764" w14:textId="2CADE926" w:rsidR="00191645" w:rsidRDefault="00F37380" w:rsidP="00677056">
            <w:r>
              <w:t>0</w:t>
            </w:r>
          </w:p>
        </w:tc>
        <w:tc>
          <w:tcPr>
            <w:tcW w:w="993" w:type="dxa"/>
            <w:shd w:val="clear" w:color="auto" w:fill="F2F2F2" w:themeFill="background1" w:themeFillShade="F2"/>
          </w:tcPr>
          <w:p w14:paraId="2D0709B7" w14:textId="26D62688" w:rsidR="00191645" w:rsidRDefault="00F37380" w:rsidP="00677056">
            <w:r>
              <w:t>0</w:t>
            </w:r>
          </w:p>
        </w:tc>
        <w:tc>
          <w:tcPr>
            <w:tcW w:w="992" w:type="dxa"/>
            <w:shd w:val="clear" w:color="auto" w:fill="F2F2F2" w:themeFill="background1" w:themeFillShade="F2"/>
          </w:tcPr>
          <w:p w14:paraId="020C88C7" w14:textId="0090ED14" w:rsidR="00191645" w:rsidRDefault="00F37380" w:rsidP="00677056">
            <w:r>
              <w:t>0</w:t>
            </w:r>
          </w:p>
        </w:tc>
        <w:tc>
          <w:tcPr>
            <w:tcW w:w="992" w:type="dxa"/>
            <w:shd w:val="clear" w:color="auto" w:fill="F2F2F2" w:themeFill="background1" w:themeFillShade="F2"/>
          </w:tcPr>
          <w:p w14:paraId="35E7DEDC" w14:textId="0A967EEB" w:rsidR="00191645" w:rsidRDefault="00EB42A3" w:rsidP="00677056">
            <w:r>
              <w:t>417</w:t>
            </w:r>
          </w:p>
        </w:tc>
        <w:tc>
          <w:tcPr>
            <w:tcW w:w="992" w:type="dxa"/>
            <w:shd w:val="clear" w:color="auto" w:fill="F2F2F2" w:themeFill="background1" w:themeFillShade="F2"/>
          </w:tcPr>
          <w:p w14:paraId="1B5D69FB" w14:textId="52E3B82F" w:rsidR="00191645" w:rsidRDefault="00F37380" w:rsidP="00677056">
            <w:r>
              <w:t>1</w:t>
            </w:r>
          </w:p>
        </w:tc>
        <w:tc>
          <w:tcPr>
            <w:tcW w:w="992" w:type="dxa"/>
            <w:shd w:val="clear" w:color="auto" w:fill="F2F2F2" w:themeFill="background1" w:themeFillShade="F2"/>
          </w:tcPr>
          <w:p w14:paraId="69B7744F" w14:textId="0C85694E" w:rsidR="00191645" w:rsidRDefault="00EB42A3" w:rsidP="00677056">
            <w:r>
              <w:t>41</w:t>
            </w:r>
            <w:r w:rsidR="009D4885">
              <w:t>8</w:t>
            </w:r>
          </w:p>
        </w:tc>
      </w:tr>
      <w:tr w:rsidR="00191645" w14:paraId="68070750" w14:textId="77777777" w:rsidTr="00C3148A">
        <w:tc>
          <w:tcPr>
            <w:tcW w:w="534" w:type="dxa"/>
            <w:vMerge w:val="restart"/>
          </w:tcPr>
          <w:p w14:paraId="51F18F59" w14:textId="5A0390B9" w:rsidR="00191645" w:rsidRDefault="00191645" w:rsidP="00677056">
            <w:r>
              <w:t>10</w:t>
            </w:r>
          </w:p>
        </w:tc>
        <w:tc>
          <w:tcPr>
            <w:tcW w:w="879" w:type="dxa"/>
            <w:vMerge w:val="restart"/>
          </w:tcPr>
          <w:p w14:paraId="3B1533E1" w14:textId="695CB6C6" w:rsidR="00191645" w:rsidRDefault="00191645" w:rsidP="00677056">
            <w:r>
              <w:t>Mice</w:t>
            </w:r>
          </w:p>
        </w:tc>
        <w:tc>
          <w:tcPr>
            <w:tcW w:w="1186" w:type="dxa"/>
            <w:vMerge w:val="restart"/>
          </w:tcPr>
          <w:p w14:paraId="377423D1" w14:textId="3CF3C1AA" w:rsidR="00191645" w:rsidRDefault="00191645" w:rsidP="00677056">
            <w:r>
              <w:t>Moderate</w:t>
            </w:r>
          </w:p>
        </w:tc>
        <w:tc>
          <w:tcPr>
            <w:tcW w:w="1082" w:type="dxa"/>
            <w:vMerge w:val="restart"/>
          </w:tcPr>
          <w:p w14:paraId="7D8EE409" w14:textId="28BF7DFF" w:rsidR="00191645" w:rsidRDefault="00191645" w:rsidP="00677056">
            <w:r>
              <w:t>1000</w:t>
            </w:r>
          </w:p>
        </w:tc>
        <w:tc>
          <w:tcPr>
            <w:tcW w:w="1134" w:type="dxa"/>
          </w:tcPr>
          <w:p w14:paraId="6DCF28AD" w14:textId="77777777" w:rsidR="00191645" w:rsidRDefault="00191645" w:rsidP="00677056">
            <w:r>
              <w:t>1</w:t>
            </w:r>
            <w:r w:rsidRPr="003A5DCE">
              <w:rPr>
                <w:vertAlign w:val="superscript"/>
              </w:rPr>
              <w:t>st</w:t>
            </w:r>
            <w:r>
              <w:t xml:space="preserve"> year</w:t>
            </w:r>
          </w:p>
        </w:tc>
        <w:tc>
          <w:tcPr>
            <w:tcW w:w="850" w:type="dxa"/>
          </w:tcPr>
          <w:p w14:paraId="3F5854FB" w14:textId="77777777" w:rsidR="00191645" w:rsidRDefault="00191645" w:rsidP="00677056"/>
        </w:tc>
        <w:tc>
          <w:tcPr>
            <w:tcW w:w="993" w:type="dxa"/>
          </w:tcPr>
          <w:p w14:paraId="3AC0FCD2" w14:textId="77777777" w:rsidR="00191645" w:rsidRDefault="00191645" w:rsidP="00677056"/>
        </w:tc>
        <w:tc>
          <w:tcPr>
            <w:tcW w:w="992" w:type="dxa"/>
          </w:tcPr>
          <w:p w14:paraId="18AFE3C0" w14:textId="77777777" w:rsidR="00191645" w:rsidRDefault="00191645" w:rsidP="00677056"/>
        </w:tc>
        <w:tc>
          <w:tcPr>
            <w:tcW w:w="992" w:type="dxa"/>
          </w:tcPr>
          <w:p w14:paraId="2EC0FFF6" w14:textId="77777777" w:rsidR="00191645" w:rsidRDefault="00191645" w:rsidP="00677056"/>
        </w:tc>
        <w:tc>
          <w:tcPr>
            <w:tcW w:w="992" w:type="dxa"/>
          </w:tcPr>
          <w:p w14:paraId="3D285796" w14:textId="77777777" w:rsidR="00191645" w:rsidRDefault="00191645" w:rsidP="00677056"/>
        </w:tc>
        <w:tc>
          <w:tcPr>
            <w:tcW w:w="992" w:type="dxa"/>
            <w:shd w:val="clear" w:color="auto" w:fill="F2F2F2" w:themeFill="background1" w:themeFillShade="F2"/>
          </w:tcPr>
          <w:p w14:paraId="4FB4D974" w14:textId="5591E037" w:rsidR="00191645" w:rsidRDefault="00F37380" w:rsidP="00677056">
            <w:r>
              <w:t>0</w:t>
            </w:r>
          </w:p>
        </w:tc>
      </w:tr>
      <w:tr w:rsidR="00191645" w14:paraId="126163D5" w14:textId="77777777" w:rsidTr="00C3148A">
        <w:tc>
          <w:tcPr>
            <w:tcW w:w="534" w:type="dxa"/>
            <w:vMerge/>
          </w:tcPr>
          <w:p w14:paraId="70B06F89" w14:textId="77777777" w:rsidR="00191645" w:rsidRDefault="00191645" w:rsidP="00677056"/>
        </w:tc>
        <w:tc>
          <w:tcPr>
            <w:tcW w:w="879" w:type="dxa"/>
            <w:vMerge/>
          </w:tcPr>
          <w:p w14:paraId="3BB3D50E" w14:textId="77777777" w:rsidR="00191645" w:rsidRDefault="00191645" w:rsidP="00677056"/>
        </w:tc>
        <w:tc>
          <w:tcPr>
            <w:tcW w:w="1186" w:type="dxa"/>
            <w:vMerge/>
          </w:tcPr>
          <w:p w14:paraId="7D013E58" w14:textId="77777777" w:rsidR="00191645" w:rsidRDefault="00191645" w:rsidP="00677056"/>
        </w:tc>
        <w:tc>
          <w:tcPr>
            <w:tcW w:w="1082" w:type="dxa"/>
            <w:vMerge/>
          </w:tcPr>
          <w:p w14:paraId="33C1A204" w14:textId="77777777" w:rsidR="00191645" w:rsidRDefault="00191645" w:rsidP="00677056"/>
        </w:tc>
        <w:tc>
          <w:tcPr>
            <w:tcW w:w="1134" w:type="dxa"/>
          </w:tcPr>
          <w:p w14:paraId="26714A99" w14:textId="77777777" w:rsidR="00191645" w:rsidRDefault="00191645" w:rsidP="00677056">
            <w:r>
              <w:t>2</w:t>
            </w:r>
            <w:r w:rsidRPr="003A5DCE">
              <w:rPr>
                <w:vertAlign w:val="superscript"/>
              </w:rPr>
              <w:t>nd</w:t>
            </w:r>
            <w:r>
              <w:t xml:space="preserve"> year</w:t>
            </w:r>
          </w:p>
        </w:tc>
        <w:tc>
          <w:tcPr>
            <w:tcW w:w="850" w:type="dxa"/>
          </w:tcPr>
          <w:p w14:paraId="63478C92" w14:textId="77777777" w:rsidR="00191645" w:rsidRDefault="00191645" w:rsidP="00677056"/>
        </w:tc>
        <w:tc>
          <w:tcPr>
            <w:tcW w:w="993" w:type="dxa"/>
          </w:tcPr>
          <w:p w14:paraId="4AE8B7B2" w14:textId="77777777" w:rsidR="00191645" w:rsidRDefault="00191645" w:rsidP="00677056"/>
        </w:tc>
        <w:tc>
          <w:tcPr>
            <w:tcW w:w="992" w:type="dxa"/>
          </w:tcPr>
          <w:p w14:paraId="5CDC0EC4" w14:textId="77777777" w:rsidR="00191645" w:rsidRDefault="00191645" w:rsidP="00677056"/>
        </w:tc>
        <w:tc>
          <w:tcPr>
            <w:tcW w:w="992" w:type="dxa"/>
          </w:tcPr>
          <w:p w14:paraId="012F4CA6" w14:textId="7B574AF0" w:rsidR="00191645" w:rsidRDefault="00956CE0" w:rsidP="00677056">
            <w:r>
              <w:t>21</w:t>
            </w:r>
            <w:r w:rsidR="006F4D60">
              <w:t>3</w:t>
            </w:r>
          </w:p>
        </w:tc>
        <w:tc>
          <w:tcPr>
            <w:tcW w:w="992" w:type="dxa"/>
          </w:tcPr>
          <w:p w14:paraId="0E9C2ECF" w14:textId="5EE4538F" w:rsidR="00191645" w:rsidRDefault="00A92853" w:rsidP="00677056">
            <w:r>
              <w:t>11</w:t>
            </w:r>
          </w:p>
        </w:tc>
        <w:tc>
          <w:tcPr>
            <w:tcW w:w="992" w:type="dxa"/>
            <w:shd w:val="clear" w:color="auto" w:fill="F2F2F2" w:themeFill="background1" w:themeFillShade="F2"/>
          </w:tcPr>
          <w:p w14:paraId="18BC7F03" w14:textId="50ADE315" w:rsidR="00191645" w:rsidRDefault="00F37380" w:rsidP="00677056">
            <w:r>
              <w:t>2</w:t>
            </w:r>
            <w:r w:rsidR="00A92853">
              <w:t>24</w:t>
            </w:r>
          </w:p>
        </w:tc>
      </w:tr>
      <w:tr w:rsidR="00191645" w14:paraId="0DBA3ECE" w14:textId="77777777" w:rsidTr="00C3148A">
        <w:tc>
          <w:tcPr>
            <w:tcW w:w="534" w:type="dxa"/>
            <w:vMerge/>
          </w:tcPr>
          <w:p w14:paraId="3D3F9405" w14:textId="77777777" w:rsidR="00191645" w:rsidRDefault="00191645" w:rsidP="00677056"/>
        </w:tc>
        <w:tc>
          <w:tcPr>
            <w:tcW w:w="879" w:type="dxa"/>
            <w:vMerge/>
          </w:tcPr>
          <w:p w14:paraId="4B1E5766" w14:textId="77777777" w:rsidR="00191645" w:rsidRDefault="00191645" w:rsidP="00677056"/>
        </w:tc>
        <w:tc>
          <w:tcPr>
            <w:tcW w:w="1186" w:type="dxa"/>
            <w:vMerge/>
          </w:tcPr>
          <w:p w14:paraId="660BC276" w14:textId="77777777" w:rsidR="00191645" w:rsidRDefault="00191645" w:rsidP="00677056"/>
        </w:tc>
        <w:tc>
          <w:tcPr>
            <w:tcW w:w="1082" w:type="dxa"/>
            <w:vMerge/>
          </w:tcPr>
          <w:p w14:paraId="6C3023F9" w14:textId="77777777" w:rsidR="00191645" w:rsidRDefault="00191645" w:rsidP="00677056"/>
        </w:tc>
        <w:tc>
          <w:tcPr>
            <w:tcW w:w="1134" w:type="dxa"/>
          </w:tcPr>
          <w:p w14:paraId="0DE0F202" w14:textId="77777777" w:rsidR="00191645" w:rsidRDefault="00191645" w:rsidP="00677056">
            <w:r>
              <w:t>3</w:t>
            </w:r>
            <w:r w:rsidRPr="003A5DCE">
              <w:rPr>
                <w:vertAlign w:val="superscript"/>
              </w:rPr>
              <w:t>rd</w:t>
            </w:r>
            <w:r>
              <w:t xml:space="preserve"> year</w:t>
            </w:r>
          </w:p>
        </w:tc>
        <w:tc>
          <w:tcPr>
            <w:tcW w:w="850" w:type="dxa"/>
          </w:tcPr>
          <w:p w14:paraId="09B0F598" w14:textId="77777777" w:rsidR="00191645" w:rsidRDefault="00191645" w:rsidP="00677056"/>
        </w:tc>
        <w:tc>
          <w:tcPr>
            <w:tcW w:w="993" w:type="dxa"/>
          </w:tcPr>
          <w:p w14:paraId="64CA8AE7" w14:textId="77777777" w:rsidR="00191645" w:rsidRDefault="00191645" w:rsidP="00677056"/>
        </w:tc>
        <w:tc>
          <w:tcPr>
            <w:tcW w:w="992" w:type="dxa"/>
          </w:tcPr>
          <w:p w14:paraId="493FB315" w14:textId="77777777" w:rsidR="00191645" w:rsidRDefault="00191645" w:rsidP="00677056"/>
        </w:tc>
        <w:tc>
          <w:tcPr>
            <w:tcW w:w="992" w:type="dxa"/>
          </w:tcPr>
          <w:p w14:paraId="2BC60D70" w14:textId="1E514294" w:rsidR="00191645" w:rsidRDefault="008A36A9" w:rsidP="00677056">
            <w:r>
              <w:t>149</w:t>
            </w:r>
          </w:p>
        </w:tc>
        <w:tc>
          <w:tcPr>
            <w:tcW w:w="992" w:type="dxa"/>
          </w:tcPr>
          <w:p w14:paraId="67FE4F3C" w14:textId="0D6BED0F" w:rsidR="00191645" w:rsidRDefault="00191645" w:rsidP="00677056"/>
        </w:tc>
        <w:tc>
          <w:tcPr>
            <w:tcW w:w="992" w:type="dxa"/>
            <w:shd w:val="clear" w:color="auto" w:fill="F2F2F2" w:themeFill="background1" w:themeFillShade="F2"/>
          </w:tcPr>
          <w:p w14:paraId="2232B0ED" w14:textId="10E2D00F" w:rsidR="00191645" w:rsidRDefault="00F37380" w:rsidP="00677056">
            <w:r>
              <w:t>1</w:t>
            </w:r>
            <w:r w:rsidR="00A92853">
              <w:t>49</w:t>
            </w:r>
          </w:p>
        </w:tc>
      </w:tr>
      <w:tr w:rsidR="00191645" w14:paraId="28B1FA0F" w14:textId="77777777" w:rsidTr="00C3148A">
        <w:tc>
          <w:tcPr>
            <w:tcW w:w="534" w:type="dxa"/>
            <w:vMerge/>
          </w:tcPr>
          <w:p w14:paraId="3D081BFC" w14:textId="77777777" w:rsidR="00191645" w:rsidRDefault="00191645" w:rsidP="00677056"/>
        </w:tc>
        <w:tc>
          <w:tcPr>
            <w:tcW w:w="879" w:type="dxa"/>
            <w:vMerge/>
          </w:tcPr>
          <w:p w14:paraId="7B266065" w14:textId="77777777" w:rsidR="00191645" w:rsidRDefault="00191645" w:rsidP="00677056"/>
        </w:tc>
        <w:tc>
          <w:tcPr>
            <w:tcW w:w="1186" w:type="dxa"/>
            <w:vMerge/>
          </w:tcPr>
          <w:p w14:paraId="0A4CF855" w14:textId="77777777" w:rsidR="00191645" w:rsidRDefault="00191645" w:rsidP="00677056"/>
        </w:tc>
        <w:tc>
          <w:tcPr>
            <w:tcW w:w="1082" w:type="dxa"/>
            <w:vMerge/>
          </w:tcPr>
          <w:p w14:paraId="45DF8F3F" w14:textId="77777777" w:rsidR="00191645" w:rsidRDefault="00191645" w:rsidP="00677056"/>
        </w:tc>
        <w:tc>
          <w:tcPr>
            <w:tcW w:w="1134" w:type="dxa"/>
          </w:tcPr>
          <w:p w14:paraId="2C8750D5" w14:textId="77777777" w:rsidR="00191645" w:rsidRDefault="00191645" w:rsidP="00677056">
            <w:r>
              <w:t>4</w:t>
            </w:r>
            <w:r w:rsidRPr="003A5DCE">
              <w:rPr>
                <w:vertAlign w:val="superscript"/>
              </w:rPr>
              <w:t>th</w:t>
            </w:r>
            <w:r>
              <w:t xml:space="preserve"> year</w:t>
            </w:r>
          </w:p>
        </w:tc>
        <w:tc>
          <w:tcPr>
            <w:tcW w:w="850" w:type="dxa"/>
          </w:tcPr>
          <w:p w14:paraId="5E34D943" w14:textId="77777777" w:rsidR="00191645" w:rsidRDefault="00191645" w:rsidP="00677056"/>
        </w:tc>
        <w:tc>
          <w:tcPr>
            <w:tcW w:w="993" w:type="dxa"/>
          </w:tcPr>
          <w:p w14:paraId="2C7FD009" w14:textId="77777777" w:rsidR="00191645" w:rsidRDefault="00191645" w:rsidP="00677056"/>
        </w:tc>
        <w:tc>
          <w:tcPr>
            <w:tcW w:w="992" w:type="dxa"/>
          </w:tcPr>
          <w:p w14:paraId="3E5CA3F0" w14:textId="77777777" w:rsidR="00191645" w:rsidRDefault="00191645" w:rsidP="00677056"/>
        </w:tc>
        <w:tc>
          <w:tcPr>
            <w:tcW w:w="992" w:type="dxa"/>
          </w:tcPr>
          <w:p w14:paraId="030A10A6" w14:textId="3BF0F14C" w:rsidR="00191645" w:rsidRDefault="00087AED" w:rsidP="00677056">
            <w:r>
              <w:t>145</w:t>
            </w:r>
          </w:p>
        </w:tc>
        <w:tc>
          <w:tcPr>
            <w:tcW w:w="992" w:type="dxa"/>
          </w:tcPr>
          <w:p w14:paraId="342D5758" w14:textId="29DEC56B" w:rsidR="00191645" w:rsidRDefault="00F32009" w:rsidP="00677056">
            <w:r>
              <w:t>1</w:t>
            </w:r>
          </w:p>
        </w:tc>
        <w:tc>
          <w:tcPr>
            <w:tcW w:w="992" w:type="dxa"/>
            <w:shd w:val="clear" w:color="auto" w:fill="F2F2F2" w:themeFill="background1" w:themeFillShade="F2"/>
          </w:tcPr>
          <w:p w14:paraId="4A7C96CC" w14:textId="66750325" w:rsidR="00191645" w:rsidRDefault="00F37380" w:rsidP="00677056">
            <w:r>
              <w:t>14</w:t>
            </w:r>
            <w:r w:rsidR="00883F8B">
              <w:t>6</w:t>
            </w:r>
          </w:p>
        </w:tc>
      </w:tr>
      <w:tr w:rsidR="00191645" w14:paraId="2E4BC722" w14:textId="77777777" w:rsidTr="00C3148A">
        <w:tc>
          <w:tcPr>
            <w:tcW w:w="534" w:type="dxa"/>
            <w:shd w:val="clear" w:color="auto" w:fill="F2F2F2" w:themeFill="background1" w:themeFillShade="F2"/>
          </w:tcPr>
          <w:p w14:paraId="4ED2E525" w14:textId="77777777" w:rsidR="00191645" w:rsidRDefault="00191645" w:rsidP="00677056"/>
        </w:tc>
        <w:tc>
          <w:tcPr>
            <w:tcW w:w="879" w:type="dxa"/>
            <w:shd w:val="clear" w:color="auto" w:fill="F2F2F2" w:themeFill="background1" w:themeFillShade="F2"/>
          </w:tcPr>
          <w:p w14:paraId="0BAD922A" w14:textId="77777777" w:rsidR="00191645" w:rsidRDefault="00191645" w:rsidP="00677056"/>
        </w:tc>
        <w:tc>
          <w:tcPr>
            <w:tcW w:w="1186" w:type="dxa"/>
            <w:shd w:val="clear" w:color="auto" w:fill="F2F2F2" w:themeFill="background1" w:themeFillShade="F2"/>
          </w:tcPr>
          <w:p w14:paraId="1CCD00F2" w14:textId="77777777" w:rsidR="00191645" w:rsidRDefault="00191645" w:rsidP="00677056"/>
        </w:tc>
        <w:tc>
          <w:tcPr>
            <w:tcW w:w="1082" w:type="dxa"/>
            <w:shd w:val="clear" w:color="auto" w:fill="F2F2F2" w:themeFill="background1" w:themeFillShade="F2"/>
          </w:tcPr>
          <w:p w14:paraId="7FA9F36A" w14:textId="77777777" w:rsidR="00191645" w:rsidRDefault="00191645" w:rsidP="00677056"/>
        </w:tc>
        <w:tc>
          <w:tcPr>
            <w:tcW w:w="1134" w:type="dxa"/>
            <w:shd w:val="clear" w:color="auto" w:fill="F2F2F2" w:themeFill="background1" w:themeFillShade="F2"/>
          </w:tcPr>
          <w:p w14:paraId="35EC2FDB"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40F4B242" w14:textId="7C7CB915" w:rsidR="00191645" w:rsidRDefault="007337F9" w:rsidP="00677056">
            <w:r>
              <w:t>0</w:t>
            </w:r>
          </w:p>
        </w:tc>
        <w:tc>
          <w:tcPr>
            <w:tcW w:w="993" w:type="dxa"/>
            <w:shd w:val="clear" w:color="auto" w:fill="F2F2F2" w:themeFill="background1" w:themeFillShade="F2"/>
          </w:tcPr>
          <w:p w14:paraId="066775AE" w14:textId="57D54A59" w:rsidR="00191645" w:rsidRDefault="007337F9" w:rsidP="00677056">
            <w:r>
              <w:t>0</w:t>
            </w:r>
          </w:p>
        </w:tc>
        <w:tc>
          <w:tcPr>
            <w:tcW w:w="992" w:type="dxa"/>
            <w:shd w:val="clear" w:color="auto" w:fill="F2F2F2" w:themeFill="background1" w:themeFillShade="F2"/>
          </w:tcPr>
          <w:p w14:paraId="4A1A56AC" w14:textId="2C920B94" w:rsidR="00191645" w:rsidRDefault="007337F9" w:rsidP="00677056">
            <w:r>
              <w:t>0</w:t>
            </w:r>
          </w:p>
        </w:tc>
        <w:tc>
          <w:tcPr>
            <w:tcW w:w="992" w:type="dxa"/>
            <w:shd w:val="clear" w:color="auto" w:fill="F2F2F2" w:themeFill="background1" w:themeFillShade="F2"/>
          </w:tcPr>
          <w:p w14:paraId="6F7BE2BE" w14:textId="360CDE8C" w:rsidR="00191645" w:rsidRDefault="00F37380" w:rsidP="00677056">
            <w:r>
              <w:t>50</w:t>
            </w:r>
            <w:r w:rsidR="00CB528B">
              <w:t>3</w:t>
            </w:r>
          </w:p>
        </w:tc>
        <w:tc>
          <w:tcPr>
            <w:tcW w:w="992" w:type="dxa"/>
            <w:shd w:val="clear" w:color="auto" w:fill="F2F2F2" w:themeFill="background1" w:themeFillShade="F2"/>
          </w:tcPr>
          <w:p w14:paraId="7EB68031" w14:textId="54F79302" w:rsidR="00191645" w:rsidRDefault="00F37380" w:rsidP="00677056">
            <w:r>
              <w:t>1</w:t>
            </w:r>
            <w:r w:rsidR="00883F8B">
              <w:t>2</w:t>
            </w:r>
          </w:p>
        </w:tc>
        <w:tc>
          <w:tcPr>
            <w:tcW w:w="992" w:type="dxa"/>
            <w:shd w:val="clear" w:color="auto" w:fill="F2F2F2" w:themeFill="background1" w:themeFillShade="F2"/>
          </w:tcPr>
          <w:p w14:paraId="3A60CAAB" w14:textId="0B6613AC" w:rsidR="00191645" w:rsidRDefault="00F37380" w:rsidP="00677056">
            <w:r>
              <w:t>51</w:t>
            </w:r>
            <w:r w:rsidR="00CB528B">
              <w:t>5</w:t>
            </w:r>
          </w:p>
        </w:tc>
      </w:tr>
      <w:tr w:rsidR="00191645" w14:paraId="3282D844" w14:textId="77777777" w:rsidTr="00C3148A">
        <w:tc>
          <w:tcPr>
            <w:tcW w:w="534" w:type="dxa"/>
            <w:vMerge w:val="restart"/>
          </w:tcPr>
          <w:p w14:paraId="59B9BFD9" w14:textId="3EDDF6AD" w:rsidR="00191645" w:rsidRDefault="00191645" w:rsidP="00677056">
            <w:r>
              <w:t>11</w:t>
            </w:r>
          </w:p>
        </w:tc>
        <w:tc>
          <w:tcPr>
            <w:tcW w:w="879" w:type="dxa"/>
            <w:vMerge w:val="restart"/>
          </w:tcPr>
          <w:p w14:paraId="4601BCE0" w14:textId="0FEFB9C6" w:rsidR="00191645" w:rsidRDefault="00191645" w:rsidP="00677056">
            <w:r>
              <w:t>Mice</w:t>
            </w:r>
          </w:p>
        </w:tc>
        <w:tc>
          <w:tcPr>
            <w:tcW w:w="1186" w:type="dxa"/>
            <w:vMerge w:val="restart"/>
          </w:tcPr>
          <w:p w14:paraId="4BB7BD6F" w14:textId="71E30241" w:rsidR="00191645" w:rsidRDefault="00191645" w:rsidP="00677056">
            <w:r>
              <w:t>Moderate</w:t>
            </w:r>
          </w:p>
        </w:tc>
        <w:tc>
          <w:tcPr>
            <w:tcW w:w="1082" w:type="dxa"/>
            <w:vMerge w:val="restart"/>
          </w:tcPr>
          <w:p w14:paraId="62EB1FEB" w14:textId="51987C5C" w:rsidR="00191645" w:rsidRDefault="00191645" w:rsidP="00677056">
            <w:r>
              <w:t>300</w:t>
            </w:r>
          </w:p>
        </w:tc>
        <w:tc>
          <w:tcPr>
            <w:tcW w:w="1134" w:type="dxa"/>
          </w:tcPr>
          <w:p w14:paraId="713456FB" w14:textId="77777777" w:rsidR="00191645" w:rsidRDefault="00191645" w:rsidP="00677056">
            <w:r>
              <w:t>1</w:t>
            </w:r>
            <w:r w:rsidRPr="003A5DCE">
              <w:rPr>
                <w:vertAlign w:val="superscript"/>
              </w:rPr>
              <w:t>st</w:t>
            </w:r>
            <w:r>
              <w:t xml:space="preserve"> year</w:t>
            </w:r>
          </w:p>
        </w:tc>
        <w:tc>
          <w:tcPr>
            <w:tcW w:w="850" w:type="dxa"/>
          </w:tcPr>
          <w:p w14:paraId="7FF9C880" w14:textId="77777777" w:rsidR="00191645" w:rsidRDefault="00191645" w:rsidP="00677056"/>
        </w:tc>
        <w:tc>
          <w:tcPr>
            <w:tcW w:w="993" w:type="dxa"/>
          </w:tcPr>
          <w:p w14:paraId="2C8DD74E" w14:textId="77777777" w:rsidR="00191645" w:rsidRDefault="00191645" w:rsidP="00677056"/>
        </w:tc>
        <w:tc>
          <w:tcPr>
            <w:tcW w:w="992" w:type="dxa"/>
          </w:tcPr>
          <w:p w14:paraId="5889881A" w14:textId="77777777" w:rsidR="00191645" w:rsidRDefault="00191645" w:rsidP="00677056"/>
        </w:tc>
        <w:tc>
          <w:tcPr>
            <w:tcW w:w="992" w:type="dxa"/>
          </w:tcPr>
          <w:p w14:paraId="2F373333" w14:textId="77777777" w:rsidR="00191645" w:rsidRDefault="00191645" w:rsidP="00677056"/>
        </w:tc>
        <w:tc>
          <w:tcPr>
            <w:tcW w:w="992" w:type="dxa"/>
          </w:tcPr>
          <w:p w14:paraId="73B3F8A0" w14:textId="77777777" w:rsidR="00191645" w:rsidRDefault="00191645" w:rsidP="00677056"/>
        </w:tc>
        <w:tc>
          <w:tcPr>
            <w:tcW w:w="992" w:type="dxa"/>
            <w:shd w:val="clear" w:color="auto" w:fill="F2F2F2" w:themeFill="background1" w:themeFillShade="F2"/>
          </w:tcPr>
          <w:p w14:paraId="5A560ECE" w14:textId="585387EE" w:rsidR="00191645" w:rsidRDefault="00F37380" w:rsidP="00677056">
            <w:r>
              <w:t>0</w:t>
            </w:r>
          </w:p>
        </w:tc>
      </w:tr>
      <w:tr w:rsidR="00191645" w14:paraId="15C46BAD" w14:textId="77777777" w:rsidTr="00C3148A">
        <w:tc>
          <w:tcPr>
            <w:tcW w:w="534" w:type="dxa"/>
            <w:vMerge/>
          </w:tcPr>
          <w:p w14:paraId="60AF83F7" w14:textId="77777777" w:rsidR="00191645" w:rsidRDefault="00191645" w:rsidP="00677056"/>
        </w:tc>
        <w:tc>
          <w:tcPr>
            <w:tcW w:w="879" w:type="dxa"/>
            <w:vMerge/>
          </w:tcPr>
          <w:p w14:paraId="48667DB6" w14:textId="77777777" w:rsidR="00191645" w:rsidRDefault="00191645" w:rsidP="00677056"/>
        </w:tc>
        <w:tc>
          <w:tcPr>
            <w:tcW w:w="1186" w:type="dxa"/>
            <w:vMerge/>
          </w:tcPr>
          <w:p w14:paraId="1EF186EF" w14:textId="77777777" w:rsidR="00191645" w:rsidRDefault="00191645" w:rsidP="00677056"/>
        </w:tc>
        <w:tc>
          <w:tcPr>
            <w:tcW w:w="1082" w:type="dxa"/>
            <w:vMerge/>
          </w:tcPr>
          <w:p w14:paraId="32D2542B" w14:textId="77777777" w:rsidR="00191645" w:rsidRDefault="00191645" w:rsidP="00677056"/>
        </w:tc>
        <w:tc>
          <w:tcPr>
            <w:tcW w:w="1134" w:type="dxa"/>
          </w:tcPr>
          <w:p w14:paraId="49F3CB30" w14:textId="77777777" w:rsidR="00191645" w:rsidRDefault="00191645" w:rsidP="00677056">
            <w:r>
              <w:t>2</w:t>
            </w:r>
            <w:r w:rsidRPr="003A5DCE">
              <w:rPr>
                <w:vertAlign w:val="superscript"/>
              </w:rPr>
              <w:t>nd</w:t>
            </w:r>
            <w:r>
              <w:t xml:space="preserve"> year</w:t>
            </w:r>
          </w:p>
        </w:tc>
        <w:tc>
          <w:tcPr>
            <w:tcW w:w="850" w:type="dxa"/>
          </w:tcPr>
          <w:p w14:paraId="28C6DAEA" w14:textId="77777777" w:rsidR="00191645" w:rsidRDefault="00191645" w:rsidP="00677056"/>
        </w:tc>
        <w:tc>
          <w:tcPr>
            <w:tcW w:w="993" w:type="dxa"/>
          </w:tcPr>
          <w:p w14:paraId="6FC8FAC0" w14:textId="77777777" w:rsidR="00191645" w:rsidRDefault="00191645" w:rsidP="00677056"/>
        </w:tc>
        <w:tc>
          <w:tcPr>
            <w:tcW w:w="992" w:type="dxa"/>
          </w:tcPr>
          <w:p w14:paraId="0C489D5A" w14:textId="77777777" w:rsidR="00191645" w:rsidRDefault="00191645" w:rsidP="00677056"/>
        </w:tc>
        <w:tc>
          <w:tcPr>
            <w:tcW w:w="992" w:type="dxa"/>
          </w:tcPr>
          <w:p w14:paraId="58C93413" w14:textId="77777777" w:rsidR="00191645" w:rsidRDefault="00191645" w:rsidP="00677056"/>
        </w:tc>
        <w:tc>
          <w:tcPr>
            <w:tcW w:w="992" w:type="dxa"/>
          </w:tcPr>
          <w:p w14:paraId="39DFA773" w14:textId="77777777" w:rsidR="00191645" w:rsidRDefault="00191645" w:rsidP="00677056"/>
        </w:tc>
        <w:tc>
          <w:tcPr>
            <w:tcW w:w="992" w:type="dxa"/>
            <w:shd w:val="clear" w:color="auto" w:fill="F2F2F2" w:themeFill="background1" w:themeFillShade="F2"/>
          </w:tcPr>
          <w:p w14:paraId="5427CBDB" w14:textId="17928929" w:rsidR="00191645" w:rsidRDefault="00F37380" w:rsidP="00677056">
            <w:r>
              <w:t>0</w:t>
            </w:r>
          </w:p>
        </w:tc>
      </w:tr>
      <w:tr w:rsidR="00191645" w14:paraId="4CC09F58" w14:textId="77777777" w:rsidTr="00C3148A">
        <w:tc>
          <w:tcPr>
            <w:tcW w:w="534" w:type="dxa"/>
            <w:vMerge/>
          </w:tcPr>
          <w:p w14:paraId="2B637A88" w14:textId="77777777" w:rsidR="00191645" w:rsidRDefault="00191645" w:rsidP="00677056"/>
        </w:tc>
        <w:tc>
          <w:tcPr>
            <w:tcW w:w="879" w:type="dxa"/>
            <w:vMerge/>
          </w:tcPr>
          <w:p w14:paraId="22606D1A" w14:textId="77777777" w:rsidR="00191645" w:rsidRDefault="00191645" w:rsidP="00677056"/>
        </w:tc>
        <w:tc>
          <w:tcPr>
            <w:tcW w:w="1186" w:type="dxa"/>
            <w:vMerge/>
          </w:tcPr>
          <w:p w14:paraId="6846530A" w14:textId="77777777" w:rsidR="00191645" w:rsidRDefault="00191645" w:rsidP="00677056"/>
        </w:tc>
        <w:tc>
          <w:tcPr>
            <w:tcW w:w="1082" w:type="dxa"/>
            <w:vMerge/>
          </w:tcPr>
          <w:p w14:paraId="6CEC833E" w14:textId="77777777" w:rsidR="00191645" w:rsidRDefault="00191645" w:rsidP="00677056"/>
        </w:tc>
        <w:tc>
          <w:tcPr>
            <w:tcW w:w="1134" w:type="dxa"/>
          </w:tcPr>
          <w:p w14:paraId="4873CED8" w14:textId="77777777" w:rsidR="00191645" w:rsidRDefault="00191645" w:rsidP="00677056">
            <w:r>
              <w:t>3</w:t>
            </w:r>
            <w:r w:rsidRPr="003A5DCE">
              <w:rPr>
                <w:vertAlign w:val="superscript"/>
              </w:rPr>
              <w:t>rd</w:t>
            </w:r>
            <w:r>
              <w:t xml:space="preserve"> year</w:t>
            </w:r>
          </w:p>
        </w:tc>
        <w:tc>
          <w:tcPr>
            <w:tcW w:w="850" w:type="dxa"/>
          </w:tcPr>
          <w:p w14:paraId="1DD30EE9" w14:textId="77777777" w:rsidR="00191645" w:rsidRDefault="00191645" w:rsidP="00677056"/>
        </w:tc>
        <w:tc>
          <w:tcPr>
            <w:tcW w:w="993" w:type="dxa"/>
          </w:tcPr>
          <w:p w14:paraId="44EFBD56" w14:textId="77777777" w:rsidR="00191645" w:rsidRDefault="00191645" w:rsidP="00677056"/>
        </w:tc>
        <w:tc>
          <w:tcPr>
            <w:tcW w:w="992" w:type="dxa"/>
          </w:tcPr>
          <w:p w14:paraId="3C3F6B07" w14:textId="77777777" w:rsidR="00191645" w:rsidRDefault="00191645" w:rsidP="00677056"/>
        </w:tc>
        <w:tc>
          <w:tcPr>
            <w:tcW w:w="992" w:type="dxa"/>
          </w:tcPr>
          <w:p w14:paraId="67F9BCC3" w14:textId="77777777" w:rsidR="00191645" w:rsidRDefault="00191645" w:rsidP="00677056"/>
        </w:tc>
        <w:tc>
          <w:tcPr>
            <w:tcW w:w="992" w:type="dxa"/>
          </w:tcPr>
          <w:p w14:paraId="72CB8125" w14:textId="77777777" w:rsidR="00191645" w:rsidRDefault="00191645" w:rsidP="00677056"/>
        </w:tc>
        <w:tc>
          <w:tcPr>
            <w:tcW w:w="992" w:type="dxa"/>
            <w:shd w:val="clear" w:color="auto" w:fill="F2F2F2" w:themeFill="background1" w:themeFillShade="F2"/>
          </w:tcPr>
          <w:p w14:paraId="04264F66" w14:textId="6BA4993F" w:rsidR="00191645" w:rsidRDefault="00F37380" w:rsidP="00677056">
            <w:r>
              <w:t>0</w:t>
            </w:r>
          </w:p>
        </w:tc>
      </w:tr>
      <w:tr w:rsidR="00191645" w14:paraId="10DD7F0F" w14:textId="77777777" w:rsidTr="00C3148A">
        <w:tc>
          <w:tcPr>
            <w:tcW w:w="534" w:type="dxa"/>
            <w:vMerge/>
          </w:tcPr>
          <w:p w14:paraId="14ADE204" w14:textId="77777777" w:rsidR="00191645" w:rsidRDefault="00191645" w:rsidP="00677056"/>
        </w:tc>
        <w:tc>
          <w:tcPr>
            <w:tcW w:w="879" w:type="dxa"/>
            <w:vMerge/>
          </w:tcPr>
          <w:p w14:paraId="6DC46E45" w14:textId="77777777" w:rsidR="00191645" w:rsidRDefault="00191645" w:rsidP="00677056"/>
        </w:tc>
        <w:tc>
          <w:tcPr>
            <w:tcW w:w="1186" w:type="dxa"/>
            <w:vMerge/>
          </w:tcPr>
          <w:p w14:paraId="23C73D76" w14:textId="77777777" w:rsidR="00191645" w:rsidRDefault="00191645" w:rsidP="00677056"/>
        </w:tc>
        <w:tc>
          <w:tcPr>
            <w:tcW w:w="1082" w:type="dxa"/>
            <w:vMerge/>
          </w:tcPr>
          <w:p w14:paraId="2D8D9D07" w14:textId="77777777" w:rsidR="00191645" w:rsidRDefault="00191645" w:rsidP="00677056"/>
        </w:tc>
        <w:tc>
          <w:tcPr>
            <w:tcW w:w="1134" w:type="dxa"/>
          </w:tcPr>
          <w:p w14:paraId="2CCDE21F" w14:textId="77777777" w:rsidR="00191645" w:rsidRDefault="00191645" w:rsidP="00677056">
            <w:r>
              <w:t>4</w:t>
            </w:r>
            <w:r w:rsidRPr="003A5DCE">
              <w:rPr>
                <w:vertAlign w:val="superscript"/>
              </w:rPr>
              <w:t>th</w:t>
            </w:r>
            <w:r>
              <w:t xml:space="preserve"> year</w:t>
            </w:r>
          </w:p>
        </w:tc>
        <w:tc>
          <w:tcPr>
            <w:tcW w:w="850" w:type="dxa"/>
          </w:tcPr>
          <w:p w14:paraId="71688B29" w14:textId="77777777" w:rsidR="00191645" w:rsidRDefault="00191645" w:rsidP="00677056"/>
        </w:tc>
        <w:tc>
          <w:tcPr>
            <w:tcW w:w="993" w:type="dxa"/>
          </w:tcPr>
          <w:p w14:paraId="52AFA42C" w14:textId="77777777" w:rsidR="00191645" w:rsidRDefault="00191645" w:rsidP="00677056"/>
        </w:tc>
        <w:tc>
          <w:tcPr>
            <w:tcW w:w="992" w:type="dxa"/>
          </w:tcPr>
          <w:p w14:paraId="373A04A0" w14:textId="77777777" w:rsidR="00191645" w:rsidRDefault="00191645" w:rsidP="00677056"/>
        </w:tc>
        <w:tc>
          <w:tcPr>
            <w:tcW w:w="992" w:type="dxa"/>
          </w:tcPr>
          <w:p w14:paraId="47D04365" w14:textId="71ABDDA2" w:rsidR="00191645" w:rsidRDefault="008634F2" w:rsidP="00677056">
            <w:r>
              <w:t>6</w:t>
            </w:r>
          </w:p>
        </w:tc>
        <w:tc>
          <w:tcPr>
            <w:tcW w:w="992" w:type="dxa"/>
          </w:tcPr>
          <w:p w14:paraId="1BB6484B" w14:textId="77777777" w:rsidR="00191645" w:rsidRDefault="00191645" w:rsidP="00677056"/>
        </w:tc>
        <w:tc>
          <w:tcPr>
            <w:tcW w:w="992" w:type="dxa"/>
            <w:shd w:val="clear" w:color="auto" w:fill="F2F2F2" w:themeFill="background1" w:themeFillShade="F2"/>
          </w:tcPr>
          <w:p w14:paraId="3B002D7A" w14:textId="0F839D8E" w:rsidR="00F37380" w:rsidRDefault="00F37380" w:rsidP="00677056">
            <w:r>
              <w:t>6</w:t>
            </w:r>
          </w:p>
        </w:tc>
      </w:tr>
      <w:tr w:rsidR="00191645" w14:paraId="63BBBCD6" w14:textId="77777777" w:rsidTr="00C3148A">
        <w:tc>
          <w:tcPr>
            <w:tcW w:w="534" w:type="dxa"/>
            <w:shd w:val="clear" w:color="auto" w:fill="F2F2F2" w:themeFill="background1" w:themeFillShade="F2"/>
          </w:tcPr>
          <w:p w14:paraId="1C601ED8" w14:textId="77777777" w:rsidR="00191645" w:rsidRDefault="00191645" w:rsidP="00677056"/>
        </w:tc>
        <w:tc>
          <w:tcPr>
            <w:tcW w:w="879" w:type="dxa"/>
            <w:shd w:val="clear" w:color="auto" w:fill="F2F2F2" w:themeFill="background1" w:themeFillShade="F2"/>
          </w:tcPr>
          <w:p w14:paraId="2E8C0762" w14:textId="77777777" w:rsidR="00191645" w:rsidRDefault="00191645" w:rsidP="00677056"/>
        </w:tc>
        <w:tc>
          <w:tcPr>
            <w:tcW w:w="1186" w:type="dxa"/>
            <w:shd w:val="clear" w:color="auto" w:fill="F2F2F2" w:themeFill="background1" w:themeFillShade="F2"/>
          </w:tcPr>
          <w:p w14:paraId="4D03F5F2" w14:textId="77777777" w:rsidR="00191645" w:rsidRDefault="00191645" w:rsidP="00677056"/>
        </w:tc>
        <w:tc>
          <w:tcPr>
            <w:tcW w:w="1082" w:type="dxa"/>
            <w:shd w:val="clear" w:color="auto" w:fill="F2F2F2" w:themeFill="background1" w:themeFillShade="F2"/>
          </w:tcPr>
          <w:p w14:paraId="2BFF195C" w14:textId="77777777" w:rsidR="00191645" w:rsidRDefault="00191645" w:rsidP="00677056"/>
        </w:tc>
        <w:tc>
          <w:tcPr>
            <w:tcW w:w="1134" w:type="dxa"/>
            <w:shd w:val="clear" w:color="auto" w:fill="F2F2F2" w:themeFill="background1" w:themeFillShade="F2"/>
          </w:tcPr>
          <w:p w14:paraId="747CAD18"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6E096747" w14:textId="7C2AC9AC" w:rsidR="00191645" w:rsidRDefault="007018B5" w:rsidP="00677056">
            <w:r>
              <w:t>0</w:t>
            </w:r>
          </w:p>
        </w:tc>
        <w:tc>
          <w:tcPr>
            <w:tcW w:w="993" w:type="dxa"/>
            <w:shd w:val="clear" w:color="auto" w:fill="F2F2F2" w:themeFill="background1" w:themeFillShade="F2"/>
          </w:tcPr>
          <w:p w14:paraId="79CC0ED8" w14:textId="1087C9E4" w:rsidR="00191645" w:rsidRDefault="007018B5" w:rsidP="00677056">
            <w:r>
              <w:t>0</w:t>
            </w:r>
          </w:p>
        </w:tc>
        <w:tc>
          <w:tcPr>
            <w:tcW w:w="992" w:type="dxa"/>
            <w:shd w:val="clear" w:color="auto" w:fill="F2F2F2" w:themeFill="background1" w:themeFillShade="F2"/>
          </w:tcPr>
          <w:p w14:paraId="24625EA5" w14:textId="4458F3CA" w:rsidR="00191645" w:rsidRDefault="007018B5" w:rsidP="00677056">
            <w:r>
              <w:t>0</w:t>
            </w:r>
          </w:p>
        </w:tc>
        <w:tc>
          <w:tcPr>
            <w:tcW w:w="992" w:type="dxa"/>
            <w:shd w:val="clear" w:color="auto" w:fill="F2F2F2" w:themeFill="background1" w:themeFillShade="F2"/>
          </w:tcPr>
          <w:p w14:paraId="6CD5A240" w14:textId="20316241" w:rsidR="00191645" w:rsidRDefault="007018B5" w:rsidP="00677056">
            <w:r>
              <w:t>6</w:t>
            </w:r>
          </w:p>
        </w:tc>
        <w:tc>
          <w:tcPr>
            <w:tcW w:w="992" w:type="dxa"/>
            <w:shd w:val="clear" w:color="auto" w:fill="F2F2F2" w:themeFill="background1" w:themeFillShade="F2"/>
          </w:tcPr>
          <w:p w14:paraId="5ABE67EF" w14:textId="238D5C8F" w:rsidR="00191645" w:rsidRDefault="007018B5" w:rsidP="00677056">
            <w:r>
              <w:t>0</w:t>
            </w:r>
          </w:p>
        </w:tc>
        <w:tc>
          <w:tcPr>
            <w:tcW w:w="992" w:type="dxa"/>
            <w:shd w:val="clear" w:color="auto" w:fill="F2F2F2" w:themeFill="background1" w:themeFillShade="F2"/>
          </w:tcPr>
          <w:p w14:paraId="55A6313C" w14:textId="50E3936E" w:rsidR="00191645" w:rsidRDefault="007018B5" w:rsidP="00677056">
            <w:r>
              <w:t>6</w:t>
            </w:r>
          </w:p>
        </w:tc>
      </w:tr>
      <w:tr w:rsidR="00191645" w14:paraId="6D857EC5" w14:textId="77777777" w:rsidTr="00C3148A">
        <w:tc>
          <w:tcPr>
            <w:tcW w:w="534" w:type="dxa"/>
            <w:vMerge w:val="restart"/>
          </w:tcPr>
          <w:p w14:paraId="4D444467" w14:textId="754D9887" w:rsidR="00191645" w:rsidRDefault="00191645" w:rsidP="00677056">
            <w:r>
              <w:t>12</w:t>
            </w:r>
          </w:p>
        </w:tc>
        <w:tc>
          <w:tcPr>
            <w:tcW w:w="879" w:type="dxa"/>
            <w:vMerge w:val="restart"/>
          </w:tcPr>
          <w:p w14:paraId="4F00EF65" w14:textId="52FF82EC" w:rsidR="00191645" w:rsidRDefault="00191645" w:rsidP="00677056">
            <w:r>
              <w:t>Mice</w:t>
            </w:r>
          </w:p>
        </w:tc>
        <w:tc>
          <w:tcPr>
            <w:tcW w:w="1186" w:type="dxa"/>
            <w:vMerge w:val="restart"/>
          </w:tcPr>
          <w:p w14:paraId="71ECD692" w14:textId="62B33E46" w:rsidR="00191645" w:rsidRDefault="00191645" w:rsidP="00677056">
            <w:r>
              <w:t>Moderate</w:t>
            </w:r>
          </w:p>
        </w:tc>
        <w:tc>
          <w:tcPr>
            <w:tcW w:w="1082" w:type="dxa"/>
            <w:vMerge w:val="restart"/>
          </w:tcPr>
          <w:p w14:paraId="25F099EC" w14:textId="0ADABF7B" w:rsidR="00191645" w:rsidRDefault="00191645" w:rsidP="00677056">
            <w:r>
              <w:t>500</w:t>
            </w:r>
          </w:p>
        </w:tc>
        <w:tc>
          <w:tcPr>
            <w:tcW w:w="1134" w:type="dxa"/>
          </w:tcPr>
          <w:p w14:paraId="1A4DC861" w14:textId="77777777" w:rsidR="00191645" w:rsidRDefault="00191645" w:rsidP="00677056">
            <w:r>
              <w:t>1</w:t>
            </w:r>
            <w:r w:rsidRPr="003A5DCE">
              <w:rPr>
                <w:vertAlign w:val="superscript"/>
              </w:rPr>
              <w:t>st</w:t>
            </w:r>
            <w:r>
              <w:t xml:space="preserve"> year</w:t>
            </w:r>
          </w:p>
        </w:tc>
        <w:tc>
          <w:tcPr>
            <w:tcW w:w="850" w:type="dxa"/>
          </w:tcPr>
          <w:p w14:paraId="350CFC51" w14:textId="77777777" w:rsidR="00191645" w:rsidRDefault="00191645" w:rsidP="00677056"/>
        </w:tc>
        <w:tc>
          <w:tcPr>
            <w:tcW w:w="993" w:type="dxa"/>
          </w:tcPr>
          <w:p w14:paraId="4E38896A" w14:textId="77777777" w:rsidR="00191645" w:rsidRDefault="00191645" w:rsidP="00677056"/>
        </w:tc>
        <w:tc>
          <w:tcPr>
            <w:tcW w:w="992" w:type="dxa"/>
          </w:tcPr>
          <w:p w14:paraId="69FC871D" w14:textId="77777777" w:rsidR="00191645" w:rsidRDefault="00191645" w:rsidP="00677056"/>
        </w:tc>
        <w:tc>
          <w:tcPr>
            <w:tcW w:w="992" w:type="dxa"/>
          </w:tcPr>
          <w:p w14:paraId="17D85B0C" w14:textId="77777777" w:rsidR="00191645" w:rsidRDefault="00191645" w:rsidP="00677056"/>
        </w:tc>
        <w:tc>
          <w:tcPr>
            <w:tcW w:w="992" w:type="dxa"/>
          </w:tcPr>
          <w:p w14:paraId="6229AA55" w14:textId="77777777" w:rsidR="00191645" w:rsidRDefault="00191645" w:rsidP="00677056"/>
        </w:tc>
        <w:tc>
          <w:tcPr>
            <w:tcW w:w="992" w:type="dxa"/>
            <w:shd w:val="clear" w:color="auto" w:fill="F2F2F2" w:themeFill="background1" w:themeFillShade="F2"/>
          </w:tcPr>
          <w:p w14:paraId="737869F3" w14:textId="47401658" w:rsidR="00191645" w:rsidRDefault="00F37380" w:rsidP="00677056">
            <w:r>
              <w:t>0</w:t>
            </w:r>
          </w:p>
        </w:tc>
      </w:tr>
      <w:tr w:rsidR="00191645" w14:paraId="6E9636FF" w14:textId="77777777" w:rsidTr="00C3148A">
        <w:tc>
          <w:tcPr>
            <w:tcW w:w="534" w:type="dxa"/>
            <w:vMerge/>
          </w:tcPr>
          <w:p w14:paraId="355D3032" w14:textId="77777777" w:rsidR="00191645" w:rsidRDefault="00191645" w:rsidP="00677056"/>
        </w:tc>
        <w:tc>
          <w:tcPr>
            <w:tcW w:w="879" w:type="dxa"/>
            <w:vMerge/>
          </w:tcPr>
          <w:p w14:paraId="530EC5E7" w14:textId="77777777" w:rsidR="00191645" w:rsidRDefault="00191645" w:rsidP="00677056"/>
        </w:tc>
        <w:tc>
          <w:tcPr>
            <w:tcW w:w="1186" w:type="dxa"/>
            <w:vMerge/>
          </w:tcPr>
          <w:p w14:paraId="78CB23A7" w14:textId="77777777" w:rsidR="00191645" w:rsidRDefault="00191645" w:rsidP="00677056"/>
        </w:tc>
        <w:tc>
          <w:tcPr>
            <w:tcW w:w="1082" w:type="dxa"/>
            <w:vMerge/>
          </w:tcPr>
          <w:p w14:paraId="2423BDB9" w14:textId="77777777" w:rsidR="00191645" w:rsidRDefault="00191645" w:rsidP="00677056"/>
        </w:tc>
        <w:tc>
          <w:tcPr>
            <w:tcW w:w="1134" w:type="dxa"/>
          </w:tcPr>
          <w:p w14:paraId="0A322605" w14:textId="77777777" w:rsidR="00191645" w:rsidRDefault="00191645" w:rsidP="00677056">
            <w:r>
              <w:t>2</w:t>
            </w:r>
            <w:r w:rsidRPr="003A5DCE">
              <w:rPr>
                <w:vertAlign w:val="superscript"/>
              </w:rPr>
              <w:t>nd</w:t>
            </w:r>
            <w:r>
              <w:t xml:space="preserve"> year</w:t>
            </w:r>
          </w:p>
        </w:tc>
        <w:tc>
          <w:tcPr>
            <w:tcW w:w="850" w:type="dxa"/>
          </w:tcPr>
          <w:p w14:paraId="40E9500E" w14:textId="77777777" w:rsidR="00191645" w:rsidRDefault="00191645" w:rsidP="00677056"/>
        </w:tc>
        <w:tc>
          <w:tcPr>
            <w:tcW w:w="993" w:type="dxa"/>
          </w:tcPr>
          <w:p w14:paraId="51B0F271" w14:textId="77777777" w:rsidR="00191645" w:rsidRDefault="00191645" w:rsidP="00677056"/>
        </w:tc>
        <w:tc>
          <w:tcPr>
            <w:tcW w:w="992" w:type="dxa"/>
          </w:tcPr>
          <w:p w14:paraId="0C51AC3A" w14:textId="77777777" w:rsidR="00191645" w:rsidRDefault="00191645" w:rsidP="00677056"/>
        </w:tc>
        <w:tc>
          <w:tcPr>
            <w:tcW w:w="992" w:type="dxa"/>
          </w:tcPr>
          <w:p w14:paraId="3448D203" w14:textId="449C30E8" w:rsidR="00191645" w:rsidRDefault="00F32198" w:rsidP="00677056">
            <w:r>
              <w:t>31</w:t>
            </w:r>
          </w:p>
        </w:tc>
        <w:tc>
          <w:tcPr>
            <w:tcW w:w="992" w:type="dxa"/>
          </w:tcPr>
          <w:p w14:paraId="68AD859E" w14:textId="77777777" w:rsidR="00191645" w:rsidRDefault="00191645" w:rsidP="00677056"/>
        </w:tc>
        <w:tc>
          <w:tcPr>
            <w:tcW w:w="992" w:type="dxa"/>
            <w:shd w:val="clear" w:color="auto" w:fill="F2F2F2" w:themeFill="background1" w:themeFillShade="F2"/>
          </w:tcPr>
          <w:p w14:paraId="63EBF801" w14:textId="7D247AC1" w:rsidR="00191645" w:rsidRDefault="00F37380" w:rsidP="00677056">
            <w:r>
              <w:t>31</w:t>
            </w:r>
          </w:p>
        </w:tc>
      </w:tr>
      <w:tr w:rsidR="00191645" w14:paraId="7E821260" w14:textId="77777777" w:rsidTr="00C3148A">
        <w:tc>
          <w:tcPr>
            <w:tcW w:w="534" w:type="dxa"/>
            <w:vMerge/>
          </w:tcPr>
          <w:p w14:paraId="13C8BF6A" w14:textId="77777777" w:rsidR="00191645" w:rsidRDefault="00191645" w:rsidP="00677056"/>
        </w:tc>
        <w:tc>
          <w:tcPr>
            <w:tcW w:w="879" w:type="dxa"/>
            <w:vMerge/>
          </w:tcPr>
          <w:p w14:paraId="1763F2D8" w14:textId="77777777" w:rsidR="00191645" w:rsidRDefault="00191645" w:rsidP="00677056"/>
        </w:tc>
        <w:tc>
          <w:tcPr>
            <w:tcW w:w="1186" w:type="dxa"/>
            <w:vMerge/>
          </w:tcPr>
          <w:p w14:paraId="7067F7D2" w14:textId="77777777" w:rsidR="00191645" w:rsidRDefault="00191645" w:rsidP="00677056"/>
        </w:tc>
        <w:tc>
          <w:tcPr>
            <w:tcW w:w="1082" w:type="dxa"/>
            <w:vMerge/>
          </w:tcPr>
          <w:p w14:paraId="5F9B2BB2" w14:textId="77777777" w:rsidR="00191645" w:rsidRDefault="00191645" w:rsidP="00677056"/>
        </w:tc>
        <w:tc>
          <w:tcPr>
            <w:tcW w:w="1134" w:type="dxa"/>
          </w:tcPr>
          <w:p w14:paraId="5EE847F8" w14:textId="77777777" w:rsidR="00191645" w:rsidRDefault="00191645" w:rsidP="00677056">
            <w:r>
              <w:t>3</w:t>
            </w:r>
            <w:r w:rsidRPr="003A5DCE">
              <w:rPr>
                <w:vertAlign w:val="superscript"/>
              </w:rPr>
              <w:t>rd</w:t>
            </w:r>
            <w:r>
              <w:t xml:space="preserve"> year</w:t>
            </w:r>
          </w:p>
        </w:tc>
        <w:tc>
          <w:tcPr>
            <w:tcW w:w="850" w:type="dxa"/>
          </w:tcPr>
          <w:p w14:paraId="101DDC0C" w14:textId="77777777" w:rsidR="00191645" w:rsidRDefault="00191645" w:rsidP="00677056"/>
        </w:tc>
        <w:tc>
          <w:tcPr>
            <w:tcW w:w="993" w:type="dxa"/>
          </w:tcPr>
          <w:p w14:paraId="648F81DD" w14:textId="77777777" w:rsidR="00191645" w:rsidRDefault="00191645" w:rsidP="00677056"/>
        </w:tc>
        <w:tc>
          <w:tcPr>
            <w:tcW w:w="992" w:type="dxa"/>
          </w:tcPr>
          <w:p w14:paraId="7075DC64" w14:textId="77777777" w:rsidR="00191645" w:rsidRDefault="00191645" w:rsidP="00677056"/>
        </w:tc>
        <w:tc>
          <w:tcPr>
            <w:tcW w:w="992" w:type="dxa"/>
          </w:tcPr>
          <w:p w14:paraId="7494D1C0" w14:textId="77777777" w:rsidR="00191645" w:rsidRDefault="00191645" w:rsidP="00677056"/>
        </w:tc>
        <w:tc>
          <w:tcPr>
            <w:tcW w:w="992" w:type="dxa"/>
          </w:tcPr>
          <w:p w14:paraId="0C3FA279" w14:textId="77777777" w:rsidR="00191645" w:rsidRDefault="00191645" w:rsidP="00677056"/>
        </w:tc>
        <w:tc>
          <w:tcPr>
            <w:tcW w:w="992" w:type="dxa"/>
            <w:shd w:val="clear" w:color="auto" w:fill="F2F2F2" w:themeFill="background1" w:themeFillShade="F2"/>
          </w:tcPr>
          <w:p w14:paraId="0048A8D8" w14:textId="7B864163" w:rsidR="00191645" w:rsidRDefault="00F37380" w:rsidP="00677056">
            <w:r>
              <w:t>0</w:t>
            </w:r>
          </w:p>
        </w:tc>
      </w:tr>
      <w:tr w:rsidR="00191645" w14:paraId="717D14AF" w14:textId="77777777" w:rsidTr="00C3148A">
        <w:tc>
          <w:tcPr>
            <w:tcW w:w="534" w:type="dxa"/>
            <w:vMerge/>
          </w:tcPr>
          <w:p w14:paraId="5F07D7A6" w14:textId="77777777" w:rsidR="00191645" w:rsidRDefault="00191645" w:rsidP="00677056"/>
        </w:tc>
        <w:tc>
          <w:tcPr>
            <w:tcW w:w="879" w:type="dxa"/>
            <w:vMerge/>
          </w:tcPr>
          <w:p w14:paraId="4AE8DD63" w14:textId="77777777" w:rsidR="00191645" w:rsidRDefault="00191645" w:rsidP="00677056"/>
        </w:tc>
        <w:tc>
          <w:tcPr>
            <w:tcW w:w="1186" w:type="dxa"/>
            <w:vMerge/>
          </w:tcPr>
          <w:p w14:paraId="6281EFE3" w14:textId="77777777" w:rsidR="00191645" w:rsidRDefault="00191645" w:rsidP="00677056"/>
        </w:tc>
        <w:tc>
          <w:tcPr>
            <w:tcW w:w="1082" w:type="dxa"/>
            <w:vMerge/>
          </w:tcPr>
          <w:p w14:paraId="2DDCB7E6" w14:textId="77777777" w:rsidR="00191645" w:rsidRDefault="00191645" w:rsidP="00677056"/>
        </w:tc>
        <w:tc>
          <w:tcPr>
            <w:tcW w:w="1134" w:type="dxa"/>
          </w:tcPr>
          <w:p w14:paraId="0787C3A2" w14:textId="77777777" w:rsidR="00191645" w:rsidRDefault="00191645" w:rsidP="00677056">
            <w:r>
              <w:t>4</w:t>
            </w:r>
            <w:r w:rsidRPr="003A5DCE">
              <w:rPr>
                <w:vertAlign w:val="superscript"/>
              </w:rPr>
              <w:t>th</w:t>
            </w:r>
            <w:r>
              <w:t xml:space="preserve"> year</w:t>
            </w:r>
          </w:p>
        </w:tc>
        <w:tc>
          <w:tcPr>
            <w:tcW w:w="850" w:type="dxa"/>
          </w:tcPr>
          <w:p w14:paraId="7E68BF7E" w14:textId="77777777" w:rsidR="00191645" w:rsidRDefault="00191645" w:rsidP="00677056"/>
        </w:tc>
        <w:tc>
          <w:tcPr>
            <w:tcW w:w="993" w:type="dxa"/>
          </w:tcPr>
          <w:p w14:paraId="138733F8" w14:textId="77777777" w:rsidR="00191645" w:rsidRDefault="00191645" w:rsidP="00677056"/>
        </w:tc>
        <w:tc>
          <w:tcPr>
            <w:tcW w:w="992" w:type="dxa"/>
          </w:tcPr>
          <w:p w14:paraId="44E179D9" w14:textId="77777777" w:rsidR="00191645" w:rsidRDefault="00191645" w:rsidP="00677056"/>
        </w:tc>
        <w:tc>
          <w:tcPr>
            <w:tcW w:w="992" w:type="dxa"/>
          </w:tcPr>
          <w:p w14:paraId="190C61FC" w14:textId="77777777" w:rsidR="00191645" w:rsidRDefault="00191645" w:rsidP="00677056"/>
        </w:tc>
        <w:tc>
          <w:tcPr>
            <w:tcW w:w="992" w:type="dxa"/>
          </w:tcPr>
          <w:p w14:paraId="0B17C675" w14:textId="77777777" w:rsidR="00191645" w:rsidRDefault="00191645" w:rsidP="00677056"/>
        </w:tc>
        <w:tc>
          <w:tcPr>
            <w:tcW w:w="992" w:type="dxa"/>
            <w:shd w:val="clear" w:color="auto" w:fill="F2F2F2" w:themeFill="background1" w:themeFillShade="F2"/>
          </w:tcPr>
          <w:p w14:paraId="2A253C0A" w14:textId="68876155" w:rsidR="00191645" w:rsidRDefault="00F37380" w:rsidP="00677056">
            <w:r>
              <w:t>0</w:t>
            </w:r>
          </w:p>
        </w:tc>
      </w:tr>
      <w:tr w:rsidR="00191645" w14:paraId="53BE6862" w14:textId="77777777" w:rsidTr="00C3148A">
        <w:tc>
          <w:tcPr>
            <w:tcW w:w="534" w:type="dxa"/>
            <w:shd w:val="clear" w:color="auto" w:fill="F2F2F2" w:themeFill="background1" w:themeFillShade="F2"/>
          </w:tcPr>
          <w:p w14:paraId="668F8199" w14:textId="77777777" w:rsidR="00191645" w:rsidRDefault="00191645" w:rsidP="00677056"/>
        </w:tc>
        <w:tc>
          <w:tcPr>
            <w:tcW w:w="879" w:type="dxa"/>
            <w:shd w:val="clear" w:color="auto" w:fill="F2F2F2" w:themeFill="background1" w:themeFillShade="F2"/>
          </w:tcPr>
          <w:p w14:paraId="2A6BA685" w14:textId="77777777" w:rsidR="00191645" w:rsidRDefault="00191645" w:rsidP="00677056"/>
        </w:tc>
        <w:tc>
          <w:tcPr>
            <w:tcW w:w="1186" w:type="dxa"/>
            <w:shd w:val="clear" w:color="auto" w:fill="F2F2F2" w:themeFill="background1" w:themeFillShade="F2"/>
          </w:tcPr>
          <w:p w14:paraId="7EE01148" w14:textId="77777777" w:rsidR="00191645" w:rsidRDefault="00191645" w:rsidP="00677056"/>
        </w:tc>
        <w:tc>
          <w:tcPr>
            <w:tcW w:w="1082" w:type="dxa"/>
            <w:shd w:val="clear" w:color="auto" w:fill="F2F2F2" w:themeFill="background1" w:themeFillShade="F2"/>
          </w:tcPr>
          <w:p w14:paraId="7503F69B" w14:textId="77777777" w:rsidR="00191645" w:rsidRDefault="00191645" w:rsidP="00677056"/>
        </w:tc>
        <w:tc>
          <w:tcPr>
            <w:tcW w:w="1134" w:type="dxa"/>
            <w:shd w:val="clear" w:color="auto" w:fill="F2F2F2" w:themeFill="background1" w:themeFillShade="F2"/>
          </w:tcPr>
          <w:p w14:paraId="34189777" w14:textId="77777777" w:rsidR="00191645" w:rsidRDefault="00191645" w:rsidP="00677056">
            <w:pPr>
              <w:jc w:val="right"/>
            </w:pPr>
            <w:r w:rsidRPr="008E289A">
              <w:rPr>
                <w:color w:val="FF0000"/>
              </w:rPr>
              <w:t>Total</w:t>
            </w:r>
          </w:p>
        </w:tc>
        <w:tc>
          <w:tcPr>
            <w:tcW w:w="850" w:type="dxa"/>
            <w:shd w:val="clear" w:color="auto" w:fill="F2F2F2" w:themeFill="background1" w:themeFillShade="F2"/>
          </w:tcPr>
          <w:p w14:paraId="2E776D26" w14:textId="01249B11" w:rsidR="00191645" w:rsidRDefault="007018B5" w:rsidP="00677056">
            <w:r>
              <w:t>0</w:t>
            </w:r>
          </w:p>
        </w:tc>
        <w:tc>
          <w:tcPr>
            <w:tcW w:w="993" w:type="dxa"/>
            <w:shd w:val="clear" w:color="auto" w:fill="F2F2F2" w:themeFill="background1" w:themeFillShade="F2"/>
          </w:tcPr>
          <w:p w14:paraId="36A31822" w14:textId="745D88BB" w:rsidR="00191645" w:rsidRDefault="007018B5" w:rsidP="00677056">
            <w:r>
              <w:t>0</w:t>
            </w:r>
          </w:p>
        </w:tc>
        <w:tc>
          <w:tcPr>
            <w:tcW w:w="992" w:type="dxa"/>
            <w:shd w:val="clear" w:color="auto" w:fill="F2F2F2" w:themeFill="background1" w:themeFillShade="F2"/>
          </w:tcPr>
          <w:p w14:paraId="29E19536" w14:textId="4353588F" w:rsidR="00191645" w:rsidRDefault="007018B5" w:rsidP="00677056">
            <w:r>
              <w:t>0</w:t>
            </w:r>
          </w:p>
        </w:tc>
        <w:tc>
          <w:tcPr>
            <w:tcW w:w="992" w:type="dxa"/>
            <w:shd w:val="clear" w:color="auto" w:fill="F2F2F2" w:themeFill="background1" w:themeFillShade="F2"/>
          </w:tcPr>
          <w:p w14:paraId="4E260FAF" w14:textId="23B54528" w:rsidR="00191645" w:rsidRDefault="007018B5" w:rsidP="00677056">
            <w:r>
              <w:t>31</w:t>
            </w:r>
          </w:p>
        </w:tc>
        <w:tc>
          <w:tcPr>
            <w:tcW w:w="992" w:type="dxa"/>
            <w:shd w:val="clear" w:color="auto" w:fill="F2F2F2" w:themeFill="background1" w:themeFillShade="F2"/>
          </w:tcPr>
          <w:p w14:paraId="253488F6" w14:textId="6F79373E" w:rsidR="00191645" w:rsidRDefault="007018B5" w:rsidP="00677056">
            <w:r>
              <w:t>0</w:t>
            </w:r>
          </w:p>
        </w:tc>
        <w:tc>
          <w:tcPr>
            <w:tcW w:w="992" w:type="dxa"/>
            <w:shd w:val="clear" w:color="auto" w:fill="F2F2F2" w:themeFill="background1" w:themeFillShade="F2"/>
          </w:tcPr>
          <w:p w14:paraId="6B771DC8" w14:textId="4E7A9CF0" w:rsidR="00191645" w:rsidRDefault="007018B5" w:rsidP="00677056">
            <w:r>
              <w:t>31</w:t>
            </w:r>
          </w:p>
        </w:tc>
      </w:tr>
    </w:tbl>
    <w:p w14:paraId="5AD13395" w14:textId="77777777" w:rsidR="00191645" w:rsidRDefault="00191645" w:rsidP="009327B2">
      <w:pPr>
        <w:jc w:val="both"/>
      </w:pPr>
    </w:p>
    <w:p w14:paraId="20594C88" w14:textId="2EF07BFC"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366C8BD9"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3F1B62" w14:paraId="5DF1C167" w14:textId="77777777" w:rsidTr="00C3148A">
        <w:tc>
          <w:tcPr>
            <w:tcW w:w="1024" w:type="dxa"/>
            <w:shd w:val="clear" w:color="auto" w:fill="FFFFFF" w:themeFill="background1"/>
          </w:tcPr>
          <w:p w14:paraId="47AA6553" w14:textId="4EA63646" w:rsidR="003F1B62" w:rsidRDefault="003F1B62" w:rsidP="009327B2">
            <w:r>
              <w:t>5</w:t>
            </w:r>
          </w:p>
        </w:tc>
        <w:tc>
          <w:tcPr>
            <w:tcW w:w="1919" w:type="dxa"/>
            <w:shd w:val="clear" w:color="auto" w:fill="FFFFFF" w:themeFill="background1"/>
          </w:tcPr>
          <w:p w14:paraId="6EFE0ED8" w14:textId="490D7075" w:rsidR="003F1B62" w:rsidRDefault="003F1B62" w:rsidP="009327B2">
            <w:r>
              <w:t>Higher</w:t>
            </w:r>
          </w:p>
        </w:tc>
        <w:tc>
          <w:tcPr>
            <w:tcW w:w="7400" w:type="dxa"/>
            <w:shd w:val="clear" w:color="auto" w:fill="FFFFFF" w:themeFill="background1"/>
          </w:tcPr>
          <w:p w14:paraId="23A01677" w14:textId="6016A3C8" w:rsidR="003F1B62" w:rsidRDefault="003F1B62" w:rsidP="009327B2">
            <w:r>
              <w:t>Our breeding protocol has shown moderate cases (7/3680). These constitute sporadic cases</w:t>
            </w:r>
            <w:r w:rsidR="006F436C">
              <w:t xml:space="preserve"> (</w:t>
            </w:r>
            <w:r w:rsidR="00A7546A">
              <w:t>0.2%)</w:t>
            </w:r>
            <w:r>
              <w:t xml:space="preserve"> f</w:t>
            </w:r>
            <w:r w:rsidR="00A7546A">
              <w:t>rom</w:t>
            </w:r>
            <w:r>
              <w:t xml:space="preserve"> fight wounds</w:t>
            </w:r>
            <w:r w:rsidR="005D24E7">
              <w:t>, malocclusion</w:t>
            </w:r>
            <w:r w:rsidR="00E51764">
              <w:t>,</w:t>
            </w:r>
            <w:r w:rsidR="00A7546A">
              <w:t xml:space="preserve"> </w:t>
            </w:r>
            <w:proofErr w:type="gramStart"/>
            <w:r w:rsidR="00A7546A">
              <w:t>hydrocephalus</w:t>
            </w:r>
            <w:proofErr w:type="gramEnd"/>
            <w:r w:rsidR="00E51764">
              <w:t xml:space="preserve"> and seizures. </w:t>
            </w:r>
            <w:r w:rsidR="00A7546A">
              <w:t xml:space="preserve"> </w:t>
            </w:r>
          </w:p>
          <w:p w14:paraId="12C872E9" w14:textId="77777777" w:rsidR="0057395B" w:rsidRDefault="0057395B" w:rsidP="009327B2"/>
          <w:p w14:paraId="60F2C984" w14:textId="18AF2919" w:rsidR="003F1B62" w:rsidRDefault="003F1B62" w:rsidP="009327B2">
            <w:r>
              <w:t xml:space="preserve">We have also shown some severe cases (29/3680). Most were reported as found dead, apart from </w:t>
            </w:r>
            <w:r w:rsidR="005D24E7">
              <w:t>8</w:t>
            </w:r>
            <w:r>
              <w:t xml:space="preserve"> mice </w:t>
            </w:r>
            <w:r w:rsidR="005D24E7">
              <w:t>that</w:t>
            </w:r>
            <w:r>
              <w:t xml:space="preserve"> were found moribund and generally unwell, not associated with their genetic background. This represents 1% of animals under breeding and maintenance.</w:t>
            </w:r>
          </w:p>
          <w:p w14:paraId="2674176E" w14:textId="77777777" w:rsidR="00562A1C" w:rsidRDefault="00562A1C" w:rsidP="009327B2"/>
          <w:p w14:paraId="238C71AD" w14:textId="1C512D48" w:rsidR="00562A1C" w:rsidRDefault="00562A1C" w:rsidP="009327B2">
            <w:r>
              <w:t xml:space="preserve">Note that </w:t>
            </w:r>
            <w:r w:rsidR="00083AC0">
              <w:t xml:space="preserve">18% of mice were reported as sub-threshold, lower than the expected severity </w:t>
            </w:r>
            <w:r>
              <w:t>(657/3680)</w:t>
            </w:r>
            <w:r w:rsidR="00083AC0">
              <w:t>.</w:t>
            </w:r>
          </w:p>
        </w:tc>
      </w:tr>
      <w:tr w:rsidR="003F1B62" w14:paraId="1BA0AB5A" w14:textId="77777777" w:rsidTr="00C3148A">
        <w:tc>
          <w:tcPr>
            <w:tcW w:w="1024" w:type="dxa"/>
            <w:shd w:val="clear" w:color="auto" w:fill="FFFFFF" w:themeFill="background1"/>
          </w:tcPr>
          <w:p w14:paraId="1E95782B" w14:textId="0A8F927A" w:rsidR="003F1B62" w:rsidRDefault="003F1B62" w:rsidP="009327B2">
            <w:r>
              <w:t>6</w:t>
            </w:r>
          </w:p>
        </w:tc>
        <w:tc>
          <w:tcPr>
            <w:tcW w:w="1919" w:type="dxa"/>
            <w:shd w:val="clear" w:color="auto" w:fill="FFFFFF" w:themeFill="background1"/>
          </w:tcPr>
          <w:p w14:paraId="672FC4BD" w14:textId="4E0C75A8" w:rsidR="003F1B62" w:rsidRDefault="003F1B62" w:rsidP="009327B2">
            <w:r>
              <w:t>Higher</w:t>
            </w:r>
          </w:p>
        </w:tc>
        <w:tc>
          <w:tcPr>
            <w:tcW w:w="7400" w:type="dxa"/>
            <w:shd w:val="clear" w:color="auto" w:fill="FFFFFF" w:themeFill="background1"/>
          </w:tcPr>
          <w:p w14:paraId="2E9B6C90" w14:textId="1E84FAC7" w:rsidR="003F1B62" w:rsidRDefault="002C6B18" w:rsidP="009327B2">
            <w:r>
              <w:t xml:space="preserve">3.9% of mice were reported as severe </w:t>
            </w:r>
            <w:r w:rsidR="003F1B62">
              <w:t>(14/360)</w:t>
            </w:r>
            <w:r>
              <w:t xml:space="preserve">. These constituted animals that were </w:t>
            </w:r>
            <w:r w:rsidR="005D2E1A">
              <w:t xml:space="preserve">5 animals that were </w:t>
            </w:r>
            <w:r w:rsidR="00587C70">
              <w:t xml:space="preserve">found dead. </w:t>
            </w:r>
            <w:r w:rsidR="00CC25C1">
              <w:t xml:space="preserve">The reason was that the </w:t>
            </w:r>
            <w:r w:rsidR="002A5415">
              <w:t>K</w:t>
            </w:r>
            <w:r w:rsidR="00CC25C1">
              <w:t xml:space="preserve">etamine / </w:t>
            </w:r>
            <w:r w:rsidR="002A5415">
              <w:t>X</w:t>
            </w:r>
            <w:r w:rsidR="00CC25C1">
              <w:t>ylazine anaesthesia mixture caused an adverse reaction in 2 mice</w:t>
            </w:r>
            <w:r w:rsidR="002A5415">
              <w:t>. O</w:t>
            </w:r>
            <w:r w:rsidR="00B97B44">
              <w:t xml:space="preserve">ne mouse died 1 day after adenovirus treatment, which could also be to do with the anaesthesia or virus treatment. </w:t>
            </w:r>
            <w:r w:rsidR="00FA1173">
              <w:t xml:space="preserve">Two mice died during the tumour development stage, months after virus treatment. </w:t>
            </w:r>
          </w:p>
        </w:tc>
      </w:tr>
      <w:tr w:rsidR="003F1B62" w14:paraId="49B4BB66" w14:textId="77777777" w:rsidTr="00C3148A">
        <w:tc>
          <w:tcPr>
            <w:tcW w:w="1024" w:type="dxa"/>
            <w:shd w:val="clear" w:color="auto" w:fill="FFFFFF" w:themeFill="background1"/>
          </w:tcPr>
          <w:p w14:paraId="61149426" w14:textId="4E899B55" w:rsidR="003F1B62" w:rsidRDefault="003F1B62" w:rsidP="00C3148A">
            <w:pPr>
              <w:tabs>
                <w:tab w:val="left" w:pos="533"/>
              </w:tabs>
            </w:pPr>
            <w:r>
              <w:lastRenderedPageBreak/>
              <w:t>7</w:t>
            </w:r>
          </w:p>
        </w:tc>
        <w:tc>
          <w:tcPr>
            <w:tcW w:w="1919" w:type="dxa"/>
            <w:shd w:val="clear" w:color="auto" w:fill="FFFFFF" w:themeFill="background1"/>
          </w:tcPr>
          <w:p w14:paraId="6D845E1A" w14:textId="095AC652" w:rsidR="003F1B62" w:rsidRDefault="002C6B18" w:rsidP="009327B2">
            <w:r>
              <w:t>Higher</w:t>
            </w:r>
          </w:p>
        </w:tc>
        <w:tc>
          <w:tcPr>
            <w:tcW w:w="7400" w:type="dxa"/>
            <w:shd w:val="clear" w:color="auto" w:fill="FFFFFF" w:themeFill="background1"/>
          </w:tcPr>
          <w:p w14:paraId="0A1B05A8" w14:textId="46C46804" w:rsidR="003F1B62" w:rsidRDefault="00880C61" w:rsidP="009327B2">
            <w:r>
              <w:t>1.5% of mice were reported as severe (2/138). These animals were</w:t>
            </w:r>
            <w:r w:rsidR="004070B7">
              <w:t xml:space="preserve"> found</w:t>
            </w:r>
            <w:r>
              <w:t xml:space="preserve"> </w:t>
            </w:r>
            <w:r w:rsidR="004070B7">
              <w:t>moribund.</w:t>
            </w:r>
          </w:p>
        </w:tc>
      </w:tr>
      <w:tr w:rsidR="003F1B62" w14:paraId="6F9F04EB" w14:textId="77777777" w:rsidTr="00C3148A">
        <w:tc>
          <w:tcPr>
            <w:tcW w:w="1024" w:type="dxa"/>
            <w:shd w:val="clear" w:color="auto" w:fill="FFFFFF" w:themeFill="background1"/>
          </w:tcPr>
          <w:p w14:paraId="0C73948B" w14:textId="762C77CA" w:rsidR="003F1B62" w:rsidRDefault="003F1B62" w:rsidP="009327B2">
            <w:r>
              <w:t>8</w:t>
            </w:r>
          </w:p>
        </w:tc>
        <w:tc>
          <w:tcPr>
            <w:tcW w:w="1919" w:type="dxa"/>
            <w:shd w:val="clear" w:color="auto" w:fill="FFFFFF" w:themeFill="background1"/>
          </w:tcPr>
          <w:p w14:paraId="49164202" w14:textId="2A4C5C89" w:rsidR="003F1B62" w:rsidRDefault="003F4ADB" w:rsidP="009327B2">
            <w:r>
              <w:t>Higher</w:t>
            </w:r>
          </w:p>
        </w:tc>
        <w:tc>
          <w:tcPr>
            <w:tcW w:w="7400" w:type="dxa"/>
            <w:shd w:val="clear" w:color="auto" w:fill="FFFFFF" w:themeFill="background1"/>
          </w:tcPr>
          <w:p w14:paraId="75EF1254" w14:textId="07BE77DA" w:rsidR="0076350F" w:rsidRDefault="00AA2719" w:rsidP="00FA3112">
            <w:r>
              <w:t>5.8</w:t>
            </w:r>
            <w:r w:rsidR="003F4ADB">
              <w:t xml:space="preserve">% of mice were reported as severe </w:t>
            </w:r>
            <w:r w:rsidR="00880C61">
              <w:t>(</w:t>
            </w:r>
            <w:r>
              <w:t>9</w:t>
            </w:r>
            <w:r w:rsidR="00880C61">
              <w:t>/1</w:t>
            </w:r>
            <w:r w:rsidR="00603A7D">
              <w:t>5</w:t>
            </w:r>
            <w:r w:rsidR="00880C61">
              <w:t>6)</w:t>
            </w:r>
            <w:r w:rsidR="003F4ADB">
              <w:t xml:space="preserve">. These constituted </w:t>
            </w:r>
            <w:r>
              <w:t>8</w:t>
            </w:r>
            <w:r w:rsidR="000B022C">
              <w:t xml:space="preserve"> </w:t>
            </w:r>
            <w:r w:rsidR="003F4ADB">
              <w:t xml:space="preserve">animals that were </w:t>
            </w:r>
            <w:r w:rsidR="000B022C">
              <w:t>found dead</w:t>
            </w:r>
            <w:r w:rsidR="00FA3112">
              <w:t>.</w:t>
            </w:r>
            <w:r w:rsidR="000B022C">
              <w:t xml:space="preserve"> </w:t>
            </w:r>
            <w:r>
              <w:t>4</w:t>
            </w:r>
            <w:r w:rsidR="00FA3112">
              <w:t xml:space="preserve"> were found dead</w:t>
            </w:r>
            <w:r>
              <w:t xml:space="preserve"> and one was moribund</w:t>
            </w:r>
            <w:r w:rsidR="00C0121F">
              <w:t xml:space="preserve"> during the tumour development stage</w:t>
            </w:r>
            <w:r w:rsidR="00112A7A">
              <w:t xml:space="preserve"> with signs of tumours</w:t>
            </w:r>
            <w:r w:rsidR="00FA3112">
              <w:t xml:space="preserve"> at necropsy,</w:t>
            </w:r>
            <w:r w:rsidR="00C0121F">
              <w:t xml:space="preserve"> </w:t>
            </w:r>
            <w:r w:rsidR="00112A7A">
              <w:t>3</w:t>
            </w:r>
            <w:r w:rsidR="00FA3112">
              <w:t xml:space="preserve"> were found dead</w:t>
            </w:r>
            <w:r w:rsidR="00C0121F">
              <w:t xml:space="preserve"> before the tumour development stage but after urethane injections</w:t>
            </w:r>
            <w:r w:rsidR="00112A7A">
              <w:t xml:space="preserve"> without clinical signs observed before or at necropsy</w:t>
            </w:r>
            <w:r w:rsidR="00C0121F">
              <w:t>.</w:t>
            </w:r>
            <w:r w:rsidR="00112A7A">
              <w:t xml:space="preserve"> </w:t>
            </w:r>
          </w:p>
        </w:tc>
      </w:tr>
      <w:tr w:rsidR="003F1B62" w14:paraId="34625194" w14:textId="77777777" w:rsidTr="00C3148A">
        <w:tc>
          <w:tcPr>
            <w:tcW w:w="1024" w:type="dxa"/>
            <w:shd w:val="clear" w:color="auto" w:fill="FFFFFF" w:themeFill="background1"/>
          </w:tcPr>
          <w:p w14:paraId="0BD5539C" w14:textId="6A7AFBAF" w:rsidR="003F1B62" w:rsidRDefault="003F1B62" w:rsidP="009327B2">
            <w:r>
              <w:t>10</w:t>
            </w:r>
          </w:p>
        </w:tc>
        <w:tc>
          <w:tcPr>
            <w:tcW w:w="1919" w:type="dxa"/>
            <w:shd w:val="clear" w:color="auto" w:fill="FFFFFF" w:themeFill="background1"/>
          </w:tcPr>
          <w:p w14:paraId="11F52C2A" w14:textId="5C00968A" w:rsidR="003F1B62" w:rsidRDefault="00562A1C" w:rsidP="009327B2">
            <w:r>
              <w:t>Higher</w:t>
            </w:r>
          </w:p>
        </w:tc>
        <w:tc>
          <w:tcPr>
            <w:tcW w:w="7400" w:type="dxa"/>
            <w:shd w:val="clear" w:color="auto" w:fill="FFFFFF" w:themeFill="background1"/>
          </w:tcPr>
          <w:p w14:paraId="05AC0C58" w14:textId="7F69214F" w:rsidR="0096678B" w:rsidRDefault="00CB528B" w:rsidP="009327B2">
            <w:r>
              <w:t>2.3</w:t>
            </w:r>
            <w:r w:rsidR="00F618CB">
              <w:t>% of mice were reported as severe (</w:t>
            </w:r>
            <w:r w:rsidR="00562A1C">
              <w:t>1</w:t>
            </w:r>
            <w:r w:rsidR="008E671D">
              <w:t>2</w:t>
            </w:r>
            <w:r w:rsidR="00562A1C">
              <w:t>/</w:t>
            </w:r>
            <w:r w:rsidR="00F618CB">
              <w:t>51</w:t>
            </w:r>
            <w:r>
              <w:t>5</w:t>
            </w:r>
            <w:r w:rsidR="00F618CB">
              <w:t>).</w:t>
            </w:r>
            <w:r w:rsidR="00CD543C">
              <w:t xml:space="preserve"> </w:t>
            </w:r>
            <w:r w:rsidR="001D234C">
              <w:t xml:space="preserve">7 mice had acute weight loss and rapid tumour development. </w:t>
            </w:r>
            <w:r w:rsidR="00686210">
              <w:t xml:space="preserve">2 mice </w:t>
            </w:r>
            <w:r w:rsidR="00015ADA">
              <w:t xml:space="preserve">were </w:t>
            </w:r>
            <w:r w:rsidR="00686210">
              <w:t>found dead</w:t>
            </w:r>
            <w:r w:rsidR="00015ADA">
              <w:t xml:space="preserve"> and 2 were moribund without weight loss</w:t>
            </w:r>
            <w:r w:rsidR="00F46322">
              <w:t xml:space="preserve"> but detectable tumours at necropsy</w:t>
            </w:r>
            <w:r w:rsidR="00015ADA">
              <w:t>.</w:t>
            </w:r>
            <w:r w:rsidR="00686210">
              <w:t xml:space="preserve"> </w:t>
            </w:r>
            <w:r w:rsidR="0096678B">
              <w:t>1 mouse found dead without detectable tumours by IVIS</w:t>
            </w:r>
            <w:r w:rsidR="00F46322">
              <w:t xml:space="preserve"> </w:t>
            </w:r>
            <w:r w:rsidR="00635DCB">
              <w:t>before death or at necropsy, and no</w:t>
            </w:r>
            <w:r w:rsidR="0096678B">
              <w:t xml:space="preserve"> clinical signs</w:t>
            </w:r>
            <w:r w:rsidR="00635DCB">
              <w:t xml:space="preserve"> were detected</w:t>
            </w:r>
            <w:r w:rsidR="0096678B">
              <w:t xml:space="preserve">. </w:t>
            </w:r>
          </w:p>
        </w:tc>
      </w:tr>
    </w:tbl>
    <w:p w14:paraId="7DDA69C4" w14:textId="61D2AF77" w:rsidR="00AE4A7D" w:rsidRDefault="001D234C" w:rsidP="009327B2">
      <w:r>
        <w:t xml:space="preserve"> </w:t>
      </w:r>
    </w:p>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702BB26F" w14:textId="1AA7FECA" w:rsidR="002C5A25" w:rsidRPr="0006670B" w:rsidRDefault="00D3776F" w:rsidP="002C5A25">
            <w:r>
              <w:t xml:space="preserve">Though </w:t>
            </w:r>
            <w:proofErr w:type="gramStart"/>
            <w:r>
              <w:t>the majority of</w:t>
            </w:r>
            <w:proofErr w:type="gramEnd"/>
            <w:r>
              <w:t xml:space="preserve"> adverse events were well anticipated</w:t>
            </w:r>
            <w:r w:rsidR="000376E7">
              <w:t xml:space="preserve">, </w:t>
            </w:r>
            <w:r w:rsidR="00635DCB">
              <w:t xml:space="preserve">however </w:t>
            </w:r>
            <w:r w:rsidR="000376E7">
              <w:t xml:space="preserve">over the course of the project there have been some unanticipated complications. </w:t>
            </w:r>
            <w:r w:rsidR="002C5A25">
              <w:t xml:space="preserve">All experiments and adverse events are recorded by either animal technicians or research scientists into the MCMS database system. If recorded by animal technicians, then it is reported to the PIL responsible to keep an independent record. All incidences are reported to me as the PPL holder. We follow up on reports on a </w:t>
            </w:r>
            <w:proofErr w:type="gramStart"/>
            <w:r w:rsidR="002C5A25">
              <w:t>case by case</w:t>
            </w:r>
            <w:proofErr w:type="gramEnd"/>
            <w:r w:rsidR="002C5A25">
              <w:t xml:space="preserve"> basis and keep a record of action taken in the MCMS database. The whole research group has access to records also and are stored on our online research group drive. </w:t>
            </w:r>
          </w:p>
          <w:p w14:paraId="6A1B62C0" w14:textId="37A8608D" w:rsidR="000376E7" w:rsidRDefault="000376E7" w:rsidP="009327B2"/>
          <w:p w14:paraId="7F1C0950" w14:textId="1BAD78EA" w:rsidR="004B183D" w:rsidRPr="00C3148A" w:rsidRDefault="00E75522" w:rsidP="004B183D">
            <w:pPr>
              <w:pStyle w:val="ListParagraph"/>
              <w:numPr>
                <w:ilvl w:val="0"/>
                <w:numId w:val="60"/>
              </w:numPr>
            </w:pPr>
            <w:r>
              <w:rPr>
                <w:b/>
                <w:bCs/>
              </w:rPr>
              <w:t>Tumour development</w:t>
            </w:r>
            <w:r w:rsidR="004B183D">
              <w:rPr>
                <w:b/>
                <w:bCs/>
              </w:rPr>
              <w:t xml:space="preserve"> (protocols 6, 8 and 10)</w:t>
            </w:r>
          </w:p>
          <w:p w14:paraId="60BFB622" w14:textId="77777777" w:rsidR="00501329" w:rsidRDefault="00501329" w:rsidP="00501329"/>
          <w:p w14:paraId="570CDE58" w14:textId="328BE6B1" w:rsidR="00C87A49" w:rsidRDefault="004B183D" w:rsidP="004B183D">
            <w:r>
              <w:t>As indicated above (section 2.2), we have noticed that some</w:t>
            </w:r>
            <w:r w:rsidR="00501329">
              <w:t xml:space="preserve"> (</w:t>
            </w:r>
            <w:r w:rsidR="00EF1DB7">
              <w:t>1.3%)</w:t>
            </w:r>
            <w:r>
              <w:t xml:space="preserve"> of our animals (protocol 6: 2/360; protocol 8:</w:t>
            </w:r>
            <w:r w:rsidR="002E17CE">
              <w:t xml:space="preserve"> 6/156; protocol 10: </w:t>
            </w:r>
            <w:r w:rsidR="00501329">
              <w:t>4/515</w:t>
            </w:r>
            <w:r>
              <w:t xml:space="preserve">) were being found dead </w:t>
            </w:r>
            <w:r w:rsidR="002E17CE">
              <w:t>or moribund at</w:t>
            </w:r>
            <w:r>
              <w:t xml:space="preserve"> the tumour development stage without clinical signs being detected beforehand. </w:t>
            </w:r>
            <w:r w:rsidR="00C87A49">
              <w:t xml:space="preserve">These protocols </w:t>
            </w:r>
            <w:r w:rsidR="00A92853">
              <w:t>were</w:t>
            </w:r>
            <w:r w:rsidR="00C87A49">
              <w:t xml:space="preserve"> not well established in the literature, but during the tenure of the license we have been able </w:t>
            </w:r>
            <w:r w:rsidR="00A92853">
              <w:t>refine them to reduce the number of animals surpassing the moderate severity limit</w:t>
            </w:r>
            <w:r w:rsidR="00F63C83">
              <w:t>. [</w:t>
            </w:r>
            <w:r w:rsidR="00AA2719">
              <w:t>Protocol 6: 5/216</w:t>
            </w:r>
            <w:r w:rsidR="00F63C83">
              <w:t xml:space="preserve"> severe</w:t>
            </w:r>
            <w:r w:rsidR="00AA2719">
              <w:t xml:space="preserve"> in 2019 (2.3%); 7/101</w:t>
            </w:r>
            <w:r w:rsidR="00F63C83">
              <w:t xml:space="preserve"> severe</w:t>
            </w:r>
            <w:r w:rsidR="00AA2719">
              <w:t xml:space="preserve"> in 2020 (6.9%); 2/36</w:t>
            </w:r>
            <w:r w:rsidR="00F63C83">
              <w:t xml:space="preserve"> severe</w:t>
            </w:r>
            <w:r w:rsidR="00AA2719">
              <w:t xml:space="preserve"> in 2021 (5.6%). In 2021 the two adverse events were due to anaesthesia complications and no mice had adverse events related to tumour development.</w:t>
            </w:r>
            <w:r w:rsidR="00F63C83">
              <w:t xml:space="preserve"> </w:t>
            </w:r>
            <w:r w:rsidR="00AA2719">
              <w:t>Protocol 8: 4/41</w:t>
            </w:r>
            <w:r w:rsidR="00F63C83">
              <w:t xml:space="preserve"> severe</w:t>
            </w:r>
            <w:r w:rsidR="00AA2719">
              <w:t xml:space="preserve"> in 2018 (9.8%); 5/59</w:t>
            </w:r>
            <w:r w:rsidR="00F63C83">
              <w:t xml:space="preserve"> severe</w:t>
            </w:r>
            <w:r w:rsidR="00AA2719">
              <w:t xml:space="preserve"> in 2019 (8.5%); 1/56 severe (1.8%) in 2021.</w:t>
            </w:r>
            <w:r w:rsidR="00F63C83">
              <w:t xml:space="preserve"> </w:t>
            </w:r>
            <w:r w:rsidR="00AA2719">
              <w:t>Protocol 10: 11/213 severe (5.2%) in 2019; 0/149 severe (0%) in 2020; 1/145 severe (0.7%) in 2021</w:t>
            </w:r>
            <w:r w:rsidR="00F63C83">
              <w:t>]. We believe the reason for these adverse events at the tumour development stage was because</w:t>
            </w:r>
            <w:r w:rsidR="00BD2DD0">
              <w:t xml:space="preserve"> we</w:t>
            </w:r>
            <w:r w:rsidR="00F63C83">
              <w:t xml:space="preserve"> identified</w:t>
            </w:r>
            <w:r w:rsidR="00BD2DD0">
              <w:t xml:space="preserve"> tumours elsewhere in the liver and thymus</w:t>
            </w:r>
            <w:r w:rsidR="00201946">
              <w:t>.</w:t>
            </w:r>
            <w:r w:rsidR="00A038E5">
              <w:t xml:space="preserve"> We are now monitoring these animals more closely at the tumour development </w:t>
            </w:r>
            <w:r w:rsidR="00E75522">
              <w:t>stage and</w:t>
            </w:r>
            <w:r w:rsidR="00A038E5">
              <w:t xml:space="preserve"> </w:t>
            </w:r>
            <w:r w:rsidR="00087C3F">
              <w:t>carrying out CT scans to detect off-target tumours in the thymus or liver.</w:t>
            </w:r>
            <w:r w:rsidR="00201946">
              <w:t xml:space="preserve"> This observation has been reported to the Home Office, representing </w:t>
            </w:r>
            <w:r w:rsidR="00087C3F">
              <w:t xml:space="preserve">12 of the </w:t>
            </w:r>
            <w:r w:rsidR="003D19B3">
              <w:t>25 animals included in the SC18 reports submitted for protocols 6, 8 and 10</w:t>
            </w:r>
            <w:r w:rsidR="00087C3F">
              <w:t xml:space="preserve"> (See 10 SC18 reports attached). This is 1.3% of all animals reaching the tumour development stage in </w:t>
            </w:r>
            <w:r w:rsidR="003D19B3">
              <w:t>these protocols.</w:t>
            </w:r>
          </w:p>
          <w:p w14:paraId="64866500" w14:textId="77777777" w:rsidR="00AA2719" w:rsidRDefault="00AA2719" w:rsidP="004B183D"/>
          <w:p w14:paraId="20444F4D" w14:textId="0B054721" w:rsidR="004116AB" w:rsidRDefault="004116AB" w:rsidP="004B183D">
            <w:pPr>
              <w:rPr>
                <w:b/>
                <w:bCs/>
              </w:rPr>
            </w:pPr>
            <w:r>
              <w:rPr>
                <w:b/>
                <w:bCs/>
              </w:rPr>
              <w:t xml:space="preserve">SC18 reports: </w:t>
            </w:r>
            <w:r w:rsidR="00087C3F">
              <w:rPr>
                <w:b/>
                <w:bCs/>
              </w:rPr>
              <w:t>20/10/18,</w:t>
            </w:r>
            <w:r w:rsidR="00087C3F" w:rsidRPr="0006670B">
              <w:rPr>
                <w:b/>
                <w:bCs/>
              </w:rPr>
              <w:t xml:space="preserve"> 23/10/18</w:t>
            </w:r>
            <w:r w:rsidR="00087C3F">
              <w:rPr>
                <w:b/>
                <w:bCs/>
              </w:rPr>
              <w:t>, 30/01/19, 10/03/19,</w:t>
            </w:r>
            <w:r w:rsidR="003D19B3">
              <w:rPr>
                <w:b/>
                <w:bCs/>
              </w:rPr>
              <w:t xml:space="preserve"> 29/05/19, 02/05/19,</w:t>
            </w:r>
            <w:r w:rsidR="00087C3F">
              <w:rPr>
                <w:b/>
                <w:bCs/>
              </w:rPr>
              <w:t xml:space="preserve"> </w:t>
            </w:r>
            <w:r>
              <w:rPr>
                <w:b/>
                <w:bCs/>
              </w:rPr>
              <w:t>01/08/19</w:t>
            </w:r>
            <w:r w:rsidR="00A038E5">
              <w:rPr>
                <w:b/>
                <w:bCs/>
              </w:rPr>
              <w:t xml:space="preserve">, </w:t>
            </w:r>
            <w:r w:rsidR="00087C3F">
              <w:rPr>
                <w:b/>
                <w:bCs/>
              </w:rPr>
              <w:t xml:space="preserve">11/09/19, </w:t>
            </w:r>
            <w:r w:rsidR="00A038E5">
              <w:rPr>
                <w:b/>
                <w:bCs/>
              </w:rPr>
              <w:t>04/09/21</w:t>
            </w:r>
            <w:r w:rsidR="00087C3F">
              <w:rPr>
                <w:b/>
                <w:bCs/>
              </w:rPr>
              <w:t>, 03/03/22</w:t>
            </w:r>
          </w:p>
          <w:p w14:paraId="662D00BF" w14:textId="67829446" w:rsidR="00E75522" w:rsidRDefault="00E75522" w:rsidP="004B183D">
            <w:pPr>
              <w:rPr>
                <w:b/>
                <w:bCs/>
              </w:rPr>
            </w:pPr>
          </w:p>
          <w:p w14:paraId="0456DFF2" w14:textId="77777777" w:rsidR="00E75522" w:rsidRDefault="00E75522" w:rsidP="00E75522">
            <w:pPr>
              <w:pStyle w:val="ListParagraph"/>
              <w:numPr>
                <w:ilvl w:val="0"/>
                <w:numId w:val="32"/>
              </w:numPr>
              <w:rPr>
                <w:b/>
                <w:bCs/>
              </w:rPr>
            </w:pPr>
            <w:r>
              <w:rPr>
                <w:b/>
                <w:bCs/>
              </w:rPr>
              <w:t>Tamoxifen-fed diet (protocol 6 &amp; 8)</w:t>
            </w:r>
          </w:p>
          <w:p w14:paraId="13DA02EF" w14:textId="6E0C58BF" w:rsidR="00E75522" w:rsidRDefault="00E75522" w:rsidP="00E75522">
            <w:pPr>
              <w:rPr>
                <w:b/>
                <w:bCs/>
              </w:rPr>
            </w:pPr>
          </w:p>
          <w:p w14:paraId="6AB588AD" w14:textId="69E14856" w:rsidR="00E75522" w:rsidRDefault="00E75522" w:rsidP="00E75522">
            <w:pPr>
              <w:rPr>
                <w:bCs/>
              </w:rPr>
            </w:pPr>
            <w:r>
              <w:rPr>
                <w:bCs/>
              </w:rPr>
              <w:t>Mice fed on a tamoxifen diet were acutely losing weight, which they quickly regained when placed back on normal diet.</w:t>
            </w:r>
            <w:r w:rsidR="00896E13">
              <w:rPr>
                <w:bCs/>
              </w:rPr>
              <w:t xml:space="preserve"> This maladaptive feeding behaviour was the only clinical sign observed in these animals.</w:t>
            </w:r>
            <w:r>
              <w:rPr>
                <w:bCs/>
              </w:rPr>
              <w:t xml:space="preserve"> An amendment was made to include this adverse event.</w:t>
            </w:r>
            <w:r w:rsidR="00A72EA4">
              <w:rPr>
                <w:bCs/>
              </w:rPr>
              <w:t xml:space="preserve"> Previously, we attempted introducing tamoxifen intraperitoneally, but 2 (of 16) mice developed lumps at the injection site, likely due to </w:t>
            </w:r>
            <w:r w:rsidR="00A72EA4">
              <w:rPr>
                <w:bCs/>
              </w:rPr>
              <w:lastRenderedPageBreak/>
              <w:t>repeated injections leading to corn oil accumulation. Though these did not show any clinical signs of causing discomfort.  We are now providing tamoxifen by</w:t>
            </w:r>
            <w:r w:rsidR="00812274">
              <w:rPr>
                <w:bCs/>
              </w:rPr>
              <w:t xml:space="preserve"> mixing tamoxifen pellets with </w:t>
            </w:r>
            <w:proofErr w:type="spellStart"/>
            <w:r w:rsidR="00812274">
              <w:rPr>
                <w:bCs/>
              </w:rPr>
              <w:t>Nesquick</w:t>
            </w:r>
            <w:proofErr w:type="spellEnd"/>
            <w:r w:rsidR="00812274">
              <w:rPr>
                <w:bCs/>
              </w:rPr>
              <w:t xml:space="preserve"> for the first 15 days to encourage eating. </w:t>
            </w:r>
            <w:r w:rsidR="00F17810">
              <w:rPr>
                <w:bCs/>
              </w:rPr>
              <w:t>Also,</w:t>
            </w:r>
            <w:r w:rsidR="00812274">
              <w:rPr>
                <w:bCs/>
              </w:rPr>
              <w:t xml:space="preserve"> we can provide tamoxifen by</w:t>
            </w:r>
            <w:r w:rsidR="00A72EA4">
              <w:rPr>
                <w:bCs/>
              </w:rPr>
              <w:t xml:space="preserve"> oral </w:t>
            </w:r>
            <w:r w:rsidR="00F63C83">
              <w:rPr>
                <w:bCs/>
              </w:rPr>
              <w:t>gavage or by carrying out fewer intraperitoneal injections</w:t>
            </w:r>
            <w:r w:rsidR="003C4839">
              <w:rPr>
                <w:bCs/>
              </w:rPr>
              <w:t xml:space="preserve"> if they lose weight on the Tamoxifen/</w:t>
            </w:r>
            <w:proofErr w:type="spellStart"/>
            <w:r w:rsidR="003C4839">
              <w:rPr>
                <w:bCs/>
              </w:rPr>
              <w:t>Nesquick</w:t>
            </w:r>
            <w:proofErr w:type="spellEnd"/>
            <w:r w:rsidR="003C4839">
              <w:rPr>
                <w:bCs/>
              </w:rPr>
              <w:t xml:space="preserve"> diet</w:t>
            </w:r>
            <w:r w:rsidR="00A72EA4">
              <w:rPr>
                <w:bCs/>
              </w:rPr>
              <w:t>. This observation was reported to the Home Offic</w:t>
            </w:r>
            <w:r w:rsidR="00F63C83">
              <w:rPr>
                <w:bCs/>
              </w:rPr>
              <w:t>e,</w:t>
            </w:r>
            <w:r w:rsidR="00812274">
              <w:rPr>
                <w:bCs/>
              </w:rPr>
              <w:t xml:space="preserve"> and alterations to the procedure included as a PPL amendment on 26/03/19.</w:t>
            </w:r>
            <w:r w:rsidR="00F63C83">
              <w:rPr>
                <w:bCs/>
              </w:rPr>
              <w:t xml:space="preserve"> </w:t>
            </w:r>
            <w:r w:rsidR="00812274">
              <w:rPr>
                <w:bCs/>
              </w:rPr>
              <w:t>An</w:t>
            </w:r>
            <w:r w:rsidR="00F63C83">
              <w:rPr>
                <w:bCs/>
              </w:rPr>
              <w:t xml:space="preserve"> adverse event has not been reported since 2019.</w:t>
            </w:r>
            <w:r w:rsidR="00CC4D6F">
              <w:rPr>
                <w:bCs/>
              </w:rPr>
              <w:t xml:space="preserve"> See 3 SC18 reports attached.</w:t>
            </w:r>
            <w:r w:rsidR="00F63C83">
              <w:rPr>
                <w:bCs/>
              </w:rPr>
              <w:t xml:space="preserve"> </w:t>
            </w:r>
          </w:p>
          <w:p w14:paraId="055A0839" w14:textId="69FA261B" w:rsidR="00A72EA4" w:rsidRDefault="00A72EA4" w:rsidP="00E75522">
            <w:pPr>
              <w:rPr>
                <w:bCs/>
              </w:rPr>
            </w:pPr>
          </w:p>
          <w:p w14:paraId="3337D0E3" w14:textId="6D3AF71E" w:rsidR="00A72EA4" w:rsidRPr="0006670B" w:rsidRDefault="00A72EA4" w:rsidP="00A72EA4">
            <w:pPr>
              <w:rPr>
                <w:b/>
                <w:bCs/>
              </w:rPr>
            </w:pPr>
            <w:r>
              <w:rPr>
                <w:b/>
                <w:bCs/>
              </w:rPr>
              <w:t>SC18 reports 09/10/18; 13/02/19; 30/04/19</w:t>
            </w:r>
          </w:p>
          <w:p w14:paraId="112720E2" w14:textId="77777777" w:rsidR="00D84A15" w:rsidRDefault="00D84A15" w:rsidP="00D84A15"/>
          <w:p w14:paraId="4CEA9E34" w14:textId="117BE828" w:rsidR="00982CA8" w:rsidRPr="0014199C" w:rsidRDefault="00982CA8" w:rsidP="00982CA8">
            <w:pPr>
              <w:pStyle w:val="ListParagraph"/>
              <w:numPr>
                <w:ilvl w:val="0"/>
                <w:numId w:val="32"/>
              </w:numPr>
              <w:rPr>
                <w:b/>
                <w:bCs/>
              </w:rPr>
            </w:pPr>
            <w:r w:rsidRPr="0014199C">
              <w:rPr>
                <w:b/>
                <w:bCs/>
              </w:rPr>
              <w:t>Intratracheal treatment of adenovirus (protocol 6)</w:t>
            </w:r>
          </w:p>
          <w:p w14:paraId="04A9A6D5" w14:textId="77777777" w:rsidR="00896E13" w:rsidRPr="00C3148A" w:rsidRDefault="00896E13" w:rsidP="00C631F9">
            <w:pPr>
              <w:pStyle w:val="ListParagraph"/>
              <w:rPr>
                <w:b/>
                <w:bCs/>
                <w:u w:val="single"/>
              </w:rPr>
            </w:pPr>
          </w:p>
          <w:p w14:paraId="5985FF8D" w14:textId="006F35DD" w:rsidR="00896E13" w:rsidRDefault="00605383" w:rsidP="00605383">
            <w:r>
              <w:t>We have experienced some complications with the anaesthetic (Ketamine / Xylaz</w:t>
            </w:r>
            <w:r w:rsidR="00C631F9">
              <w:t>i</w:t>
            </w:r>
            <w:r>
              <w:t>ne) tolerance of our mice. This has resulted in 2 mice being found dead before recovery from anaesthesia, and one mouse being found dead within 24 hours of anaesthetic and adenovirus administration. Th</w:t>
            </w:r>
            <w:r w:rsidR="00CC4D6F">
              <w:t>is constitutes 0.8% (3/374) of the animals having received anaesthesia. These have been reported to the Home Office.</w:t>
            </w:r>
            <w:r w:rsidR="00C36F2A">
              <w:t xml:space="preserve"> (S</w:t>
            </w:r>
            <w:r w:rsidR="00CC4D6F">
              <w:t xml:space="preserve">ee 2 SC18 reports attached). </w:t>
            </w:r>
          </w:p>
          <w:p w14:paraId="599710DE" w14:textId="136EEF2B" w:rsidR="00CC4D6F" w:rsidRDefault="00CC4D6F" w:rsidP="00605383"/>
          <w:p w14:paraId="005EF189" w14:textId="45720520" w:rsidR="003F49A7" w:rsidRPr="00C631F9" w:rsidRDefault="00CC4D6F" w:rsidP="003F49A7">
            <w:pPr>
              <w:rPr>
                <w:b/>
                <w:bCs/>
              </w:rPr>
            </w:pPr>
            <w:r>
              <w:rPr>
                <w:b/>
                <w:bCs/>
              </w:rPr>
              <w:t>SC18 reports: 02/08/19; 11/11/21</w:t>
            </w:r>
          </w:p>
          <w:p w14:paraId="3CBBD1E5" w14:textId="7E15E029" w:rsidR="00C828B8" w:rsidRPr="00C631F9" w:rsidRDefault="00C828B8" w:rsidP="002C5A25">
            <w:pPr>
              <w:rPr>
                <w:b/>
                <w:bCs/>
              </w:rPr>
            </w:pPr>
          </w:p>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proofErr w:type="gramStart"/>
            <w:r w:rsidR="004E5F9B">
              <w:t>and</w:t>
            </w:r>
            <w:proofErr w:type="gramEnd"/>
            <w:r>
              <w:t xml:space="preserve"> number of animals killed or unexpectedly found dead</w:t>
            </w:r>
          </w:p>
        </w:tc>
      </w:tr>
      <w:tr w:rsidR="00BB1A08" w14:paraId="13B4C768" w14:textId="77777777" w:rsidTr="00CF2E05">
        <w:trPr>
          <w:trHeight w:val="255"/>
        </w:trPr>
        <w:tc>
          <w:tcPr>
            <w:tcW w:w="1951" w:type="dxa"/>
          </w:tcPr>
          <w:p w14:paraId="6FA67AFB" w14:textId="7A88D5D7" w:rsidR="00BB1A08" w:rsidRDefault="00390750" w:rsidP="009327B2">
            <w:r>
              <w:t>6</w:t>
            </w:r>
          </w:p>
        </w:tc>
        <w:tc>
          <w:tcPr>
            <w:tcW w:w="8392" w:type="dxa"/>
          </w:tcPr>
          <w:p w14:paraId="60C8D589" w14:textId="5B4DCC3C" w:rsidR="00BB1A08" w:rsidRDefault="00C36F2A" w:rsidP="009327B2">
            <w:r>
              <w:t>14/360 (3.9%) = Combination of animals culled sick (2.5%) and found dead (1.4%) from tumour-related side effects.</w:t>
            </w:r>
          </w:p>
        </w:tc>
      </w:tr>
      <w:tr w:rsidR="00022BD1" w14:paraId="4464DCE8" w14:textId="77777777" w:rsidTr="00CF2E05">
        <w:trPr>
          <w:trHeight w:val="255"/>
        </w:trPr>
        <w:tc>
          <w:tcPr>
            <w:tcW w:w="1951" w:type="dxa"/>
          </w:tcPr>
          <w:p w14:paraId="45BE0E6B" w14:textId="0B2767CD" w:rsidR="00022BD1" w:rsidRDefault="00022BD1" w:rsidP="00022BD1">
            <w:r>
              <w:t>7</w:t>
            </w:r>
          </w:p>
        </w:tc>
        <w:tc>
          <w:tcPr>
            <w:tcW w:w="8392" w:type="dxa"/>
          </w:tcPr>
          <w:p w14:paraId="273C03A7" w14:textId="57E857F7" w:rsidR="00022BD1" w:rsidRDefault="00022BD1" w:rsidP="00022BD1">
            <w:r>
              <w:t>2/138 (1.5%) = These were animals culled sick (generally unwell)</w:t>
            </w:r>
          </w:p>
        </w:tc>
      </w:tr>
      <w:tr w:rsidR="00BB1A08" w14:paraId="7A66F59F" w14:textId="77777777" w:rsidTr="00CF2E05">
        <w:trPr>
          <w:trHeight w:val="255"/>
        </w:trPr>
        <w:tc>
          <w:tcPr>
            <w:tcW w:w="1951" w:type="dxa"/>
          </w:tcPr>
          <w:p w14:paraId="1952A412" w14:textId="241C860C" w:rsidR="00BB1A08" w:rsidRDefault="00390750" w:rsidP="009327B2">
            <w:r>
              <w:t>8</w:t>
            </w:r>
          </w:p>
        </w:tc>
        <w:tc>
          <w:tcPr>
            <w:tcW w:w="8392" w:type="dxa"/>
          </w:tcPr>
          <w:p w14:paraId="126CFE5D" w14:textId="5D107462" w:rsidR="00BB1A08" w:rsidRDefault="00C36F2A" w:rsidP="009327B2">
            <w:r>
              <w:t>9/156 (5.8%) = Combination of animals culled sick (generally unwell, 0.6%) or found dead (</w:t>
            </w:r>
            <w:r w:rsidR="00022BD1">
              <w:t xml:space="preserve">5.1%) for either tumour related effects (3.2%) or unrelated (1.9%). </w:t>
            </w:r>
          </w:p>
        </w:tc>
      </w:tr>
      <w:tr w:rsidR="00BB1A08" w14:paraId="26D7B33D" w14:textId="77777777" w:rsidTr="00CF2E05">
        <w:trPr>
          <w:trHeight w:val="255"/>
        </w:trPr>
        <w:tc>
          <w:tcPr>
            <w:tcW w:w="1951" w:type="dxa"/>
          </w:tcPr>
          <w:p w14:paraId="5AE9CBAC" w14:textId="129977C9" w:rsidR="00BB1A08" w:rsidRDefault="00785064" w:rsidP="009327B2">
            <w:r>
              <w:t>10</w:t>
            </w:r>
          </w:p>
        </w:tc>
        <w:tc>
          <w:tcPr>
            <w:tcW w:w="8392" w:type="dxa"/>
          </w:tcPr>
          <w:p w14:paraId="56376983" w14:textId="7FAF0B37" w:rsidR="00927A9A" w:rsidRDefault="00927A9A" w:rsidP="009327B2">
            <w:r>
              <w:t>12/515 (2.3%) = 9 (1.8%) culled sick, 7 (1.4%) due to weight loss attributed to tumour development, 2 culled sick (0.4%) due to being generally unwell due to tumour growth. 3</w:t>
            </w:r>
            <w:r w:rsidR="00A84468">
              <w:t xml:space="preserve"> (0.6%)</w:t>
            </w:r>
            <w:r>
              <w:t xml:space="preserve"> were found dead</w:t>
            </w:r>
            <w:r w:rsidR="00A84468">
              <w:t>, 2 (0.4%) due to tumour development, 1 (0.2%) not due to tumour development.</w:t>
            </w:r>
          </w:p>
        </w:tc>
      </w:tr>
    </w:tbl>
    <w:p w14:paraId="3C03ED2C" w14:textId="77777777" w:rsidR="008605C3" w:rsidRDefault="008605C3" w:rsidP="009327B2"/>
    <w:p w14:paraId="7DAE8BCB" w14:textId="181D1F40"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14199C">
        <w:rPr>
          <w:b/>
        </w:rPr>
        <w:t xml:space="preserve">                  </w:t>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461986A6" w14:textId="77777777" w:rsidTr="00ED73F7">
        <w:trPr>
          <w:trHeight w:val="255"/>
        </w:trPr>
        <w:tc>
          <w:tcPr>
            <w:tcW w:w="1921" w:type="dxa"/>
          </w:tcPr>
          <w:p w14:paraId="4CF7A03A" w14:textId="6CECA5AB" w:rsidR="003F34C1" w:rsidRDefault="00A84468" w:rsidP="00ED73F7">
            <w:r>
              <w:t>Please note</w:t>
            </w:r>
          </w:p>
        </w:tc>
        <w:tc>
          <w:tcPr>
            <w:tcW w:w="8422" w:type="dxa"/>
          </w:tcPr>
          <w:p w14:paraId="08FBE049" w14:textId="75A3C212" w:rsidR="00A84468" w:rsidRDefault="00A84468" w:rsidP="00ED73F7">
            <w:r>
              <w:t>The pandemic significantly affected our research and as such reduced the number of animals in many of the protocols.</w:t>
            </w:r>
          </w:p>
          <w:p w14:paraId="52CAB89F" w14:textId="589A81F5" w:rsidR="003F34C1" w:rsidRDefault="00A84468" w:rsidP="00ED73F7">
            <w:r>
              <w:t xml:space="preserve">Additionally, we moved animal facilities </w:t>
            </w:r>
            <w:r w:rsidR="008402C7">
              <w:t xml:space="preserve">to the Anne McLaren Building during the tenure of this PPL, </w:t>
            </w:r>
            <w:r>
              <w:t xml:space="preserve">which also significantly affected our research as we had to rederive </w:t>
            </w:r>
            <w:proofErr w:type="gramStart"/>
            <w:r>
              <w:t>all of</w:t>
            </w:r>
            <w:proofErr w:type="gramEnd"/>
            <w:r>
              <w:t xml:space="preserve"> our colonies with the new animal facility before restarting our projects. </w:t>
            </w:r>
          </w:p>
        </w:tc>
      </w:tr>
      <w:tr w:rsidR="003F34C1" w14:paraId="29278A73" w14:textId="77777777" w:rsidTr="00ED73F7">
        <w:trPr>
          <w:trHeight w:val="255"/>
        </w:trPr>
        <w:tc>
          <w:tcPr>
            <w:tcW w:w="1921" w:type="dxa"/>
          </w:tcPr>
          <w:p w14:paraId="5C4F74CE" w14:textId="1F0F0558" w:rsidR="003F34C1" w:rsidRDefault="00A84468" w:rsidP="00ED73F7">
            <w:r>
              <w:t>1</w:t>
            </w:r>
          </w:p>
        </w:tc>
        <w:tc>
          <w:tcPr>
            <w:tcW w:w="8422" w:type="dxa"/>
          </w:tcPr>
          <w:p w14:paraId="6F40EF41" w14:textId="691B22BF" w:rsidR="003F34C1" w:rsidRDefault="00A84468" w:rsidP="00ED73F7">
            <w:r>
              <w:t xml:space="preserve">71/200. </w:t>
            </w:r>
            <w:r w:rsidR="008402C7">
              <w:t>Super-ovulation was required less often than expected due to the above delays associated with the pandemic and the rederivation to the Anne McLaren Building.</w:t>
            </w:r>
          </w:p>
        </w:tc>
      </w:tr>
      <w:tr w:rsidR="00A84468" w14:paraId="158C9581" w14:textId="77777777" w:rsidTr="00ED73F7">
        <w:trPr>
          <w:trHeight w:val="255"/>
        </w:trPr>
        <w:tc>
          <w:tcPr>
            <w:tcW w:w="1921" w:type="dxa"/>
          </w:tcPr>
          <w:p w14:paraId="065091B9" w14:textId="4D503C25" w:rsidR="00A84468" w:rsidRDefault="00A84468" w:rsidP="00ED73F7">
            <w:r>
              <w:t>2</w:t>
            </w:r>
          </w:p>
        </w:tc>
        <w:tc>
          <w:tcPr>
            <w:tcW w:w="8422" w:type="dxa"/>
          </w:tcPr>
          <w:p w14:paraId="5BF30827" w14:textId="4D958FD0" w:rsidR="00A84468" w:rsidRDefault="00A84468" w:rsidP="00ED73F7">
            <w:r>
              <w:t>0/400. Animals being rederived were moved onto the project license</w:t>
            </w:r>
            <w:r w:rsidR="000979B9">
              <w:t xml:space="preserve"> for Anne McLaren Building’s technical staff</w:t>
            </w:r>
            <w:r>
              <w:t xml:space="preserve"> and so were not recorded on this PPL.  </w:t>
            </w:r>
          </w:p>
        </w:tc>
      </w:tr>
      <w:tr w:rsidR="00A84468" w14:paraId="7B53B810" w14:textId="77777777" w:rsidTr="00ED73F7">
        <w:trPr>
          <w:trHeight w:val="255"/>
        </w:trPr>
        <w:tc>
          <w:tcPr>
            <w:tcW w:w="1921" w:type="dxa"/>
          </w:tcPr>
          <w:p w14:paraId="5B91A531" w14:textId="55C92896" w:rsidR="00A84468" w:rsidRDefault="00A84468" w:rsidP="00ED73F7">
            <w:r>
              <w:t>3</w:t>
            </w:r>
          </w:p>
        </w:tc>
        <w:tc>
          <w:tcPr>
            <w:tcW w:w="8422" w:type="dxa"/>
          </w:tcPr>
          <w:p w14:paraId="7D7B3957" w14:textId="5DDA4B8C" w:rsidR="00A84468" w:rsidRDefault="00A84468" w:rsidP="00ED73F7">
            <w:r>
              <w:t>35/100.</w:t>
            </w:r>
            <w:r w:rsidR="008402C7">
              <w:t xml:space="preserve"> </w:t>
            </w:r>
            <w:r w:rsidR="00E66859">
              <w:t xml:space="preserve">Fewer embryo recipients were required </w:t>
            </w:r>
            <w:r w:rsidR="000979B9">
              <w:t xml:space="preserve">as </w:t>
            </w:r>
            <w:proofErr w:type="gramStart"/>
            <w:r w:rsidR="000979B9">
              <w:t>the majority of</w:t>
            </w:r>
            <w:proofErr w:type="gramEnd"/>
            <w:r w:rsidR="000979B9">
              <w:t xml:space="preserve"> our colonies were already established by other PPLs.  </w:t>
            </w:r>
          </w:p>
        </w:tc>
      </w:tr>
      <w:tr w:rsidR="00A84468" w14:paraId="614F66D5" w14:textId="77777777" w:rsidTr="00ED73F7">
        <w:trPr>
          <w:trHeight w:val="255"/>
        </w:trPr>
        <w:tc>
          <w:tcPr>
            <w:tcW w:w="1921" w:type="dxa"/>
          </w:tcPr>
          <w:p w14:paraId="47DF6194" w14:textId="3E28ED5E" w:rsidR="00A84468" w:rsidRDefault="00A84468" w:rsidP="00ED73F7">
            <w:r>
              <w:t>4</w:t>
            </w:r>
          </w:p>
        </w:tc>
        <w:tc>
          <w:tcPr>
            <w:tcW w:w="8422" w:type="dxa"/>
          </w:tcPr>
          <w:p w14:paraId="5FAF40A2" w14:textId="1C6D0AD5" w:rsidR="00A84468" w:rsidRDefault="00A84468" w:rsidP="00ED73F7">
            <w:r>
              <w:t xml:space="preserve">9/30. </w:t>
            </w:r>
            <w:r w:rsidR="003277A4">
              <w:t xml:space="preserve">Few vasectomies were required to establish colonies. </w:t>
            </w:r>
            <w:r>
              <w:t xml:space="preserve"> </w:t>
            </w:r>
          </w:p>
        </w:tc>
      </w:tr>
      <w:tr w:rsidR="00A84468" w14:paraId="5FBDD632" w14:textId="77777777" w:rsidTr="00ED73F7">
        <w:trPr>
          <w:trHeight w:val="255"/>
        </w:trPr>
        <w:tc>
          <w:tcPr>
            <w:tcW w:w="1921" w:type="dxa"/>
          </w:tcPr>
          <w:p w14:paraId="282E7276" w14:textId="10CF1E9F" w:rsidR="00A84468" w:rsidRDefault="00A84468" w:rsidP="00ED73F7">
            <w:r>
              <w:t>5</w:t>
            </w:r>
          </w:p>
        </w:tc>
        <w:tc>
          <w:tcPr>
            <w:tcW w:w="8422" w:type="dxa"/>
          </w:tcPr>
          <w:p w14:paraId="18E9E333" w14:textId="51701765" w:rsidR="00A84468" w:rsidRDefault="00A84468" w:rsidP="00ED73F7">
            <w:r>
              <w:t xml:space="preserve">3680/7000. </w:t>
            </w:r>
            <w:r w:rsidR="003277A4">
              <w:t>The pandemic and animal house migration</w:t>
            </w:r>
            <w:r w:rsidR="008402C7">
              <w:t xml:space="preserve"> (to Anne McLaren Building)</w:t>
            </w:r>
            <w:r w:rsidR="003277A4">
              <w:t xml:space="preserve"> resulted in a significant reduction in our breeding, so it is unlikely that we will reach the 7000 by the end of the PPL. </w:t>
            </w:r>
          </w:p>
        </w:tc>
      </w:tr>
      <w:tr w:rsidR="00A84468" w14:paraId="3CDA1E2C" w14:textId="77777777" w:rsidTr="00ED73F7">
        <w:trPr>
          <w:trHeight w:val="255"/>
        </w:trPr>
        <w:tc>
          <w:tcPr>
            <w:tcW w:w="1921" w:type="dxa"/>
          </w:tcPr>
          <w:p w14:paraId="1D8478F1" w14:textId="16C4502F" w:rsidR="00A84468" w:rsidRDefault="00A84468" w:rsidP="00ED73F7">
            <w:r>
              <w:lastRenderedPageBreak/>
              <w:t>6</w:t>
            </w:r>
          </w:p>
        </w:tc>
        <w:tc>
          <w:tcPr>
            <w:tcW w:w="8422" w:type="dxa"/>
          </w:tcPr>
          <w:p w14:paraId="7E206BF2" w14:textId="054F4FF9" w:rsidR="00A84468" w:rsidRDefault="00A84468" w:rsidP="00ED73F7">
            <w:r>
              <w:t>374/3000.</w:t>
            </w:r>
            <w:r w:rsidR="000979B9">
              <w:t xml:space="preserve"> We have established and refined this protocol during the tenure of this license, despite the delays due to covid and rederivation to the Anne McLaren Building. We expect to use this more frequently in the next PPL.</w:t>
            </w:r>
          </w:p>
        </w:tc>
      </w:tr>
      <w:tr w:rsidR="00A84468" w14:paraId="0D4B8EE4" w14:textId="77777777" w:rsidTr="00ED73F7">
        <w:trPr>
          <w:trHeight w:val="255"/>
        </w:trPr>
        <w:tc>
          <w:tcPr>
            <w:tcW w:w="1921" w:type="dxa"/>
          </w:tcPr>
          <w:p w14:paraId="2320D60B" w14:textId="26B57C19" w:rsidR="00A84468" w:rsidRDefault="00A84468" w:rsidP="00ED73F7">
            <w:r>
              <w:t>7</w:t>
            </w:r>
          </w:p>
        </w:tc>
        <w:tc>
          <w:tcPr>
            <w:tcW w:w="8422" w:type="dxa"/>
          </w:tcPr>
          <w:p w14:paraId="3DC01753" w14:textId="4EBBB06A" w:rsidR="00A84468" w:rsidRDefault="00A84468" w:rsidP="00ED73F7">
            <w:r>
              <w:t>138/1500.</w:t>
            </w:r>
            <w:r w:rsidR="000979B9">
              <w:t xml:space="preserve"> We have established and refined this protocol during the tenure of this license, despite the delays due to covid and rederivation to the Anne McLaren Building. We expect to use this more frequently in the next PPL.</w:t>
            </w:r>
          </w:p>
        </w:tc>
      </w:tr>
      <w:tr w:rsidR="00A84468" w14:paraId="3951177C" w14:textId="77777777" w:rsidTr="00ED73F7">
        <w:trPr>
          <w:trHeight w:val="255"/>
        </w:trPr>
        <w:tc>
          <w:tcPr>
            <w:tcW w:w="1921" w:type="dxa"/>
          </w:tcPr>
          <w:p w14:paraId="35E00636" w14:textId="76FED413" w:rsidR="00A84468" w:rsidRDefault="00A84468" w:rsidP="00ED73F7">
            <w:r>
              <w:t>8</w:t>
            </w:r>
          </w:p>
        </w:tc>
        <w:tc>
          <w:tcPr>
            <w:tcW w:w="8422" w:type="dxa"/>
          </w:tcPr>
          <w:p w14:paraId="6E5B22C0" w14:textId="6AA8A509" w:rsidR="00A84468" w:rsidRDefault="00A84468" w:rsidP="00ED73F7">
            <w:r>
              <w:t>156/1000.</w:t>
            </w:r>
            <w:r w:rsidR="000979B9">
              <w:t xml:space="preserve"> We have established and refined this protocol during the tenure of this license, despite the delays due to covid and rederivation to the Anne McLaren Building. We expect to use this more frequently in the next PPL.</w:t>
            </w:r>
          </w:p>
        </w:tc>
      </w:tr>
      <w:tr w:rsidR="00A84468" w14:paraId="7BB5BBD6" w14:textId="77777777" w:rsidTr="00ED73F7">
        <w:trPr>
          <w:trHeight w:val="255"/>
        </w:trPr>
        <w:tc>
          <w:tcPr>
            <w:tcW w:w="1921" w:type="dxa"/>
          </w:tcPr>
          <w:p w14:paraId="0189E05B" w14:textId="05F3FEAA" w:rsidR="00A84468" w:rsidRDefault="00A84468" w:rsidP="00ED73F7">
            <w:r>
              <w:t>9</w:t>
            </w:r>
          </w:p>
        </w:tc>
        <w:tc>
          <w:tcPr>
            <w:tcW w:w="8422" w:type="dxa"/>
          </w:tcPr>
          <w:p w14:paraId="2170B3FD" w14:textId="5A8767E5" w:rsidR="00A84468" w:rsidRDefault="00A84468" w:rsidP="00ED73F7">
            <w:r>
              <w:t>497/1550.</w:t>
            </w:r>
            <w:r w:rsidR="003277A4">
              <w:t xml:space="preserve"> The pandemic and animal house migration resulted in a significant reduction in our experiments. </w:t>
            </w:r>
          </w:p>
        </w:tc>
      </w:tr>
      <w:tr w:rsidR="00A84468" w14:paraId="6DC08B1A" w14:textId="77777777" w:rsidTr="00ED73F7">
        <w:trPr>
          <w:trHeight w:val="255"/>
        </w:trPr>
        <w:tc>
          <w:tcPr>
            <w:tcW w:w="1921" w:type="dxa"/>
          </w:tcPr>
          <w:p w14:paraId="34F66121" w14:textId="7613B417" w:rsidR="00A84468" w:rsidRDefault="00A84468" w:rsidP="00ED73F7">
            <w:r>
              <w:t>10</w:t>
            </w:r>
          </w:p>
        </w:tc>
        <w:tc>
          <w:tcPr>
            <w:tcW w:w="8422" w:type="dxa"/>
          </w:tcPr>
          <w:p w14:paraId="6AF901A2" w14:textId="07106D01" w:rsidR="00A84468" w:rsidRDefault="00A84468" w:rsidP="00ED73F7">
            <w:r>
              <w:t>515/1000.</w:t>
            </w:r>
            <w:r w:rsidR="003277A4">
              <w:t xml:space="preserve"> The pandemic and animal house migration resulted in a significant reduction in our experiments.</w:t>
            </w:r>
          </w:p>
        </w:tc>
      </w:tr>
      <w:tr w:rsidR="00A84468" w14:paraId="226BB28C" w14:textId="77777777" w:rsidTr="00ED73F7">
        <w:trPr>
          <w:trHeight w:val="255"/>
        </w:trPr>
        <w:tc>
          <w:tcPr>
            <w:tcW w:w="1921" w:type="dxa"/>
          </w:tcPr>
          <w:p w14:paraId="6440D4E0" w14:textId="4D4AEB1A" w:rsidR="00A84468" w:rsidRDefault="00A84468" w:rsidP="00ED73F7">
            <w:r>
              <w:t>11</w:t>
            </w:r>
          </w:p>
        </w:tc>
        <w:tc>
          <w:tcPr>
            <w:tcW w:w="8422" w:type="dxa"/>
          </w:tcPr>
          <w:p w14:paraId="26338B17" w14:textId="6D4F613E" w:rsidR="00A84468" w:rsidRDefault="00A84468" w:rsidP="00ED73F7">
            <w:r>
              <w:t xml:space="preserve">6/300. </w:t>
            </w:r>
            <w:r w:rsidR="003277A4">
              <w:t>We focused on chemotherapy as our preferred m</w:t>
            </w:r>
            <w:r w:rsidR="008402C7">
              <w:t xml:space="preserve">odel for therapy-induced senescence. We predict that this will be used more frequently over the next PPL, as per the original aim. </w:t>
            </w:r>
          </w:p>
        </w:tc>
      </w:tr>
      <w:tr w:rsidR="00A84468" w14:paraId="14570ACF" w14:textId="77777777" w:rsidTr="00ED73F7">
        <w:trPr>
          <w:trHeight w:val="255"/>
        </w:trPr>
        <w:tc>
          <w:tcPr>
            <w:tcW w:w="1921" w:type="dxa"/>
          </w:tcPr>
          <w:p w14:paraId="26EFCE14" w14:textId="2A9273AE" w:rsidR="00A84468" w:rsidRDefault="00A84468" w:rsidP="00ED73F7">
            <w:r>
              <w:t>12</w:t>
            </w:r>
          </w:p>
        </w:tc>
        <w:tc>
          <w:tcPr>
            <w:tcW w:w="8422" w:type="dxa"/>
          </w:tcPr>
          <w:p w14:paraId="58C18D50" w14:textId="1A0FC74F" w:rsidR="00A84468" w:rsidRDefault="00A84468" w:rsidP="00ED73F7">
            <w:r>
              <w:t>31/500.</w:t>
            </w:r>
            <w:r w:rsidR="003277A4">
              <w:t xml:space="preserve"> Most drugs during this PPL had already optimised dose regimes and so fewer animals were used than expected. As we </w:t>
            </w:r>
            <w:r w:rsidR="008402C7">
              <w:t>further establish novel drugs and techniques through our projects, we expect to use this protocol more frequently.</w:t>
            </w:r>
          </w:p>
        </w:tc>
      </w:tr>
    </w:tbl>
    <w:p w14:paraId="6CF71EBD" w14:textId="77777777" w:rsidR="003F34C1" w:rsidRDefault="003F34C1" w:rsidP="003F34C1"/>
    <w:p w14:paraId="5F632501" w14:textId="423B6C0D"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43CDEC35" w:rsidR="003F34C1" w:rsidRDefault="00CD61C9" w:rsidP="00ED73F7">
            <w:r>
              <w:t xml:space="preserve">Not applicable </w:t>
            </w:r>
          </w:p>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CAD025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00301B67">
        <w:tab/>
      </w:r>
      <w:r w:rsidRPr="00D94F71">
        <w:rPr>
          <w:b/>
        </w:rPr>
        <w:t>YES</w:t>
      </w:r>
      <w:r>
        <w:rPr>
          <w:b/>
        </w:rPr>
        <w:t xml:space="preserve"> </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rsidRPr="00C631F9">
              <w:rPr>
                <w:b/>
                <w:bCs/>
              </w:rPr>
              <w:t>Circumstances and nature</w:t>
            </w:r>
            <w:r>
              <w:t>:</w:t>
            </w:r>
          </w:p>
          <w:p w14:paraId="23914DED" w14:textId="77777777" w:rsidR="00C631F9" w:rsidRDefault="00C631F9" w:rsidP="00ED73F7"/>
          <w:p w14:paraId="516F29C8" w14:textId="5366DDC4" w:rsidR="00672257" w:rsidRDefault="008E027B" w:rsidP="00F3559E">
            <w:r>
              <w:t xml:space="preserve">We tend to use </w:t>
            </w:r>
            <w:r w:rsidR="00073E86">
              <w:t>optimised productive breeding strategies where necessary, for example using</w:t>
            </w:r>
            <w:r w:rsidR="00C631F9">
              <w:t xml:space="preserve"> only homozygous mutant animals where that allows to avoid animals being produced with an unwanted genotype. </w:t>
            </w:r>
            <w:r w:rsidR="00296365">
              <w:t xml:space="preserve">Importantly, as many of our genetic models rely on two or three mutated alleles it reduces the number of animals produced with the correct experimental genotype. When surplus animals result from these </w:t>
            </w:r>
            <w:r w:rsidR="001B79D2">
              <w:t>crosses</w:t>
            </w:r>
            <w:r w:rsidR="00C631F9">
              <w:t xml:space="preserve">, we </w:t>
            </w:r>
            <w:r w:rsidR="00F3559E">
              <w:t xml:space="preserve">try to use animals with an unwanted genotype, or produced in excess for pilot studies, control groups, </w:t>
            </w:r>
            <w:r w:rsidR="00296365">
              <w:t xml:space="preserve">tissue sharing, </w:t>
            </w:r>
            <w:r w:rsidR="00F3559E">
              <w:t>validation of new data and training.</w:t>
            </w:r>
            <w:r w:rsidR="00296365">
              <w:t xml:space="preserve"> </w:t>
            </w:r>
          </w:p>
          <w:p w14:paraId="531B1B9F" w14:textId="51FF7EB3" w:rsidR="00062981" w:rsidRDefault="00062981" w:rsidP="00ED73F7"/>
          <w:p w14:paraId="3CE6E481" w14:textId="77777777" w:rsidR="00C77A85" w:rsidRDefault="00062981" w:rsidP="00ED73F7">
            <w:r>
              <w:t xml:space="preserve">Despite our efforts, we do still produce animals that we cannot make use of. Examples include those with unwanted genotypes that are incompatible with other applications and excess breeding production. We are working with staff at the Anne McLaren Building to minimise these as much as possible. </w:t>
            </w:r>
          </w:p>
          <w:p w14:paraId="524B6502" w14:textId="3656D99B" w:rsidR="00F3559E" w:rsidRDefault="00F3559E" w:rsidP="00ED73F7"/>
        </w:tc>
      </w:tr>
      <w:tr w:rsidR="00C77A85" w14:paraId="5FAB4BE8" w14:textId="77777777" w:rsidTr="00ED73F7">
        <w:tc>
          <w:tcPr>
            <w:tcW w:w="10343" w:type="dxa"/>
          </w:tcPr>
          <w:p w14:paraId="3F027584" w14:textId="00D8F080" w:rsidR="00C77A85" w:rsidRDefault="00C77A85" w:rsidP="00ED73F7">
            <w:r>
              <w:t>Estimated number or percentage of animals wasted and if appropriate provide this information by protocol:</w:t>
            </w:r>
          </w:p>
          <w:p w14:paraId="1D8F047E" w14:textId="77777777" w:rsidR="00F3559E" w:rsidRDefault="00F3559E" w:rsidP="00ED73F7"/>
          <w:p w14:paraId="6AFE578C" w14:textId="1F1D7865" w:rsidR="00C14D95" w:rsidRDefault="00BF3F43" w:rsidP="00ED73F7">
            <w:r>
              <w:lastRenderedPageBreak/>
              <w:t xml:space="preserve">Majority of excess is produced from breeding and maintenance (protocol 5), </w:t>
            </w:r>
            <w:r w:rsidR="00C14D95">
              <w:t>only isolated cases were recorded in experimental protocols (6-12). The estimated animal excess is 651 of 5425 (12% surplus).</w:t>
            </w:r>
          </w:p>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71FAFCBA" w:rsidR="009E35CE" w:rsidRDefault="00580C4D" w:rsidP="00F3559E">
            <w:pPr>
              <w:pStyle w:val="ListParagraph"/>
              <w:numPr>
                <w:ilvl w:val="0"/>
                <w:numId w:val="36"/>
              </w:numPr>
              <w:tabs>
                <w:tab w:val="left" w:pos="426"/>
              </w:tabs>
            </w:pPr>
            <w:r>
              <w:t>General breeding strategy:</w:t>
            </w:r>
          </w:p>
          <w:p w14:paraId="00047075" w14:textId="44BD6A2C" w:rsidR="00580C4D" w:rsidRDefault="00AC214D" w:rsidP="00580C4D">
            <w:pPr>
              <w:pStyle w:val="ListParagraph"/>
              <w:numPr>
                <w:ilvl w:val="2"/>
                <w:numId w:val="33"/>
              </w:numPr>
              <w:tabs>
                <w:tab w:val="left" w:pos="426"/>
              </w:tabs>
            </w:pPr>
            <w:r>
              <w:t xml:space="preserve">For colonies that are being maintained without experimental work, </w:t>
            </w:r>
            <w:r w:rsidR="00301B67">
              <w:t>2</w:t>
            </w:r>
            <w:r>
              <w:t xml:space="preserve"> cages of males and </w:t>
            </w:r>
            <w:r w:rsidR="00301B67">
              <w:t>2</w:t>
            </w:r>
            <w:r>
              <w:t xml:space="preserve"> cages of females are kept</w:t>
            </w:r>
            <w:r w:rsidR="00E86068">
              <w:t xml:space="preserve"> as breeders. </w:t>
            </w:r>
            <w:r w:rsidR="00301B67">
              <w:t xml:space="preserve">Upon </w:t>
            </w:r>
            <w:r w:rsidR="00E86068">
              <w:t xml:space="preserve">reaching 4 months, they are substituted for younger mice. </w:t>
            </w:r>
          </w:p>
          <w:p w14:paraId="607F3EE9" w14:textId="5E11115F" w:rsidR="00E86068" w:rsidRDefault="006D1B7A" w:rsidP="00580C4D">
            <w:pPr>
              <w:pStyle w:val="ListParagraph"/>
              <w:numPr>
                <w:ilvl w:val="2"/>
                <w:numId w:val="33"/>
              </w:numPr>
              <w:tabs>
                <w:tab w:val="left" w:pos="426"/>
              </w:tabs>
            </w:pPr>
            <w:r>
              <w:t>Lines are maintained as homozygous where possible</w:t>
            </w:r>
            <w:r w:rsidR="00301B67">
              <w:t>. The</w:t>
            </w:r>
            <w:r>
              <w:t xml:space="preserve"> only</w:t>
            </w:r>
            <w:r w:rsidR="00301B67">
              <w:t xml:space="preserve"> colonies that </w:t>
            </w:r>
            <w:proofErr w:type="gramStart"/>
            <w:r w:rsidR="0018595A">
              <w:t>have</w:t>
            </w:r>
            <w:r w:rsidR="00301B67">
              <w:t xml:space="preserve"> to</w:t>
            </w:r>
            <w:proofErr w:type="gramEnd"/>
            <w:r w:rsidR="00301B67">
              <w:t xml:space="preserve"> be kept as heterozygous due to embryonic lethality if homozygous are those harbouring </w:t>
            </w:r>
            <w:proofErr w:type="spellStart"/>
            <w:r w:rsidR="00301B67">
              <w:t>KRas</w:t>
            </w:r>
            <w:proofErr w:type="spellEnd"/>
            <w:r w:rsidR="00301B67">
              <w:t xml:space="preserve"> mutated alleles</w:t>
            </w:r>
            <w:r w:rsidR="00FB18E2">
              <w:t xml:space="preserve">. </w:t>
            </w:r>
            <w:r w:rsidR="005D03F2">
              <w:t xml:space="preserve">Where there are multiple alleles in the colony, there must be a representation of genotypes that allows sufficient breeding for control animals. </w:t>
            </w:r>
            <w:r w:rsidR="00F444F0">
              <w:t>During development of new colonies, mice that are heterozygous and homozygous for the new allele</w:t>
            </w:r>
            <w:r w:rsidR="001A74C5">
              <w:t xml:space="preserve">s are maintained to understand the effect of the transgene. </w:t>
            </w:r>
          </w:p>
          <w:p w14:paraId="73E16DCC" w14:textId="1054C288" w:rsidR="001A74C5" w:rsidRDefault="001A74C5" w:rsidP="00580C4D">
            <w:pPr>
              <w:pStyle w:val="ListParagraph"/>
              <w:numPr>
                <w:ilvl w:val="2"/>
                <w:numId w:val="33"/>
              </w:numPr>
              <w:tabs>
                <w:tab w:val="left" w:pos="426"/>
              </w:tabs>
            </w:pPr>
            <w:r>
              <w:t>Periodically mice are bred to avoid genetic drift, every</w:t>
            </w:r>
            <w:r w:rsidR="008E66F5">
              <w:t xml:space="preserve"> 10-15 generations they are </w:t>
            </w:r>
            <w:r w:rsidR="0018595A">
              <w:t>crossed</w:t>
            </w:r>
            <w:r w:rsidR="008E66F5">
              <w:t xml:space="preserve"> with an inbred control strain. </w:t>
            </w:r>
          </w:p>
          <w:p w14:paraId="3B110BBA" w14:textId="16877021" w:rsidR="000E7274" w:rsidRDefault="000E7274" w:rsidP="00580C4D">
            <w:pPr>
              <w:pStyle w:val="ListParagraph"/>
              <w:numPr>
                <w:ilvl w:val="2"/>
                <w:numId w:val="33"/>
              </w:numPr>
              <w:tabs>
                <w:tab w:val="left" w:pos="426"/>
              </w:tabs>
            </w:pPr>
            <w:r>
              <w:t>Generally</w:t>
            </w:r>
            <w:r w:rsidR="002650F6">
              <w:t>,</w:t>
            </w:r>
            <w:r>
              <w:t xml:space="preserve"> sibling mice are avoided as parental breeders to prevent adverse events </w:t>
            </w:r>
            <w:r w:rsidR="002650F6">
              <w:t>from</w:t>
            </w:r>
            <w:r>
              <w:t xml:space="preserve"> inbreeding. </w:t>
            </w:r>
          </w:p>
          <w:p w14:paraId="7718148F" w14:textId="58DB4ACD" w:rsidR="000E7274" w:rsidRDefault="000E7274" w:rsidP="00F3559E">
            <w:pPr>
              <w:pStyle w:val="ListParagraph"/>
              <w:numPr>
                <w:ilvl w:val="2"/>
                <w:numId w:val="33"/>
              </w:numPr>
              <w:tabs>
                <w:tab w:val="left" w:pos="426"/>
              </w:tabs>
            </w:pPr>
            <w:r>
              <w:t xml:space="preserve">Experimentally, animals are bred according to our requirements. </w:t>
            </w:r>
            <w:r w:rsidR="009D3772">
              <w:t xml:space="preserve">The numbers of animals required for the study are calculated and then, depending on genotype, the numbers of litters required to produce enough experimental animals are determined. </w:t>
            </w:r>
            <w:r w:rsidR="00F40660">
              <w:t xml:space="preserve">We generally account for excess (around 20%) to account of problems that may arise. If not required as ‘excess’ for the initial experiment, the mice are typically </w:t>
            </w:r>
            <w:r w:rsidR="00543D1C">
              <w:t xml:space="preserve">used for further experiments following data acquisition that determines further experiments are required. </w:t>
            </w:r>
          </w:p>
          <w:p w14:paraId="453C8CD7" w14:textId="390E3231" w:rsidR="00A90212" w:rsidRDefault="00A90212" w:rsidP="00ED73F7">
            <w:pPr>
              <w:tabs>
                <w:tab w:val="left" w:pos="426"/>
              </w:tabs>
            </w:pPr>
          </w:p>
          <w:p w14:paraId="44C7C0B0" w14:textId="69A20612" w:rsidR="00836D95" w:rsidRDefault="00836D95" w:rsidP="00F3559E">
            <w:pPr>
              <w:pStyle w:val="ListParagraph"/>
              <w:numPr>
                <w:ilvl w:val="0"/>
                <w:numId w:val="36"/>
              </w:numPr>
              <w:tabs>
                <w:tab w:val="left" w:pos="426"/>
              </w:tabs>
            </w:pPr>
            <w:r>
              <w:t>Uses for excess stock animals:</w:t>
            </w:r>
          </w:p>
          <w:p w14:paraId="65A308ED" w14:textId="3F1FC781" w:rsidR="00836D95" w:rsidRDefault="00836D95" w:rsidP="00836D95">
            <w:pPr>
              <w:pStyle w:val="ListParagraph"/>
              <w:numPr>
                <w:ilvl w:val="0"/>
                <w:numId w:val="37"/>
              </w:numPr>
              <w:tabs>
                <w:tab w:val="left" w:pos="426"/>
              </w:tabs>
            </w:pPr>
            <w:r>
              <w:t xml:space="preserve">Validation of </w:t>
            </w:r>
            <w:r w:rsidR="005903CA">
              <w:t>new data (as indicated above)</w:t>
            </w:r>
          </w:p>
          <w:p w14:paraId="41356C97" w14:textId="1287F9FC" w:rsidR="005903CA" w:rsidRDefault="005903CA" w:rsidP="00836D95">
            <w:pPr>
              <w:pStyle w:val="ListParagraph"/>
              <w:numPr>
                <w:ilvl w:val="0"/>
                <w:numId w:val="37"/>
              </w:numPr>
              <w:tabs>
                <w:tab w:val="left" w:pos="426"/>
              </w:tabs>
            </w:pPr>
            <w:r>
              <w:t>Pilot studies</w:t>
            </w:r>
          </w:p>
          <w:p w14:paraId="058DF877" w14:textId="64E56BF1" w:rsidR="005903CA" w:rsidRDefault="005903CA">
            <w:pPr>
              <w:pStyle w:val="ListParagraph"/>
              <w:numPr>
                <w:ilvl w:val="0"/>
                <w:numId w:val="37"/>
              </w:numPr>
              <w:tabs>
                <w:tab w:val="left" w:pos="426"/>
              </w:tabs>
            </w:pPr>
            <w:r>
              <w:t>Controls (typically WT or genetically compatible animals)</w:t>
            </w:r>
          </w:p>
          <w:p w14:paraId="506AE11B" w14:textId="57AD340E" w:rsidR="002650F6" w:rsidRDefault="002650F6" w:rsidP="00F3559E">
            <w:pPr>
              <w:pStyle w:val="ListParagraph"/>
              <w:numPr>
                <w:ilvl w:val="0"/>
                <w:numId w:val="37"/>
              </w:numPr>
              <w:tabs>
                <w:tab w:val="left" w:pos="426"/>
              </w:tabs>
            </w:pPr>
            <w:r>
              <w:t>Procedure training</w:t>
            </w:r>
          </w:p>
          <w:p w14:paraId="5374BFA0" w14:textId="630F6B3A" w:rsidR="00A90212" w:rsidRDefault="00A90212" w:rsidP="00ED73F7">
            <w:pPr>
              <w:tabs>
                <w:tab w:val="left" w:pos="426"/>
              </w:tabs>
            </w:pPr>
          </w:p>
          <w:p w14:paraId="61917A9E" w14:textId="1FE31C30" w:rsidR="00A90212" w:rsidRDefault="00543D1C" w:rsidP="00F3559E">
            <w:pPr>
              <w:pStyle w:val="ListParagraph"/>
              <w:numPr>
                <w:ilvl w:val="0"/>
                <w:numId w:val="36"/>
              </w:numPr>
              <w:tabs>
                <w:tab w:val="left" w:pos="426"/>
              </w:tabs>
            </w:pPr>
            <w:r>
              <w:t>Non applicable</w:t>
            </w:r>
          </w:p>
          <w:p w14:paraId="6A3DDBEA" w14:textId="77777777" w:rsidR="00A90212" w:rsidRDefault="00A90212"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12AC0CC6"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615FDF51" w14:textId="6922BD22"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36071A7E" w14:textId="504BAD5A"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p>
    <w:p w14:paraId="4990151C" w14:textId="582A7CFE"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0F5A2823" w:rsidR="00C77A85" w:rsidRDefault="009E22D2" w:rsidP="009E22D2">
            <w:pPr>
              <w:pStyle w:val="ListParagraph"/>
              <w:numPr>
                <w:ilvl w:val="0"/>
                <w:numId w:val="38"/>
              </w:numPr>
              <w:tabs>
                <w:tab w:val="left" w:pos="426"/>
              </w:tabs>
            </w:pPr>
            <w:r>
              <w:t xml:space="preserve">MCMS is used to store information on animal stocks and procedures. It is accessible to other members </w:t>
            </w:r>
            <w:r w:rsidR="00756907">
              <w:t xml:space="preserve">at the university using the database, and so we can be contacted by them if they are interested in a particular strain. </w:t>
            </w:r>
          </w:p>
          <w:p w14:paraId="10C26E21" w14:textId="1E9DADFD" w:rsidR="00756907" w:rsidRDefault="00756907" w:rsidP="009E22D2">
            <w:pPr>
              <w:pStyle w:val="ListParagraph"/>
              <w:numPr>
                <w:ilvl w:val="0"/>
                <w:numId w:val="38"/>
              </w:numPr>
              <w:tabs>
                <w:tab w:val="left" w:pos="426"/>
              </w:tabs>
            </w:pPr>
            <w:r>
              <w:t>N/A</w:t>
            </w:r>
          </w:p>
          <w:p w14:paraId="2228952F" w14:textId="4092C8D7" w:rsidR="00756907" w:rsidRDefault="00800397" w:rsidP="00F3559E">
            <w:pPr>
              <w:pStyle w:val="ListParagraph"/>
              <w:numPr>
                <w:ilvl w:val="0"/>
                <w:numId w:val="38"/>
              </w:numPr>
              <w:tabs>
                <w:tab w:val="left" w:pos="426"/>
              </w:tabs>
            </w:pPr>
            <w:r>
              <w:t xml:space="preserve">and </w:t>
            </w:r>
            <w:r w:rsidR="001960C9">
              <w:t xml:space="preserve">d) Mouse strains are available to the scientific community once adequate Material Transfer Agreement (MTA) has been signed by both parties, in line with good research practice. </w:t>
            </w: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3577D09F" w:rsidR="00C77A85" w:rsidRDefault="006C4AED" w:rsidP="00F3559E">
            <w:pPr>
              <w:pStyle w:val="ListParagraph"/>
              <w:numPr>
                <w:ilvl w:val="0"/>
                <w:numId w:val="33"/>
              </w:numPr>
              <w:tabs>
                <w:tab w:val="left" w:pos="426"/>
              </w:tabs>
            </w:pPr>
            <w:r>
              <w:t xml:space="preserve">MCMS is unavailable to members external to the University, for security reasons. </w:t>
            </w: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10A126F"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00800397">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7F03EFA8" w14:textId="37B163C1" w:rsidR="00E237D2" w:rsidRDefault="00E237D2" w:rsidP="00ED73F7">
            <w:r>
              <w:rPr>
                <w:b/>
                <w:bCs/>
              </w:rPr>
              <w:t xml:space="preserve">Transport: </w:t>
            </w:r>
            <w:r>
              <w:t xml:space="preserve">All animals </w:t>
            </w:r>
            <w:r w:rsidR="00D77F61">
              <w:t>are housed within the same facility to minimise transport between them. New lines are typically brought in locally from Charles River</w:t>
            </w:r>
            <w:r w:rsidR="00762B85">
              <w:t xml:space="preserve"> Laboratories</w:t>
            </w:r>
            <w:r w:rsidR="00D77F61">
              <w:t xml:space="preserve"> (</w:t>
            </w:r>
            <w:r w:rsidR="00EF1121">
              <w:t xml:space="preserve">Saffron Waldon, </w:t>
            </w:r>
            <w:r w:rsidR="00D77F61">
              <w:t>UK)</w:t>
            </w:r>
            <w:r w:rsidR="00762B85">
              <w:t xml:space="preserve">, which is </w:t>
            </w:r>
            <w:r w:rsidR="00BD2AE7">
              <w:t>less than 15 miles from our animal house.</w:t>
            </w:r>
          </w:p>
          <w:p w14:paraId="2B4CC712" w14:textId="3B7DBCDB" w:rsidR="00C40D2A" w:rsidRDefault="00C40D2A" w:rsidP="00ED73F7"/>
          <w:p w14:paraId="61C2E3B1" w14:textId="4911AA10" w:rsidR="00C40D2A" w:rsidRPr="00F3559E" w:rsidRDefault="00C40D2A" w:rsidP="00ED73F7">
            <w:r>
              <w:rPr>
                <w:b/>
                <w:bCs/>
              </w:rPr>
              <w:t xml:space="preserve">Excess: </w:t>
            </w:r>
            <w:r>
              <w:t xml:space="preserve">This is limited where possible through using mice with incorrect genotype as controls for the experiment where possible. If not, they can be used as breeders for the next generation, or as part of other experiments / pilot studies where appropriate and the genetic background does not interfere with the study aims. </w:t>
            </w:r>
          </w:p>
          <w:p w14:paraId="12F868E5" w14:textId="77777777" w:rsidR="00E237D2" w:rsidRDefault="00E237D2" w:rsidP="00ED73F7">
            <w:pPr>
              <w:rPr>
                <w:b/>
                <w:bCs/>
              </w:rPr>
            </w:pPr>
          </w:p>
          <w:p w14:paraId="67E08787" w14:textId="550DF18C" w:rsidR="00C77A85" w:rsidRPr="00415687" w:rsidRDefault="00415687" w:rsidP="00ED73F7">
            <w:r>
              <w:rPr>
                <w:b/>
                <w:bCs/>
              </w:rPr>
              <w:t xml:space="preserve">Housing: </w:t>
            </w:r>
            <w:r>
              <w:t xml:space="preserve">Single housing of animals is reduced by ensuring genotyping of animals is performed </w:t>
            </w:r>
            <w:r w:rsidR="00313AB0">
              <w:t xml:space="preserve">within a few weeks of birth where possible. If animals are paired for </w:t>
            </w:r>
            <w:proofErr w:type="gramStart"/>
            <w:r w:rsidR="00313AB0">
              <w:t>mating</w:t>
            </w:r>
            <w:proofErr w:type="gramEnd"/>
            <w:r w:rsidR="00313AB0">
              <w:t xml:space="preserve"> then </w:t>
            </w:r>
            <w:r w:rsidR="00E237D2">
              <w:t xml:space="preserve">we will be notified if this leaves remaining animals within the cage that are singly housed. </w:t>
            </w:r>
          </w:p>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184016BD" w:rsidR="00C77A85" w:rsidRDefault="008C4DA1" w:rsidP="00ED73F7">
            <w:r>
              <w:t>Mouse</w:t>
            </w:r>
          </w:p>
        </w:tc>
        <w:tc>
          <w:tcPr>
            <w:tcW w:w="1843" w:type="dxa"/>
          </w:tcPr>
          <w:p w14:paraId="6DD6AC8A" w14:textId="69BD6C8C" w:rsidR="00C77A85" w:rsidRDefault="008C4DA1" w:rsidP="00ED73F7">
            <w:r>
              <w:t>Charles River</w:t>
            </w:r>
          </w:p>
        </w:tc>
        <w:tc>
          <w:tcPr>
            <w:tcW w:w="2268" w:type="dxa"/>
          </w:tcPr>
          <w:p w14:paraId="5FA62C0F" w14:textId="32ED29CA" w:rsidR="00C77A85" w:rsidRDefault="002566D2" w:rsidP="00ED73F7">
            <w:r>
              <w:t>4.8%</w:t>
            </w:r>
          </w:p>
        </w:tc>
      </w:tr>
      <w:tr w:rsidR="00C77A85" w14:paraId="1C2E0036" w14:textId="77777777" w:rsidTr="00ED73F7">
        <w:tc>
          <w:tcPr>
            <w:tcW w:w="1582" w:type="dxa"/>
          </w:tcPr>
          <w:p w14:paraId="49108BA0" w14:textId="15F92279" w:rsidR="00C77A85" w:rsidRDefault="008C4DA1" w:rsidP="00ED73F7">
            <w:r>
              <w:t>Mouse</w:t>
            </w:r>
          </w:p>
        </w:tc>
        <w:tc>
          <w:tcPr>
            <w:tcW w:w="1843" w:type="dxa"/>
          </w:tcPr>
          <w:p w14:paraId="1AC947BA" w14:textId="4C8C6278" w:rsidR="00C77A85" w:rsidRDefault="008C4DA1" w:rsidP="00ED73F7">
            <w:r>
              <w:t>In-house breeding</w:t>
            </w:r>
          </w:p>
        </w:tc>
        <w:tc>
          <w:tcPr>
            <w:tcW w:w="2268" w:type="dxa"/>
          </w:tcPr>
          <w:p w14:paraId="36D172CD" w14:textId="79DC25E3" w:rsidR="00C77A85" w:rsidRDefault="002566D2" w:rsidP="00ED73F7">
            <w:r>
              <w:t>95.2%</w:t>
            </w:r>
          </w:p>
        </w:tc>
      </w:tr>
    </w:tbl>
    <w:p w14:paraId="137181F5" w14:textId="77777777" w:rsidR="00F3071B" w:rsidRDefault="00F3071B" w:rsidP="00C77A85"/>
    <w:p w14:paraId="1F343A01" w14:textId="2A722E54"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7CD3F2F1" w14:textId="77777777" w:rsidR="00C85586" w:rsidRDefault="00C85586" w:rsidP="00ED73F7">
            <w:pPr>
              <w:pStyle w:val="ListParagraph"/>
              <w:ind w:left="0"/>
              <w:contextualSpacing w:val="0"/>
            </w:pPr>
          </w:p>
          <w:p w14:paraId="0F1CC494" w14:textId="783CDD66" w:rsidR="005A1544" w:rsidRDefault="005A1544">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21E48125"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lastRenderedPageBreak/>
        <w:t xml:space="preserve">If you have increased or decreased the severity category of any of your </w:t>
      </w:r>
      <w:proofErr w:type="gramStart"/>
      <w:r>
        <w:t>protocols</w:t>
      </w:r>
      <w:proofErr w:type="gramEnd"/>
      <w:r>
        <w:t xml:space="preserve">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18EDD02" w14:textId="2FC1BC92"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394842E4"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6B1013C2" w14:textId="45147C06" w:rsidR="00B40D3F" w:rsidRDefault="00FF150E" w:rsidP="00ED73F7">
            <w:r>
              <w:t xml:space="preserve">In our lab we optimise, </w:t>
            </w:r>
            <w:r w:rsidR="00F3559E">
              <w:t>characterise,</w:t>
            </w:r>
            <w:r>
              <w:t xml:space="preserve"> and validate</w:t>
            </w:r>
            <w:r w:rsidR="001C0E93">
              <w:t xml:space="preserve"> our data using our expertise with</w:t>
            </w:r>
            <w:r>
              <w:t xml:space="preserve"> mouse and human </w:t>
            </w:r>
            <w:r>
              <w:rPr>
                <w:i/>
                <w:iCs/>
              </w:rPr>
              <w:t xml:space="preserve">in vitro </w:t>
            </w:r>
            <w:r>
              <w:t xml:space="preserve">cultures before </w:t>
            </w:r>
            <w:r w:rsidR="001C0E93">
              <w:t>translating to</w:t>
            </w:r>
            <w:r>
              <w:t xml:space="preserve"> </w:t>
            </w:r>
            <w:r>
              <w:rPr>
                <w:i/>
                <w:iCs/>
              </w:rPr>
              <w:t xml:space="preserve">in vivo </w:t>
            </w:r>
            <w:r>
              <w:t>models.</w:t>
            </w:r>
            <w:r w:rsidR="001C0E93">
              <w:t xml:space="preserve"> We utilise functional assays for cancer growth and plasticity, providing initial information allowing the most efficient translation to pre-clinical animal models.</w:t>
            </w:r>
            <w:r>
              <w:t xml:space="preserve"> </w:t>
            </w:r>
            <w:r w:rsidR="001C0E93">
              <w:t>Additionally,</w:t>
            </w:r>
            <w:r w:rsidR="00BD722E">
              <w:t xml:space="preserve"> we have been establishing </w:t>
            </w:r>
            <w:r w:rsidR="00B40D3F">
              <w:t>3D-organotypic</w:t>
            </w:r>
            <w:r w:rsidR="001C0E93">
              <w:t xml:space="preserve"> co-</w:t>
            </w:r>
            <w:r w:rsidR="00B40D3F">
              <w:t>cultures</w:t>
            </w:r>
            <w:r w:rsidR="00820C1F">
              <w:t xml:space="preserve"> to study </w:t>
            </w:r>
            <w:r w:rsidR="001C0E93">
              <w:t>senescence and lung cancer,</w:t>
            </w:r>
            <w:r w:rsidR="00B40D3F">
              <w:t xml:space="preserve"> whereby</w:t>
            </w:r>
            <w:r w:rsidR="008215F4">
              <w:t xml:space="preserve"> primary</w:t>
            </w:r>
            <w:r w:rsidR="003B668C">
              <w:t xml:space="preserve"> tissues from animal models </w:t>
            </w:r>
            <w:r w:rsidR="001C0E93">
              <w:t>can be</w:t>
            </w:r>
            <w:r w:rsidR="003B668C">
              <w:t xml:space="preserve"> used. This </w:t>
            </w:r>
            <w:r w:rsidR="00A22F2A">
              <w:t xml:space="preserve">partially recapitulates </w:t>
            </w:r>
            <w:r w:rsidR="00A22F2A">
              <w:rPr>
                <w:i/>
                <w:iCs/>
              </w:rPr>
              <w:t xml:space="preserve">in vivo </w:t>
            </w:r>
            <w:r w:rsidR="00A22F2A">
              <w:t xml:space="preserve">cellular behaviours and allowed us to study tumour microenvironment </w:t>
            </w:r>
            <w:r w:rsidR="00820C1F">
              <w:t xml:space="preserve">to partially replace animal usage. Projects within the laboratory are attempting </w:t>
            </w:r>
            <w:r w:rsidR="001C0E93">
              <w:t>develop these</w:t>
            </w:r>
            <w:r w:rsidR="00820C1F">
              <w:t xml:space="preserve"> techniques further. </w:t>
            </w:r>
            <w:r w:rsidR="001C0E93">
              <w:t>Finally, w</w:t>
            </w:r>
            <w:r w:rsidR="008215F4">
              <w:t>e</w:t>
            </w:r>
            <w:r w:rsidR="00820C1F">
              <w:t xml:space="preserve"> also</w:t>
            </w:r>
            <w:r w:rsidR="008215F4">
              <w:t xml:space="preserve"> validate our findings in </w:t>
            </w:r>
            <w:r w:rsidR="008215F4">
              <w:rPr>
                <w:i/>
                <w:iCs/>
              </w:rPr>
              <w:t xml:space="preserve">ex vivo </w:t>
            </w:r>
            <w:r w:rsidR="003B668C">
              <w:t>human samples of lung adenocarcinoma</w:t>
            </w:r>
            <w:r w:rsidR="00E42E5D">
              <w:t xml:space="preserve">, </w:t>
            </w:r>
            <w:r w:rsidR="00F3559E">
              <w:t>adenoma,</w:t>
            </w:r>
            <w:r w:rsidR="003B668C">
              <w:t xml:space="preserve"> and </w:t>
            </w:r>
            <w:r w:rsidR="00E42E5D">
              <w:t>hyperplasia</w:t>
            </w:r>
            <w:r w:rsidR="00A22F2A">
              <w:t xml:space="preserve"> to further reduce animal models required</w:t>
            </w:r>
            <w:r w:rsidR="001C0E93">
              <w:t xml:space="preserve"> to ascertain this information.</w:t>
            </w:r>
            <w:r w:rsidR="003B668C">
              <w:t xml:space="preserve"> </w:t>
            </w:r>
          </w:p>
          <w:p w14:paraId="1AC33281" w14:textId="77777777" w:rsidR="00A27A11" w:rsidRDefault="00A27A11"/>
        </w:tc>
      </w:tr>
    </w:tbl>
    <w:p w14:paraId="274F204B" w14:textId="77777777" w:rsidR="00A27A11" w:rsidRDefault="00A27A11" w:rsidP="00A27A11">
      <w:pPr>
        <w:pStyle w:val="ListParagraph"/>
        <w:tabs>
          <w:tab w:val="left" w:pos="378"/>
        </w:tabs>
        <w:contextualSpacing w:val="0"/>
      </w:pPr>
    </w:p>
    <w:p w14:paraId="21969AEA" w14:textId="0500E204"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001B79D2">
        <w:t xml:space="preserve">      </w:t>
      </w:r>
      <w:r w:rsidRPr="00D94F71">
        <w:rPr>
          <w:b/>
        </w:rPr>
        <w:t xml:space="preserve">YES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B2C8801" w14:textId="77777777" w:rsidR="004D35B7" w:rsidRDefault="004D35B7" w:rsidP="00ED73F7"/>
          <w:p w14:paraId="718D4EEA" w14:textId="36FD1700" w:rsidR="00A27A11" w:rsidRDefault="00B013E6" w:rsidP="00ED73F7">
            <w:r>
              <w:t>Breeding:</w:t>
            </w:r>
          </w:p>
          <w:p w14:paraId="266828C7" w14:textId="2FF320D2" w:rsidR="0069093A" w:rsidRDefault="0069093A" w:rsidP="00F3559E">
            <w:pPr>
              <w:pStyle w:val="ListParagraph"/>
              <w:numPr>
                <w:ilvl w:val="0"/>
                <w:numId w:val="37"/>
              </w:numPr>
            </w:pPr>
            <w:r>
              <w:t xml:space="preserve">Cryopreservation </w:t>
            </w:r>
            <w:r w:rsidR="00E42E5D">
              <w:t>is used</w:t>
            </w:r>
            <w:r>
              <w:t xml:space="preserve"> to preserve important lines</w:t>
            </w:r>
            <w:r w:rsidR="00E42E5D">
              <w:t xml:space="preserve"> when they are not required, reducing</w:t>
            </w:r>
            <w:r>
              <w:t xml:space="preserve"> </w:t>
            </w:r>
            <w:r w:rsidR="001213C3">
              <w:t xml:space="preserve">the holding of live animals for extended periods. </w:t>
            </w:r>
          </w:p>
          <w:p w14:paraId="6BB748C4" w14:textId="2BA2CF3A" w:rsidR="00B013E6" w:rsidRDefault="00B013E6" w:rsidP="00ED73F7"/>
          <w:p w14:paraId="64CBC50B" w14:textId="37855C49" w:rsidR="00B013E6" w:rsidRDefault="00B013E6" w:rsidP="00ED73F7">
            <w:r>
              <w:t xml:space="preserve">Experimental design: </w:t>
            </w:r>
          </w:p>
          <w:p w14:paraId="43A864B3" w14:textId="5F726EE6" w:rsidR="000A3605" w:rsidRDefault="000A3605">
            <w:pPr>
              <w:pStyle w:val="ListParagraph"/>
              <w:numPr>
                <w:ilvl w:val="0"/>
                <w:numId w:val="40"/>
              </w:numPr>
            </w:pPr>
            <w:r>
              <w:t xml:space="preserve">We carry out pilot studies where we can to </w:t>
            </w:r>
            <w:proofErr w:type="spellStart"/>
            <w:r>
              <w:t>optimse</w:t>
            </w:r>
            <w:proofErr w:type="spellEnd"/>
            <w:r>
              <w:t xml:space="preserve"> the experimental design through identification of uncontrolled variables. </w:t>
            </w:r>
            <w:r w:rsidR="00E42E5D">
              <w:t>This information can be discussed with local statisticians (</w:t>
            </w:r>
            <w:proofErr w:type="gramStart"/>
            <w:r w:rsidR="00E42E5D">
              <w:t>e.g.</w:t>
            </w:r>
            <w:proofErr w:type="gramEnd"/>
            <w:r w:rsidR="00E42E5D">
              <w:t xml:space="preserve"> </w:t>
            </w:r>
            <w:r w:rsidR="00B9627E" w:rsidRPr="00B9627E">
              <w:t>Dominique-L. Couturier</w:t>
            </w:r>
            <w:r w:rsidR="00E42E5D">
              <w:t xml:space="preserve">) to help us appropriately power our experiments and use the correct number of animals to draw statistical conclusions. </w:t>
            </w:r>
          </w:p>
          <w:p w14:paraId="7B4547B8" w14:textId="77777777" w:rsidR="00E42E5D" w:rsidRDefault="00330F43" w:rsidP="00ED73F7">
            <w:pPr>
              <w:pStyle w:val="ListParagraph"/>
              <w:numPr>
                <w:ilvl w:val="0"/>
                <w:numId w:val="40"/>
              </w:numPr>
            </w:pPr>
            <w:r>
              <w:lastRenderedPageBreak/>
              <w:t>W</w:t>
            </w:r>
            <w:r w:rsidR="00E42E5D">
              <w:t>here possible, w</w:t>
            </w:r>
            <w:r>
              <w:t>e typically use one half of a mouse lung for one experimental output (</w:t>
            </w:r>
            <w:proofErr w:type="spellStart"/>
            <w:r>
              <w:t>ie</w:t>
            </w:r>
            <w:proofErr w:type="spellEnd"/>
            <w:r>
              <w:t xml:space="preserve">. </w:t>
            </w:r>
            <w:r w:rsidR="009F259C">
              <w:t>Flow cytometry) and another half for a different output (</w:t>
            </w:r>
            <w:proofErr w:type="spellStart"/>
            <w:r w:rsidR="009F259C">
              <w:t>ie</w:t>
            </w:r>
            <w:proofErr w:type="spellEnd"/>
            <w:r w:rsidR="009F259C">
              <w:t xml:space="preserve">. Histology). This </w:t>
            </w:r>
            <w:r w:rsidR="00E42E5D">
              <w:t>halves</w:t>
            </w:r>
            <w:r w:rsidR="009F259C">
              <w:t xml:space="preserve"> the number of animals used to answer </w:t>
            </w:r>
            <w:r w:rsidR="00E42E5D">
              <w:t xml:space="preserve">test these hypotheses. </w:t>
            </w:r>
            <w:r w:rsidR="009F259C">
              <w:t xml:space="preserve"> </w:t>
            </w:r>
          </w:p>
          <w:p w14:paraId="6110DE43" w14:textId="01FB5BE8" w:rsidR="00E42E5D" w:rsidRDefault="00E42E5D" w:rsidP="00ED73F7">
            <w:pPr>
              <w:pStyle w:val="ListParagraph"/>
              <w:numPr>
                <w:ilvl w:val="0"/>
                <w:numId w:val="40"/>
              </w:numPr>
            </w:pPr>
            <w:r>
              <w:t>Subcutaneous injections of cancer cells (protocol 9) are carried out on each flank of the mouse, halving the number of mice required to carry tumours.</w:t>
            </w:r>
          </w:p>
          <w:p w14:paraId="6C556B71" w14:textId="2407BBF9" w:rsidR="006356B5" w:rsidRDefault="006356B5" w:rsidP="00ED73F7"/>
          <w:p w14:paraId="57C304EA" w14:textId="3B8B46F2" w:rsidR="006356B5" w:rsidRDefault="006356B5" w:rsidP="00ED73F7">
            <w:r>
              <w:t>Methods used:</w:t>
            </w:r>
          </w:p>
          <w:p w14:paraId="692D8708" w14:textId="303481CC" w:rsidR="006356B5" w:rsidRDefault="006356B5" w:rsidP="006356B5">
            <w:pPr>
              <w:pStyle w:val="ListParagraph"/>
              <w:numPr>
                <w:ilvl w:val="0"/>
                <w:numId w:val="39"/>
              </w:numPr>
            </w:pPr>
            <w:r>
              <w:t>We use a CT scanner for non-invasive imaging of the same animals over time, reducing the number of animals used.</w:t>
            </w:r>
          </w:p>
          <w:p w14:paraId="6964425A" w14:textId="348EFFC2" w:rsidR="006356B5" w:rsidRDefault="006356B5" w:rsidP="00F3559E">
            <w:pPr>
              <w:pStyle w:val="ListParagraph"/>
              <w:numPr>
                <w:ilvl w:val="0"/>
                <w:numId w:val="39"/>
              </w:numPr>
            </w:pPr>
            <w:r>
              <w:t xml:space="preserve">In vivo imaging system (IVIS) allows non-invasive imaging of </w:t>
            </w:r>
            <w:r w:rsidR="00330F43">
              <w:t xml:space="preserve">tumour growth, reducing the number of animals used. </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0D4E1B98" w14:textId="0AD2B6B6" w:rsidR="00296365" w:rsidRDefault="00E42E5D" w:rsidP="00ED73F7">
            <w:pPr>
              <w:pStyle w:val="ListParagraph"/>
              <w:ind w:left="0"/>
              <w:contextualSpacing w:val="0"/>
            </w:pPr>
            <w:r>
              <w:t>We have a network of collaborators working on senescence and NSCLC within the UK that we share mouse lines with (e.g. Juan Pedro Martinez</w:t>
            </w:r>
            <w:r w:rsidR="00AA4C6C">
              <w:t>-Barbera at UCL, London, who provided the p</w:t>
            </w:r>
            <w:proofErr w:type="gramStart"/>
            <w:r w:rsidR="00AA4C6C">
              <w:t>16:FDR</w:t>
            </w:r>
            <w:proofErr w:type="gramEnd"/>
            <w:r w:rsidR="00AA4C6C">
              <w:t xml:space="preserve"> mice). </w:t>
            </w:r>
            <w:r w:rsidR="00296365">
              <w:t>We also try to snap</w:t>
            </w:r>
            <w:r w:rsidR="001A6C2B">
              <w:t>-</w:t>
            </w:r>
            <w:r w:rsidR="00296365">
              <w:t>freeze or formalin-fix organs that we are not using for other groups in Cambridge to use. For example, Jackie Shields has been provided with lung tissue, and Mona Shehata has been provided with mammary tissues from our animals.</w:t>
            </w:r>
          </w:p>
          <w:p w14:paraId="08820EF8" w14:textId="77777777" w:rsidR="008F7455" w:rsidRDefault="008F7455" w:rsidP="00F3559E">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6E8950BB" w14:textId="6E61AF20" w:rsidR="00617D96" w:rsidRPr="00F3559E" w:rsidRDefault="001778B4" w:rsidP="009327B2">
            <w:pPr>
              <w:rPr>
                <w:b/>
                <w:bCs/>
              </w:rPr>
            </w:pPr>
            <w:r w:rsidRPr="00F3559E">
              <w:rPr>
                <w:b/>
                <w:bCs/>
                <w:i/>
                <w:iCs/>
              </w:rPr>
              <w:t xml:space="preserve">In vivo </w:t>
            </w:r>
            <w:r w:rsidRPr="00F3559E">
              <w:rPr>
                <w:b/>
                <w:bCs/>
              </w:rPr>
              <w:t>Techniques:</w:t>
            </w:r>
          </w:p>
          <w:p w14:paraId="433AECAC" w14:textId="6B4266CC" w:rsidR="003E7615" w:rsidRDefault="003E7615" w:rsidP="001778B4">
            <w:pPr>
              <w:pStyle w:val="ListParagraph"/>
              <w:numPr>
                <w:ilvl w:val="0"/>
                <w:numId w:val="41"/>
              </w:numPr>
            </w:pPr>
            <w:r>
              <w:t>Cell/tissue grafting</w:t>
            </w:r>
          </w:p>
          <w:p w14:paraId="34883E76" w14:textId="4E3E3318" w:rsidR="001778B4" w:rsidRDefault="001778B4" w:rsidP="00F3559E">
            <w:pPr>
              <w:pStyle w:val="ListParagraph"/>
              <w:numPr>
                <w:ilvl w:val="1"/>
                <w:numId w:val="41"/>
              </w:numPr>
            </w:pPr>
            <w:r>
              <w:t>Orthotopic lung cancer cell injection</w:t>
            </w:r>
          </w:p>
          <w:p w14:paraId="5A444B09" w14:textId="388BE179" w:rsidR="003E7615" w:rsidRDefault="003E7615" w:rsidP="00F3559E">
            <w:pPr>
              <w:pStyle w:val="ListParagraph"/>
              <w:numPr>
                <w:ilvl w:val="1"/>
                <w:numId w:val="41"/>
              </w:numPr>
            </w:pPr>
            <w:r>
              <w:t xml:space="preserve">Subcutaneous injections of tumour and/or senescent cells </w:t>
            </w:r>
          </w:p>
          <w:p w14:paraId="3C384BBA" w14:textId="28FF83D0" w:rsidR="001778B4" w:rsidRDefault="001778B4" w:rsidP="001778B4">
            <w:pPr>
              <w:pStyle w:val="ListParagraph"/>
              <w:numPr>
                <w:ilvl w:val="0"/>
                <w:numId w:val="41"/>
              </w:numPr>
            </w:pPr>
            <w:r>
              <w:t>Intratracheal and intranasal instillation of adenoviruses</w:t>
            </w:r>
            <w:r w:rsidR="008F1A56">
              <w:t xml:space="preserve"> to activate lung cancer</w:t>
            </w:r>
          </w:p>
          <w:p w14:paraId="78DC950F" w14:textId="6955BA38" w:rsidR="001778B4" w:rsidRDefault="00652AE9" w:rsidP="001778B4">
            <w:pPr>
              <w:pStyle w:val="ListParagraph"/>
              <w:numPr>
                <w:ilvl w:val="0"/>
                <w:numId w:val="41"/>
              </w:numPr>
            </w:pPr>
            <w:r>
              <w:t>Intraperitoneal injection of carcinogens to induce lung cancer.</w:t>
            </w:r>
          </w:p>
          <w:p w14:paraId="18D5D954" w14:textId="20DF2327" w:rsidR="003E7615" w:rsidRDefault="003E7615" w:rsidP="001778B4">
            <w:pPr>
              <w:pStyle w:val="ListParagraph"/>
              <w:numPr>
                <w:ilvl w:val="0"/>
                <w:numId w:val="41"/>
              </w:numPr>
            </w:pPr>
            <w:r>
              <w:t>Ionizing radiation</w:t>
            </w:r>
          </w:p>
          <w:p w14:paraId="0C7E196A" w14:textId="3A6EC870" w:rsidR="00652AE9" w:rsidRDefault="00652AE9" w:rsidP="001778B4">
            <w:pPr>
              <w:pStyle w:val="ListParagraph"/>
              <w:numPr>
                <w:ilvl w:val="0"/>
                <w:numId w:val="41"/>
              </w:numPr>
            </w:pPr>
            <w:r>
              <w:t>Tamoxifen treatment to activate genetic models of lung cancer</w:t>
            </w:r>
          </w:p>
          <w:p w14:paraId="66C37F43" w14:textId="39373AE8" w:rsidR="000A08D4" w:rsidRDefault="000A08D4" w:rsidP="001778B4">
            <w:pPr>
              <w:pStyle w:val="ListParagraph"/>
              <w:numPr>
                <w:ilvl w:val="0"/>
                <w:numId w:val="41"/>
              </w:numPr>
            </w:pPr>
            <w:r>
              <w:t>Drug treatments</w:t>
            </w:r>
            <w:r w:rsidR="008037E0">
              <w:t xml:space="preserve"> using chemotherapies</w:t>
            </w:r>
            <w:r w:rsidR="00C5629A">
              <w:t>,</w:t>
            </w:r>
            <w:r w:rsidR="008037E0">
              <w:t xml:space="preserve"> </w:t>
            </w:r>
            <w:proofErr w:type="spellStart"/>
            <w:r w:rsidR="008037E0">
              <w:t>senolytics</w:t>
            </w:r>
            <w:proofErr w:type="spellEnd"/>
            <w:r w:rsidR="00C5629A">
              <w:t xml:space="preserve"> and SASP modulators</w:t>
            </w:r>
            <w:r w:rsidR="000818E0">
              <w:t xml:space="preserve"> to chemically manipulate tumour development</w:t>
            </w:r>
            <w:r w:rsidR="008037E0">
              <w:t xml:space="preserve">. </w:t>
            </w:r>
          </w:p>
          <w:p w14:paraId="16DB990C" w14:textId="4EAD6BE3" w:rsidR="00FF07B6" w:rsidRDefault="00FF07B6" w:rsidP="001778B4">
            <w:pPr>
              <w:pStyle w:val="ListParagraph"/>
              <w:numPr>
                <w:ilvl w:val="0"/>
                <w:numId w:val="41"/>
              </w:numPr>
            </w:pPr>
            <w:r>
              <w:t>Oral gavage</w:t>
            </w:r>
          </w:p>
          <w:p w14:paraId="6E10D487" w14:textId="5B369909" w:rsidR="00FF07B6" w:rsidRDefault="00FF07B6" w:rsidP="001778B4">
            <w:pPr>
              <w:pStyle w:val="ListParagraph"/>
              <w:numPr>
                <w:ilvl w:val="0"/>
                <w:numId w:val="41"/>
              </w:numPr>
            </w:pPr>
            <w:r>
              <w:t>Intravenous injections</w:t>
            </w:r>
          </w:p>
          <w:p w14:paraId="37B0265D" w14:textId="2C4F6FE8" w:rsidR="000A08D4" w:rsidRDefault="000A08D4" w:rsidP="001778B4">
            <w:pPr>
              <w:pStyle w:val="ListParagraph"/>
              <w:numPr>
                <w:ilvl w:val="0"/>
                <w:numId w:val="41"/>
              </w:numPr>
            </w:pPr>
            <w:r>
              <w:t>Cell transplantation</w:t>
            </w:r>
            <w:r w:rsidR="008037E0">
              <w:t>.</w:t>
            </w:r>
          </w:p>
          <w:p w14:paraId="72A19608" w14:textId="2B99F157" w:rsidR="000A08D4" w:rsidRDefault="000A08D4" w:rsidP="001778B4">
            <w:pPr>
              <w:pStyle w:val="ListParagraph"/>
              <w:numPr>
                <w:ilvl w:val="0"/>
                <w:numId w:val="41"/>
              </w:numPr>
            </w:pPr>
            <w:r>
              <w:t>Genetic and chemical labelling</w:t>
            </w:r>
            <w:r w:rsidR="008037E0">
              <w:t>.</w:t>
            </w:r>
            <w:r>
              <w:t xml:space="preserve"> </w:t>
            </w:r>
          </w:p>
          <w:p w14:paraId="6579A27C" w14:textId="3423D315" w:rsidR="000A08D4" w:rsidRDefault="000A08D4" w:rsidP="001778B4">
            <w:pPr>
              <w:pStyle w:val="ListParagraph"/>
              <w:numPr>
                <w:ilvl w:val="0"/>
                <w:numId w:val="41"/>
              </w:numPr>
            </w:pPr>
            <w:r>
              <w:t xml:space="preserve">Non-invasive imaging: CT scans and IVIS </w:t>
            </w:r>
          </w:p>
          <w:p w14:paraId="5D65A139" w14:textId="27DEF959" w:rsidR="008037E0" w:rsidRDefault="00C76EA7" w:rsidP="001778B4">
            <w:pPr>
              <w:pStyle w:val="ListParagraph"/>
              <w:numPr>
                <w:ilvl w:val="0"/>
                <w:numId w:val="41"/>
              </w:numPr>
            </w:pPr>
            <w:r>
              <w:t>Induction of lung fibrosis</w:t>
            </w:r>
            <w:r w:rsidR="00413DF8">
              <w:t xml:space="preserve"> and damage</w:t>
            </w:r>
            <w:r>
              <w:t xml:space="preserve"> through </w:t>
            </w:r>
            <w:r w:rsidR="00413DF8">
              <w:t>chemical administration (bleomycin / LPS)</w:t>
            </w:r>
          </w:p>
          <w:p w14:paraId="6E717CE3" w14:textId="39A4F74E" w:rsidR="001778B4" w:rsidRDefault="001778B4" w:rsidP="009327B2"/>
          <w:p w14:paraId="08B05118" w14:textId="7EAB0A3D" w:rsidR="001778B4" w:rsidRDefault="001778B4" w:rsidP="009327B2">
            <w:pPr>
              <w:rPr>
                <w:b/>
                <w:bCs/>
              </w:rPr>
            </w:pPr>
            <w:r w:rsidRPr="00F3559E">
              <w:rPr>
                <w:b/>
                <w:bCs/>
              </w:rPr>
              <w:t>Animal models</w:t>
            </w:r>
            <w:r w:rsidR="00730380">
              <w:rPr>
                <w:b/>
                <w:bCs/>
              </w:rPr>
              <w:t xml:space="preserve"> </w:t>
            </w:r>
          </w:p>
          <w:p w14:paraId="7B6C7DA5" w14:textId="7C158499" w:rsidR="002918C5" w:rsidRDefault="002918C5" w:rsidP="009327B2">
            <w:r>
              <w:t>P16mKCreERT2</w:t>
            </w:r>
          </w:p>
          <w:p w14:paraId="622065C2" w14:textId="5EA2835F" w:rsidR="00E30BD9" w:rsidRDefault="00E30BD9" w:rsidP="00E30BD9">
            <w:r>
              <w:t>P16-FDR</w:t>
            </w:r>
          </w:p>
          <w:p w14:paraId="1B96C1F5" w14:textId="434D4262" w:rsidR="005F3906" w:rsidRDefault="005F3906" w:rsidP="00E30BD9">
            <w:r>
              <w:t>P16-FDR (FVB)</w:t>
            </w:r>
          </w:p>
          <w:p w14:paraId="608CE647" w14:textId="3DAF4961" w:rsidR="002918C5" w:rsidRDefault="00052048" w:rsidP="009327B2">
            <w:r>
              <w:t>P16-FDR-KRas</w:t>
            </w:r>
          </w:p>
          <w:p w14:paraId="2EAA3C1E" w14:textId="00C84292" w:rsidR="007D0C2D" w:rsidRDefault="007D0C2D" w:rsidP="009327B2">
            <w:r>
              <w:t>P16-</w:t>
            </w:r>
            <w:r w:rsidR="00E30BD9">
              <w:t>FDR-KP</w:t>
            </w:r>
          </w:p>
          <w:p w14:paraId="19C34B95" w14:textId="510E7576" w:rsidR="00052048" w:rsidRDefault="00052048" w:rsidP="009327B2">
            <w:r>
              <w:t>C57BL/6</w:t>
            </w:r>
            <w:r w:rsidR="003E7063">
              <w:t>J</w:t>
            </w:r>
          </w:p>
          <w:p w14:paraId="459077C0" w14:textId="5E5AA8BA" w:rsidR="000C5BB4" w:rsidRDefault="000C5BB4" w:rsidP="009327B2">
            <w:r>
              <w:t>FSF-KrasG12V</w:t>
            </w:r>
          </w:p>
          <w:p w14:paraId="5707C05C" w14:textId="70545A63" w:rsidR="00A46CF9" w:rsidRDefault="00A46CF9" w:rsidP="009327B2">
            <w:proofErr w:type="spellStart"/>
            <w:r>
              <w:t>LoxP</w:t>
            </w:r>
            <w:proofErr w:type="spellEnd"/>
            <w:r>
              <w:t>-KP</w:t>
            </w:r>
          </w:p>
          <w:p w14:paraId="6F1C8278" w14:textId="654C5023" w:rsidR="00A46CF9" w:rsidRDefault="00A46CF9" w:rsidP="009327B2">
            <w:r>
              <w:lastRenderedPageBreak/>
              <w:t>Oct4-KP</w:t>
            </w:r>
          </w:p>
          <w:p w14:paraId="3BAB3897" w14:textId="73AD5854" w:rsidR="00A46CF9" w:rsidRDefault="00A46CF9" w:rsidP="009327B2">
            <w:r>
              <w:t>Oct4-GFP-Kras</w:t>
            </w:r>
          </w:p>
          <w:p w14:paraId="5C2288B9" w14:textId="2425739D" w:rsidR="00A46CF9" w:rsidRDefault="00A46CF9" w:rsidP="009327B2">
            <w:r>
              <w:t>OSKM-K5</w:t>
            </w:r>
          </w:p>
          <w:p w14:paraId="4BD11298" w14:textId="677C81FE" w:rsidR="00A46CF9" w:rsidRDefault="000A1E11" w:rsidP="009327B2">
            <w:r>
              <w:t>OSKM-K5-Kras</w:t>
            </w:r>
          </w:p>
          <w:p w14:paraId="2E93DEA4" w14:textId="01F91586" w:rsidR="000A1E11" w:rsidRDefault="000A1E11" w:rsidP="009327B2">
            <w:r>
              <w:t>OSKM-BK</w:t>
            </w:r>
          </w:p>
          <w:p w14:paraId="126636E1" w14:textId="5862702E" w:rsidR="000A1E11" w:rsidRDefault="000A1E11" w:rsidP="009327B2">
            <w:r>
              <w:t>P16-3MR-Kras</w:t>
            </w:r>
          </w:p>
          <w:p w14:paraId="5376725F" w14:textId="0B9772E6" w:rsidR="000A1E11" w:rsidRDefault="000A1E11" w:rsidP="009327B2">
            <w:r>
              <w:t>SCID/Charles River</w:t>
            </w:r>
          </w:p>
          <w:p w14:paraId="7BB419FB" w14:textId="615B9DC9" w:rsidR="000A1E11" w:rsidRDefault="000A1E11" w:rsidP="009327B2">
            <w:r>
              <w:t>Sting-KP</w:t>
            </w:r>
          </w:p>
          <w:p w14:paraId="12C1186A" w14:textId="595CE104" w:rsidR="000A1E11" w:rsidRDefault="000A1E11" w:rsidP="009327B2">
            <w:r>
              <w:t>Sting-K</w:t>
            </w:r>
          </w:p>
          <w:p w14:paraId="5B313C94" w14:textId="429AB4FA" w:rsidR="003E7063" w:rsidRDefault="003E7063" w:rsidP="009327B2">
            <w:proofErr w:type="spellStart"/>
            <w:r>
              <w:t>Balb</w:t>
            </w:r>
            <w:proofErr w:type="spellEnd"/>
            <w:r>
              <w:t>/C nudes (Charles River)</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37961270" w:rsidR="00617D96" w:rsidRPr="00F3559E" w:rsidRDefault="00357CF8" w:rsidP="00357CF8">
            <w:pPr>
              <w:pStyle w:val="ListParagraph"/>
              <w:numPr>
                <w:ilvl w:val="0"/>
                <w:numId w:val="41"/>
              </w:numPr>
              <w:rPr>
                <w:b/>
                <w:bCs/>
              </w:rPr>
            </w:pPr>
            <w:r>
              <w:rPr>
                <w:b/>
                <w:bCs/>
              </w:rPr>
              <w:t xml:space="preserve">Techniques: </w:t>
            </w:r>
            <w:r>
              <w:t xml:space="preserve">All methods used have been successful and resulted in important and relevant observations and data. </w:t>
            </w:r>
          </w:p>
          <w:p w14:paraId="6CDF0A3F" w14:textId="77777777" w:rsidR="00BA679F" w:rsidRDefault="00BA679F" w:rsidP="00BA679F">
            <w:pPr>
              <w:rPr>
                <w:b/>
                <w:bCs/>
              </w:rPr>
            </w:pPr>
          </w:p>
          <w:p w14:paraId="60817271" w14:textId="3DE6D3F6" w:rsidR="00617D96" w:rsidRDefault="006374B6" w:rsidP="00F3559E">
            <w:pPr>
              <w:pStyle w:val="ListParagraph"/>
              <w:numPr>
                <w:ilvl w:val="0"/>
                <w:numId w:val="41"/>
              </w:numPr>
            </w:pPr>
            <w:r w:rsidRPr="00BA679F">
              <w:rPr>
                <w:b/>
                <w:bCs/>
              </w:rPr>
              <w:t>M</w:t>
            </w:r>
            <w:r w:rsidRPr="009F2488">
              <w:rPr>
                <w:b/>
                <w:bCs/>
              </w:rPr>
              <w:t xml:space="preserve">ouse models: </w:t>
            </w:r>
            <w:r w:rsidR="00D16729">
              <w:t xml:space="preserve">Most mouse models have been productive </w:t>
            </w:r>
            <w:r w:rsidR="00360E34">
              <w:t xml:space="preserve">and provided vital information relevant to this project. </w:t>
            </w:r>
            <w:r w:rsidR="00BF560D">
              <w:t xml:space="preserve">The OSKM-K5 mouse line showed some skin-related adverse effects, so this was retired in </w:t>
            </w:r>
            <w:r w:rsidR="00184CB0">
              <w:t xml:space="preserve">favour of the OSKM-BK line. The new mouse line we have developed, P16mKCreERT2, is currently being characterised and validated. </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6234E8E8" w:rsidR="00617D96" w:rsidRDefault="00B44469" w:rsidP="00F3559E">
            <w:r>
              <w:t>The main challenges have been described in section 2.3</w:t>
            </w:r>
            <w:r w:rsidR="0026633F">
              <w:t>, and are further clarified below:</w:t>
            </w:r>
            <w:r>
              <w:t xml:space="preserve"> </w:t>
            </w:r>
          </w:p>
          <w:p w14:paraId="50EC40A4" w14:textId="0A286399" w:rsidR="00A41BF1" w:rsidRDefault="00A41BF1" w:rsidP="00A41BF1"/>
          <w:p w14:paraId="4A81A877" w14:textId="225F5E04" w:rsidR="00A41BF1" w:rsidRDefault="00A41BF1" w:rsidP="00A41BF1">
            <w:r>
              <w:t>Weight loss from tamoxifen diet (protocol 6 &amp; 8)</w:t>
            </w:r>
          </w:p>
          <w:p w14:paraId="0A04B1C3" w14:textId="3A92AB2E" w:rsidR="00A41BF1" w:rsidRDefault="00A41BF1" w:rsidP="00A41BF1">
            <w:pPr>
              <w:pStyle w:val="ListParagraph"/>
              <w:numPr>
                <w:ilvl w:val="0"/>
                <w:numId w:val="41"/>
              </w:numPr>
            </w:pPr>
            <w:r>
              <w:t xml:space="preserve">Unexpected effect: </w:t>
            </w:r>
            <w:r w:rsidR="001816F6">
              <w:t xml:space="preserve">mice fed a diet with tamoxifen </w:t>
            </w:r>
            <w:r w:rsidR="007A25BC">
              <w:t>lost weight through avoiding the food.</w:t>
            </w:r>
          </w:p>
          <w:p w14:paraId="28F11057" w14:textId="3871CB1F" w:rsidR="00A3156F" w:rsidRDefault="00A41BF1" w:rsidP="00A41BF1">
            <w:pPr>
              <w:pStyle w:val="ListParagraph"/>
              <w:numPr>
                <w:ilvl w:val="0"/>
                <w:numId w:val="41"/>
              </w:numPr>
            </w:pPr>
            <w:r>
              <w:t xml:space="preserve">Action taken: </w:t>
            </w:r>
            <w:r w:rsidR="00A3156F">
              <w:t>After discussion with the NVS</w:t>
            </w:r>
            <w:r w:rsidR="00B23D46">
              <w:t xml:space="preserve"> and NACWO, we now provide Tamoxifen pellets with </w:t>
            </w:r>
            <w:proofErr w:type="spellStart"/>
            <w:r w:rsidR="00B23D46">
              <w:t>Nesquick</w:t>
            </w:r>
            <w:proofErr w:type="spellEnd"/>
            <w:r w:rsidR="00B23D46">
              <w:t xml:space="preserve"> to improve feeding behaviour. We also amended our PPL to monitor and weigh these mice when on a tamoxifen-diet, if they lose 10% weight they are returned to a normal diet until they regain weight. We are also able to provide tamoxifen by IP injections (limiting the number of repeated injections where we can) and by oral gavage. </w:t>
            </w:r>
          </w:p>
          <w:p w14:paraId="595698AF" w14:textId="77777777" w:rsidR="00EF1262" w:rsidRDefault="00EF1262" w:rsidP="00F3559E"/>
          <w:p w14:paraId="235D596C" w14:textId="6F90C65D" w:rsidR="00195D36" w:rsidRDefault="00163846" w:rsidP="00195D36">
            <w:r>
              <w:t>Deaths during tumour development stage (protocol 6</w:t>
            </w:r>
            <w:r w:rsidR="00CF4070">
              <w:t xml:space="preserve">, </w:t>
            </w:r>
            <w:r>
              <w:t>8</w:t>
            </w:r>
            <w:r w:rsidR="00CF4070">
              <w:t>, 10</w:t>
            </w:r>
            <w:r>
              <w:t>)</w:t>
            </w:r>
          </w:p>
          <w:p w14:paraId="71B0E87A" w14:textId="376CABA5" w:rsidR="00163846" w:rsidRDefault="00163846" w:rsidP="000A108A">
            <w:pPr>
              <w:pStyle w:val="ListParagraph"/>
              <w:numPr>
                <w:ilvl w:val="0"/>
                <w:numId w:val="41"/>
              </w:numPr>
            </w:pPr>
            <w:r>
              <w:t xml:space="preserve">Unexpected effect: Mice being found </w:t>
            </w:r>
            <w:r w:rsidR="00982ED5">
              <w:t xml:space="preserve">dead during tumour development stage, months following urethane injection or adenovirus </w:t>
            </w:r>
            <w:r w:rsidR="00B23D46">
              <w:t>administration</w:t>
            </w:r>
            <w:r w:rsidR="00982ED5">
              <w:t xml:space="preserve">. </w:t>
            </w:r>
            <w:r w:rsidR="00CF4070">
              <w:t>Post-mortem assessment showed that urethane treatment has been shown to cause cancers outside of the lung, such as the liver and thymus, which could explain some of these unexpected events. Additionally, depending on the genetic background, the onset of lung cancers from these protocols can take many months, at which point the animals may show signs of ageing and sporadic and incidental tumours outside of the lung that are associated with this.</w:t>
            </w:r>
          </w:p>
          <w:p w14:paraId="547198DD" w14:textId="0B31F4E8" w:rsidR="00195D36" w:rsidRDefault="00982ED5" w:rsidP="006735C3">
            <w:pPr>
              <w:pStyle w:val="ListParagraph"/>
              <w:numPr>
                <w:ilvl w:val="0"/>
                <w:numId w:val="41"/>
              </w:numPr>
            </w:pPr>
            <w:r>
              <w:t xml:space="preserve">Action taken: </w:t>
            </w:r>
            <w:r w:rsidR="00B23D46">
              <w:t>During</w:t>
            </w:r>
            <w:r>
              <w:t xml:space="preserve"> the tumour development stage</w:t>
            </w:r>
            <w:r w:rsidR="00B23D46">
              <w:t xml:space="preserve"> there is now increased monitoring</w:t>
            </w:r>
            <w:r w:rsidR="00C25C39">
              <w:t xml:space="preserve"> for clinical signs</w:t>
            </w:r>
            <w:r w:rsidR="00CF4070">
              <w:t xml:space="preserve">, we </w:t>
            </w:r>
            <w:r w:rsidR="00B23D46">
              <w:t>have</w:t>
            </w:r>
            <w:r w:rsidR="00CF4070">
              <w:t xml:space="preserve"> also</w:t>
            </w:r>
            <w:r w:rsidR="00B23D46">
              <w:t xml:space="preserve"> added laboured breathing as a clinical sign in a PPL amendment.</w:t>
            </w:r>
            <w:r w:rsidR="000A108A">
              <w:t xml:space="preserve"> </w:t>
            </w:r>
            <w:r w:rsidR="00CF4070">
              <w:t xml:space="preserve">We also, where possible, longitudinally measure tumour burden by </w:t>
            </w:r>
            <w:proofErr w:type="spellStart"/>
            <w:r w:rsidR="00CF4070">
              <w:t>microCT</w:t>
            </w:r>
            <w:proofErr w:type="spellEnd"/>
            <w:r w:rsidR="00CF4070">
              <w:t xml:space="preserve"> analysis. This also includes the thymus and liver to detect tumour development in these regions. Additionally, w</w:t>
            </w:r>
            <w:r w:rsidR="0023012F">
              <w:t xml:space="preserve">e are currently </w:t>
            </w:r>
            <w:r w:rsidR="00CF4070">
              <w:t>characterising</w:t>
            </w:r>
            <w:r w:rsidR="0023012F">
              <w:t xml:space="preserve"> </w:t>
            </w:r>
            <w:r w:rsidR="00CF4070">
              <w:t>mice with</w:t>
            </w:r>
            <w:r w:rsidR="0023012F">
              <w:t xml:space="preserve"> more sensitive </w:t>
            </w:r>
            <w:r w:rsidR="00CF4070">
              <w:t xml:space="preserve">genetic backgrounds </w:t>
            </w:r>
            <w:r w:rsidR="0023012F">
              <w:t xml:space="preserve">to lung cancer </w:t>
            </w:r>
            <w:r w:rsidR="00CF4070">
              <w:t xml:space="preserve">from Urethane injections (protocol 6). This </w:t>
            </w:r>
            <w:r w:rsidR="0023012F">
              <w:t xml:space="preserve">should </w:t>
            </w:r>
            <w:r w:rsidR="0035035B">
              <w:t>reduce</w:t>
            </w:r>
            <w:r w:rsidR="00CF4070">
              <w:t xml:space="preserve"> time that mice have lung tumours </w:t>
            </w:r>
            <w:proofErr w:type="gramStart"/>
            <w:r w:rsidR="00CF4070">
              <w:t>for, and</w:t>
            </w:r>
            <w:proofErr w:type="gramEnd"/>
            <w:r w:rsidR="00CF4070">
              <w:t xml:space="preserve"> reduce the</w:t>
            </w:r>
            <w:r w:rsidR="0035035B">
              <w:t xml:space="preserve"> unexpected </w:t>
            </w:r>
            <w:r w:rsidR="00CF4070">
              <w:t>adverse events</w:t>
            </w:r>
            <w:r w:rsidR="0035035B">
              <w:t xml:space="preserve"> from </w:t>
            </w:r>
            <w:r w:rsidR="00CF4070">
              <w:t>tumours outside of the lung and from ageing.</w:t>
            </w:r>
          </w:p>
          <w:p w14:paraId="7F33D227" w14:textId="5857A373" w:rsidR="00CF4070" w:rsidRDefault="00CF4070" w:rsidP="006735C3">
            <w:pPr>
              <w:pStyle w:val="ListParagraph"/>
              <w:numPr>
                <w:ilvl w:val="0"/>
                <w:numId w:val="41"/>
              </w:numPr>
            </w:pPr>
            <w:r>
              <w:t xml:space="preserve">We identified </w:t>
            </w:r>
            <w:r w:rsidR="0045584A">
              <w:t xml:space="preserve">acute weight loss from </w:t>
            </w:r>
            <w:r>
              <w:t xml:space="preserve">rapid tumour development following orthotopic cancer cell injection (Protocol 10) </w:t>
            </w:r>
            <w:r w:rsidR="0045584A">
              <w:t xml:space="preserve">in </w:t>
            </w:r>
            <w:proofErr w:type="gramStart"/>
            <w:r w:rsidR="0045584A">
              <w:t>5 week old</w:t>
            </w:r>
            <w:proofErr w:type="gramEnd"/>
            <w:r w:rsidR="0045584A">
              <w:t xml:space="preserve"> mice</w:t>
            </w:r>
            <w:r>
              <w:t xml:space="preserve"> at the time of injection. We now only inject animals that are 7</w:t>
            </w:r>
            <w:r w:rsidR="0045584A">
              <w:t xml:space="preserve"> or 8</w:t>
            </w:r>
            <w:r>
              <w:t xml:space="preserve"> weeks old and over 18 grams body weight</w:t>
            </w:r>
            <w:r w:rsidR="0045584A">
              <w:t>.</w:t>
            </w:r>
          </w:p>
          <w:p w14:paraId="69E45742" w14:textId="77777777" w:rsidR="00617D96" w:rsidRDefault="00617D96" w:rsidP="00F3559E"/>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1CCB5532" w:rsidR="00617D96" w:rsidRPr="00D94F71" w:rsidRDefault="00CF2E05" w:rsidP="00CF2E05">
      <w:pPr>
        <w:pStyle w:val="ListParagraph"/>
        <w:ind w:left="8640"/>
        <w:contextualSpacing w:val="0"/>
        <w:rPr>
          <w:b/>
        </w:rPr>
      </w:pPr>
      <w:r>
        <w:rPr>
          <w:b/>
        </w:rPr>
        <w:t xml:space="preserve">         </w:t>
      </w:r>
      <w:r w:rsidR="00617D96" w:rsidRPr="00D94F71">
        <w:rPr>
          <w:b/>
        </w:rPr>
        <w:t>YES</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5EE47920" w:rsidR="00617D96" w:rsidRDefault="003A00E0" w:rsidP="009327B2">
            <w:r>
              <w:t xml:space="preserve">Refinements have been </w:t>
            </w:r>
            <w:r w:rsidR="00DF5B50">
              <w:t xml:space="preserve">mentioned in section 3.6. </w:t>
            </w:r>
          </w:p>
          <w:p w14:paraId="3EA8EF3B" w14:textId="77777777" w:rsidR="009F637A" w:rsidRDefault="009F637A" w:rsidP="009F637A">
            <w:pPr>
              <w:pStyle w:val="ListParagraph"/>
              <w:numPr>
                <w:ilvl w:val="0"/>
                <w:numId w:val="41"/>
              </w:numPr>
            </w:pPr>
            <w:r>
              <w:t xml:space="preserve">Providing </w:t>
            </w:r>
            <w:proofErr w:type="spellStart"/>
            <w:r>
              <w:t>Nesquick</w:t>
            </w:r>
            <w:proofErr w:type="spellEnd"/>
            <w:r>
              <w:t xml:space="preserve"> with Tamoxifen pellets has improved the feeding behaviour and limited weight loss from maladaptive eating.</w:t>
            </w:r>
          </w:p>
          <w:p w14:paraId="005DA877" w14:textId="5F78F556" w:rsidR="009F637A" w:rsidRDefault="00FD78B2" w:rsidP="00F3559E">
            <w:pPr>
              <w:pStyle w:val="ListParagraph"/>
              <w:numPr>
                <w:ilvl w:val="0"/>
                <w:numId w:val="41"/>
              </w:numPr>
            </w:pPr>
            <w:r>
              <w:t xml:space="preserve">Orthotopic cell grafting </w:t>
            </w:r>
            <w:r w:rsidR="00537053">
              <w:t>is now only carried out on mice 7w or older, weighing over 18g to avoid weight loss and adverse events</w:t>
            </w:r>
            <w:r w:rsidR="009F637A">
              <w:t xml:space="preserve"> from rapid tumour development</w:t>
            </w:r>
          </w:p>
          <w:p w14:paraId="17FE5828" w14:textId="3F900EE5" w:rsidR="00B86644" w:rsidRDefault="009F637A" w:rsidP="009F637A">
            <w:pPr>
              <w:pStyle w:val="ListParagraph"/>
              <w:numPr>
                <w:ilvl w:val="0"/>
                <w:numId w:val="41"/>
              </w:numPr>
            </w:pPr>
            <w:r>
              <w:t xml:space="preserve">Where possible, animals are culled by schedule 1 rather than terminal anaesthesia and perfusion fixation. We have refined a technique whereby we can reinflate the lung to preserve the structure for histological analysis. </w:t>
            </w:r>
            <w:r w:rsidR="00537053">
              <w:t xml:space="preserve"> </w:t>
            </w:r>
          </w:p>
          <w:p w14:paraId="58170CDA" w14:textId="71FFE4EA" w:rsidR="00B86644" w:rsidRDefault="00B86644" w:rsidP="009F637A">
            <w:pPr>
              <w:pStyle w:val="ListParagraph"/>
              <w:numPr>
                <w:ilvl w:val="0"/>
                <w:numId w:val="41"/>
              </w:numPr>
            </w:pPr>
            <w:r>
              <w:t xml:space="preserve">Transplantation of lung cancer cells via the intratracheal route, rather than through tail vein injection, facilitates engraftment in the target tissue and limits their spread in off-target areas. </w:t>
            </w:r>
          </w:p>
          <w:p w14:paraId="2A4DE52D" w14:textId="7758AA58" w:rsidR="00617D96" w:rsidRDefault="00617D96" w:rsidP="00F3559E">
            <w:pPr>
              <w:ind w:left="360"/>
            </w:pPr>
          </w:p>
        </w:tc>
      </w:tr>
    </w:tbl>
    <w:p w14:paraId="690B4103" w14:textId="77777777" w:rsidR="00617D96" w:rsidRDefault="00617D96" w:rsidP="009327B2"/>
    <w:p w14:paraId="6FC9F3AB" w14:textId="149835B8"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70B32715" w14:textId="77777777" w:rsidR="00D46FD8" w:rsidRDefault="00D46FD8" w:rsidP="009327B2"/>
          <w:p w14:paraId="42D29B2E" w14:textId="7BD30221" w:rsidR="00D46FD8" w:rsidRDefault="00D46FD8" w:rsidP="009327B2">
            <w:r>
              <w:t xml:space="preserve">Many protocols used within this project have been refined during the tenure of the license. Rather than a scoring system, generally we used a combination of weight monitoring and clinical signs such as hunched posture, rapid breathing, piloerection, social isolation, gait, eating and drinking behaviour to monitor animal welfare and determine humane endpoints that are well described in the adverse events. We also now monitor tumour development longitudinally with non-invasive imaging techniques, the </w:t>
            </w:r>
            <w:proofErr w:type="spellStart"/>
            <w:r>
              <w:t>microCT</w:t>
            </w:r>
            <w:proofErr w:type="spellEnd"/>
            <w:r>
              <w:t xml:space="preserve"> and IVIS. These were effective at maintaining animal welfare and limiting adverse events. </w:t>
            </w:r>
          </w:p>
          <w:p w14:paraId="03B869FA" w14:textId="77777777" w:rsidR="00BF7DF7" w:rsidRDefault="00BF7DF7" w:rsidP="009327B2"/>
          <w:p w14:paraId="678BD665" w14:textId="329182AB" w:rsidR="00751770" w:rsidRDefault="00D46FD8" w:rsidP="009327B2">
            <w:r>
              <w:t>Additionally, f</w:t>
            </w:r>
            <w:r w:rsidR="00751770">
              <w:t>or tumour-bearing mice (protocol 9), a scoring system is used to m</w:t>
            </w:r>
            <w:r w:rsidR="007452AA">
              <w:t>onitor the welfare of experimental animals</w:t>
            </w:r>
            <w:r w:rsidR="00751770">
              <w:t xml:space="preserve">. </w:t>
            </w:r>
          </w:p>
          <w:p w14:paraId="54C6482D" w14:textId="59428241" w:rsidR="00BF7DF7" w:rsidRDefault="00751770" w:rsidP="009327B2">
            <w:r>
              <w:t xml:space="preserve"> </w:t>
            </w:r>
          </w:p>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8512B4C" w:rsidR="00BF7DF7" w:rsidRDefault="002D67F9" w:rsidP="009327B2">
            <w:r>
              <w:t>In protocol 9,</w:t>
            </w:r>
            <w:r w:rsidR="00D04BE1">
              <w:t xml:space="preserve"> we use a scoring system</w:t>
            </w:r>
            <w:r>
              <w:t xml:space="preserve"> t</w:t>
            </w:r>
            <w:r w:rsidR="00684B66">
              <w:t xml:space="preserve">o measure </w:t>
            </w:r>
            <w:r w:rsidR="00175437">
              <w:t>the clinical condition of tumour-bearing mice</w:t>
            </w:r>
            <w:r w:rsidR="004900D3">
              <w:t>.</w:t>
            </w:r>
            <w:r w:rsidR="00D04BE1">
              <w:t xml:space="preserve"> The </w:t>
            </w:r>
            <w:r w:rsidR="00175437">
              <w:t xml:space="preserve">assessment of appearance, posture, behaviour, assessment of feeding and drinking, </w:t>
            </w:r>
            <w:r w:rsidR="00FB4A57">
              <w:t>body weight measurements</w:t>
            </w:r>
            <w:r w:rsidR="0048113E">
              <w:t xml:space="preserve"> are carried out daily. </w:t>
            </w:r>
            <w:r w:rsidR="00C85BBF">
              <w:t>At the tumour site, c</w:t>
            </w:r>
            <w:r w:rsidR="0048113E">
              <w:t>alliper measurements to determine tumour volume</w:t>
            </w:r>
            <w:r w:rsidR="00C85BBF">
              <w:t xml:space="preserve"> are carried out,</w:t>
            </w:r>
            <w:r w:rsidR="0048113E">
              <w:t xml:space="preserve"> a</w:t>
            </w:r>
            <w:r w:rsidR="00010190">
              <w:t>s well as</w:t>
            </w:r>
            <w:r w:rsidR="0048113E">
              <w:t xml:space="preserve"> inspection</w:t>
            </w:r>
            <w:r w:rsidR="00010190">
              <w:t>s</w:t>
            </w:r>
            <w:r w:rsidR="0048113E">
              <w:t xml:space="preserve"> </w:t>
            </w:r>
            <w:r w:rsidR="00C85BBF">
              <w:t xml:space="preserve">of the tumour sites for distension, </w:t>
            </w:r>
            <w:proofErr w:type="gramStart"/>
            <w:r w:rsidR="00C85BBF">
              <w:t>ulceration</w:t>
            </w:r>
            <w:proofErr w:type="gramEnd"/>
            <w:r w:rsidR="00C85BBF">
              <w:t xml:space="preserve"> and compromised mobility</w:t>
            </w:r>
            <w:r w:rsidR="00010190">
              <w:t xml:space="preserve">. </w:t>
            </w:r>
          </w:p>
          <w:p w14:paraId="1CFDE8CA" w14:textId="1365D48F" w:rsidR="00BE7537" w:rsidRDefault="00BE7537" w:rsidP="009327B2">
            <w:r>
              <w:t>These indicators are used in a scoring system whereby any mouse scoring above 2 in any category was humanely killed.</w:t>
            </w:r>
            <w:r w:rsidR="00D86590">
              <w:t xml:space="preserve"> These indicators include:</w:t>
            </w:r>
          </w:p>
          <w:p w14:paraId="44983E4D" w14:textId="0D689158" w:rsidR="00D86590" w:rsidRDefault="00D86590" w:rsidP="00D86590">
            <w:pPr>
              <w:pStyle w:val="ListParagraph"/>
              <w:numPr>
                <w:ilvl w:val="0"/>
                <w:numId w:val="42"/>
              </w:numPr>
            </w:pPr>
            <w:r>
              <w:t xml:space="preserve">% </w:t>
            </w:r>
            <w:proofErr w:type="gramStart"/>
            <w:r>
              <w:t>of</w:t>
            </w:r>
            <w:proofErr w:type="gramEnd"/>
            <w:r>
              <w:t xml:space="preserve"> tumour ulcerated area (</w:t>
            </w:r>
            <w:r w:rsidR="00585EEC">
              <w:t>a score of 3 is 10%)</w:t>
            </w:r>
          </w:p>
          <w:p w14:paraId="7F9C966F" w14:textId="0FD8093B" w:rsidR="00585EEC" w:rsidRDefault="00585EEC" w:rsidP="00D86590">
            <w:pPr>
              <w:pStyle w:val="ListParagraph"/>
              <w:numPr>
                <w:ilvl w:val="0"/>
                <w:numId w:val="42"/>
              </w:numPr>
            </w:pPr>
            <w:r>
              <w:t>Presence of discharge (a score of 3 indicates wet, purulent discharge)</w:t>
            </w:r>
          </w:p>
          <w:p w14:paraId="6DE6C74A" w14:textId="66D0D4C3" w:rsidR="00FA1A63" w:rsidRDefault="00FA1A63" w:rsidP="00D86590">
            <w:pPr>
              <w:pStyle w:val="ListParagraph"/>
              <w:numPr>
                <w:ilvl w:val="0"/>
                <w:numId w:val="42"/>
              </w:numPr>
            </w:pPr>
            <w:r>
              <w:t>Signs of neighbouring inflammation (a score of 3 indicates red and swollen skin)</w:t>
            </w:r>
          </w:p>
          <w:p w14:paraId="747F2DE7" w14:textId="69C00EAC" w:rsidR="00FA1A63" w:rsidRDefault="00FA1A63" w:rsidP="00D86590">
            <w:pPr>
              <w:pStyle w:val="ListParagraph"/>
              <w:numPr>
                <w:ilvl w:val="0"/>
                <w:numId w:val="42"/>
              </w:numPr>
            </w:pPr>
            <w:r>
              <w:t>Depth of tumour (a score of 3 is 3-4mm depth and cratered)</w:t>
            </w:r>
          </w:p>
          <w:p w14:paraId="07FFC41D" w14:textId="36150DFF" w:rsidR="00FA1A63" w:rsidRDefault="00FA1A63" w:rsidP="00D86590">
            <w:pPr>
              <w:pStyle w:val="ListParagraph"/>
              <w:numPr>
                <w:ilvl w:val="0"/>
                <w:numId w:val="42"/>
              </w:numPr>
            </w:pPr>
            <w:r>
              <w:t>Animal behaviour (a score of 3 is isolation from cage mates, not readily moving when cage disturbed, and limping)</w:t>
            </w:r>
          </w:p>
          <w:p w14:paraId="60C6BB3D" w14:textId="79894030" w:rsidR="00FA1A63" w:rsidRDefault="00FA1A63" w:rsidP="00D86590">
            <w:pPr>
              <w:pStyle w:val="ListParagraph"/>
              <w:numPr>
                <w:ilvl w:val="0"/>
                <w:numId w:val="42"/>
              </w:numPr>
            </w:pPr>
            <w:r>
              <w:t>Scratching (a score of 3 indicates frequent scratching)</w:t>
            </w:r>
          </w:p>
          <w:p w14:paraId="21706B0C" w14:textId="4BD630B7" w:rsidR="00FA1A63" w:rsidRDefault="00FA1A63" w:rsidP="00D86590">
            <w:pPr>
              <w:pStyle w:val="ListParagraph"/>
              <w:numPr>
                <w:ilvl w:val="0"/>
                <w:numId w:val="42"/>
              </w:numPr>
            </w:pPr>
            <w:r>
              <w:lastRenderedPageBreak/>
              <w:t>Animal appearance (a score of 3 indicates piloerection in 50% of body, severe hunching in back even when walking)</w:t>
            </w:r>
          </w:p>
          <w:p w14:paraId="7317CCB8" w14:textId="448C375D" w:rsidR="00FA1A63" w:rsidRDefault="00D04BE1" w:rsidP="00F3559E">
            <w:pPr>
              <w:pStyle w:val="ListParagraph"/>
              <w:numPr>
                <w:ilvl w:val="0"/>
                <w:numId w:val="42"/>
              </w:numPr>
            </w:pPr>
            <w:r>
              <w:t xml:space="preserve">Dehydration (a score of 3 indicates skin tenting for more than 5 seconds, severely sunken eyes and cool to touch). </w:t>
            </w:r>
          </w:p>
          <w:p w14:paraId="296737FF" w14:textId="596AAC04" w:rsidR="00BF7DF7" w:rsidRDefault="000F3614" w:rsidP="000F3614">
            <w:r>
              <w:t>We have not had to refine this system during the license</w:t>
            </w:r>
            <w:r w:rsidR="00F3559E">
              <w:t xml:space="preserve"> tenure</w:t>
            </w:r>
            <w:r w:rsidR="000E41B6">
              <w:t xml:space="preserve">. </w:t>
            </w:r>
          </w:p>
        </w:tc>
      </w:tr>
    </w:tbl>
    <w:p w14:paraId="4C9D7C6D" w14:textId="77777777" w:rsidR="00BF7DF7" w:rsidRDefault="00BF7DF7" w:rsidP="009327B2">
      <w:pPr>
        <w:pStyle w:val="ListParagraph"/>
        <w:ind w:left="360"/>
        <w:contextualSpacing w:val="0"/>
        <w:jc w:val="both"/>
      </w:pPr>
    </w:p>
    <w:p w14:paraId="50BB4B9F" w14:textId="37897224"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p>
    <w:p w14:paraId="3C50ED6D" w14:textId="55C819AA"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290985">
        <w:rPr>
          <w:b/>
        </w:rPr>
        <w:t>YES</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2363302E" w14:textId="77777777" w:rsidR="00C02AA6" w:rsidRDefault="00C02AA6" w:rsidP="009327B2"/>
          <w:p w14:paraId="06C0AF7D" w14:textId="77638F92" w:rsidR="00BF7DF7" w:rsidRDefault="00290985" w:rsidP="009327B2">
            <w:r>
              <w:t xml:space="preserve">We added laboured breathing as a clinical sign of lung tumour development in a PPL amendment. Otherwise, the end points did not need modifying. </w:t>
            </w:r>
          </w:p>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72BEF3C5" w:rsidR="00BF7DF7" w:rsidRPr="00F3559E" w:rsidRDefault="00290985" w:rsidP="009327B2">
            <w:pPr>
              <w:rPr>
                <w:b/>
                <w:bCs/>
              </w:rPr>
            </w:pPr>
            <w:r>
              <w:t xml:space="preserve">Authorised non-schedule 1 method: </w:t>
            </w:r>
            <w:r w:rsidR="00C02AA6">
              <w:t xml:space="preserve">Perfusion fixation </w:t>
            </w:r>
            <w:r w:rsidR="005F0840">
              <w:t xml:space="preserve">under terminal anaesthesia </w:t>
            </w:r>
            <w:r w:rsidR="007478B0">
              <w:t xml:space="preserve">to preserve the structure of the lung as much as possible. </w:t>
            </w:r>
            <w:r w:rsidR="00905158">
              <w:t>We have found that</w:t>
            </w:r>
            <w:r>
              <w:t>, in some cases,</w:t>
            </w:r>
            <w:r w:rsidR="00905158">
              <w:t xml:space="preserve"> we can preserve lung structure </w:t>
            </w:r>
            <w:r>
              <w:t>by instead culling with a</w:t>
            </w:r>
            <w:r w:rsidR="00EC3FA8">
              <w:t xml:space="preserve"> schedule 1</w:t>
            </w:r>
            <w:r>
              <w:t xml:space="preserve"> method and </w:t>
            </w:r>
            <w:r w:rsidR="00EC3FA8">
              <w:t xml:space="preserve">re-inflating the lung </w:t>
            </w:r>
            <w:r w:rsidR="00150665">
              <w:t xml:space="preserve">post-mortem. </w:t>
            </w:r>
            <w:r w:rsidR="007478B0">
              <w:t xml:space="preserve"> </w:t>
            </w:r>
            <w:r w:rsidR="008904FC">
              <w:rPr>
                <w:b/>
                <w:bCs/>
              </w:rPr>
              <w:t xml:space="preserve"> </w:t>
            </w:r>
          </w:p>
          <w:p w14:paraId="37C89285" w14:textId="77777777" w:rsidR="007478B0" w:rsidRDefault="007478B0" w:rsidP="009327B2"/>
          <w:p w14:paraId="0882B4FC" w14:textId="23833EC2" w:rsidR="00C02AA6" w:rsidRDefault="00C02AA6" w:rsidP="009327B2">
            <w:r>
              <w:t>We perform schedule 1 killing methods</w:t>
            </w:r>
            <w:r w:rsidR="00986BC8">
              <w:t>: dislocation of the neck, rising concentration of carbon dioxide and overdose of anaesthetic. All of which have death confirmed using a secondary method.</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568F768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NO</w:t>
      </w:r>
    </w:p>
    <w:p w14:paraId="03A885F8" w14:textId="1DD0D866"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YES</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DD559E4" w:rsidR="00BF7DF7" w:rsidRDefault="00D04A2A" w:rsidP="009327B2">
            <w:r>
              <w:t>As stated above, we have been able to preserve lung structure after schedule 1 killing of the animal, rather than perfusion fixation under terminal anaesthesia</w:t>
            </w:r>
            <w:r w:rsidR="00BA7E25">
              <w:t xml:space="preserve">, which has refined the way these animals were killed. </w:t>
            </w:r>
          </w:p>
          <w:p w14:paraId="076AF8FA" w14:textId="77777777" w:rsidR="00BF7DF7" w:rsidRDefault="00BF7DF7" w:rsidP="009327B2"/>
        </w:tc>
      </w:tr>
    </w:tbl>
    <w:p w14:paraId="41437F0F" w14:textId="77777777" w:rsidR="00932E39" w:rsidRDefault="00932E39" w:rsidP="009327B2"/>
    <w:p w14:paraId="556E3FE2" w14:textId="5FABEE78"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0CA3C7AB" w:rsidR="00617D96" w:rsidRDefault="00BA7E25" w:rsidP="009327B2">
            <w:r>
              <w:t>N/A</w:t>
            </w:r>
          </w:p>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754DCCFB" w14:textId="61E85552" w:rsidR="00CF2E05" w:rsidRDefault="00B57377" w:rsidP="00ED73F7">
            <w:pPr>
              <w:jc w:val="both"/>
            </w:pPr>
            <w:r>
              <w:t xml:space="preserve">I do agree. Information can be added. </w:t>
            </w:r>
          </w:p>
          <w:p w14:paraId="44BDB21E" w14:textId="77777777" w:rsidR="00CF2E05" w:rsidRDefault="00CF2E05" w:rsidP="00ED73F7">
            <w:pPr>
              <w:jc w:val="both"/>
            </w:pPr>
          </w:p>
        </w:tc>
      </w:tr>
    </w:tbl>
    <w:p w14:paraId="73F2A2A5" w14:textId="291E21ED" w:rsidR="00AE1D51" w:rsidRDefault="00AE1D51" w:rsidP="009327B2"/>
    <w:p w14:paraId="3E568323" w14:textId="03054F04" w:rsidR="00AE1D51" w:rsidRDefault="00AE1D51" w:rsidP="009327B2">
      <w:pPr>
        <w:pStyle w:val="ListParagraph"/>
        <w:ind w:left="378"/>
        <w:contextualSpacing w:val="0"/>
      </w:pPr>
    </w:p>
    <w:p w14:paraId="7DB510B6" w14:textId="264F022B" w:rsidR="00F37B28" w:rsidRDefault="00F37B28" w:rsidP="009327B2">
      <w:pPr>
        <w:pStyle w:val="ListParagraph"/>
        <w:ind w:left="378"/>
        <w:contextualSpacing w:val="0"/>
      </w:pPr>
    </w:p>
    <w:p w14:paraId="4012F354" w14:textId="320DB0D6" w:rsidR="00F37B28" w:rsidRDefault="00F37B28" w:rsidP="009327B2">
      <w:pPr>
        <w:pStyle w:val="ListParagraph"/>
        <w:ind w:left="378"/>
        <w:contextualSpacing w:val="0"/>
      </w:pPr>
    </w:p>
    <w:p w14:paraId="5245DAFB" w14:textId="5CEEB5D5" w:rsidR="00F37B28" w:rsidRDefault="00F37B28" w:rsidP="009327B2">
      <w:pPr>
        <w:pStyle w:val="ListParagraph"/>
        <w:ind w:left="378"/>
        <w:contextualSpacing w:val="0"/>
      </w:pPr>
    </w:p>
    <w:p w14:paraId="4CC2A6BD" w14:textId="62836BE3" w:rsidR="00F37B28" w:rsidRDefault="00F37B28" w:rsidP="009327B2">
      <w:pPr>
        <w:pStyle w:val="ListParagraph"/>
        <w:ind w:left="378"/>
        <w:contextualSpacing w:val="0"/>
      </w:pPr>
    </w:p>
    <w:p w14:paraId="66CECB63" w14:textId="265D92B2" w:rsidR="00F37B28" w:rsidRDefault="00F37B28" w:rsidP="009327B2">
      <w:pPr>
        <w:pStyle w:val="ListParagraph"/>
        <w:ind w:left="378"/>
        <w:contextualSpacing w:val="0"/>
      </w:pPr>
    </w:p>
    <w:p w14:paraId="6ED1888F" w14:textId="7770C43E" w:rsidR="00F37B28" w:rsidRDefault="00F37B28" w:rsidP="009327B2">
      <w:pPr>
        <w:pStyle w:val="ListParagraph"/>
        <w:ind w:left="378"/>
        <w:contextualSpacing w:val="0"/>
      </w:pPr>
    </w:p>
    <w:p w14:paraId="3C2566C0" w14:textId="01E3A0B5" w:rsidR="00F37B28" w:rsidRDefault="00F37B28" w:rsidP="009327B2">
      <w:pPr>
        <w:pStyle w:val="ListParagraph"/>
        <w:ind w:left="378"/>
        <w:contextualSpacing w:val="0"/>
      </w:pPr>
    </w:p>
    <w:p w14:paraId="1498E1C6" w14:textId="481A2E3E" w:rsidR="00F37B28" w:rsidRDefault="00F37B28" w:rsidP="009327B2">
      <w:pPr>
        <w:pStyle w:val="ListParagraph"/>
        <w:ind w:left="378"/>
        <w:contextualSpacing w:val="0"/>
      </w:pPr>
    </w:p>
    <w:p w14:paraId="2F6CCBAE" w14:textId="7BCE8CCD" w:rsidR="00F37B28" w:rsidRDefault="00F37B28" w:rsidP="009327B2">
      <w:pPr>
        <w:pStyle w:val="ListParagraph"/>
        <w:ind w:left="378"/>
        <w:contextualSpacing w:val="0"/>
      </w:pPr>
    </w:p>
    <w:p w14:paraId="3DFC9653" w14:textId="1E1FBFC0" w:rsidR="00F37B28" w:rsidRDefault="00F37B28" w:rsidP="009327B2">
      <w:pPr>
        <w:pStyle w:val="ListParagraph"/>
        <w:ind w:left="378"/>
        <w:contextualSpacing w:val="0"/>
      </w:pPr>
    </w:p>
    <w:p w14:paraId="430BFB2C" w14:textId="3DAF9955" w:rsidR="00F37B28" w:rsidRDefault="00F37B28" w:rsidP="009327B2">
      <w:pPr>
        <w:pStyle w:val="ListParagraph"/>
        <w:ind w:left="378"/>
        <w:contextualSpacing w:val="0"/>
      </w:pPr>
    </w:p>
    <w:p w14:paraId="149A1D42" w14:textId="77613C79" w:rsidR="00F37B28" w:rsidRDefault="00F37B28" w:rsidP="009327B2">
      <w:pPr>
        <w:pStyle w:val="ListParagraph"/>
        <w:ind w:left="378"/>
        <w:contextualSpacing w:val="0"/>
      </w:pPr>
    </w:p>
    <w:p w14:paraId="6859E371" w14:textId="5B775F0F" w:rsidR="00F37B28" w:rsidRDefault="00F37B28" w:rsidP="009327B2">
      <w:pPr>
        <w:pStyle w:val="ListParagraph"/>
        <w:ind w:left="378"/>
        <w:contextualSpacing w:val="0"/>
      </w:pPr>
    </w:p>
    <w:p w14:paraId="0D86A9B4" w14:textId="02291D69" w:rsidR="00F37B28" w:rsidRDefault="00F37B28" w:rsidP="009327B2">
      <w:pPr>
        <w:pStyle w:val="ListParagraph"/>
        <w:ind w:left="378"/>
        <w:contextualSpacing w:val="0"/>
      </w:pPr>
    </w:p>
    <w:p w14:paraId="7E59EF67" w14:textId="5B422D57" w:rsidR="00F37B28" w:rsidRDefault="00F37B28" w:rsidP="009327B2">
      <w:pPr>
        <w:pStyle w:val="ListParagraph"/>
        <w:ind w:left="378"/>
        <w:contextualSpacing w:val="0"/>
      </w:pPr>
    </w:p>
    <w:p w14:paraId="14D25B2B" w14:textId="65003E0F" w:rsidR="00F37B28" w:rsidRDefault="00F37B28" w:rsidP="009327B2">
      <w:pPr>
        <w:pStyle w:val="ListParagraph"/>
        <w:ind w:left="378"/>
        <w:contextualSpacing w:val="0"/>
      </w:pPr>
    </w:p>
    <w:p w14:paraId="5559C38D" w14:textId="6FAFECF5" w:rsidR="00F37B28" w:rsidRDefault="00F37B28" w:rsidP="009327B2">
      <w:pPr>
        <w:pStyle w:val="ListParagraph"/>
        <w:ind w:left="378"/>
        <w:contextualSpacing w:val="0"/>
      </w:pPr>
    </w:p>
    <w:p w14:paraId="4B22730E" w14:textId="03A4CA43" w:rsidR="00F37B28" w:rsidRDefault="00F37B28" w:rsidP="009327B2">
      <w:pPr>
        <w:pStyle w:val="ListParagraph"/>
        <w:ind w:left="378"/>
        <w:contextualSpacing w:val="0"/>
      </w:pPr>
    </w:p>
    <w:p w14:paraId="63F02E93" w14:textId="1037AD20" w:rsidR="00F37B28" w:rsidRDefault="00F37B28" w:rsidP="009327B2">
      <w:pPr>
        <w:pStyle w:val="ListParagraph"/>
        <w:ind w:left="378"/>
        <w:contextualSpacing w:val="0"/>
      </w:pPr>
    </w:p>
    <w:p w14:paraId="42F9516F" w14:textId="71B5DAA0" w:rsidR="00F37B28" w:rsidRDefault="00F37B28" w:rsidP="009327B2">
      <w:pPr>
        <w:pStyle w:val="ListParagraph"/>
        <w:ind w:left="378"/>
        <w:contextualSpacing w:val="0"/>
      </w:pPr>
    </w:p>
    <w:p w14:paraId="68911B04" w14:textId="21C66210" w:rsidR="00F37B28" w:rsidRDefault="00F37B28" w:rsidP="009327B2">
      <w:pPr>
        <w:pStyle w:val="ListParagraph"/>
        <w:ind w:left="378"/>
        <w:contextualSpacing w:val="0"/>
      </w:pPr>
    </w:p>
    <w:p w14:paraId="52ACD215" w14:textId="4B045A67" w:rsidR="00F37B28" w:rsidRDefault="00F37B28" w:rsidP="009327B2">
      <w:pPr>
        <w:pStyle w:val="ListParagraph"/>
        <w:ind w:left="378"/>
        <w:contextualSpacing w:val="0"/>
      </w:pPr>
    </w:p>
    <w:p w14:paraId="010CF50B" w14:textId="69214F61" w:rsidR="00F37B28" w:rsidRDefault="00F37B28" w:rsidP="009327B2">
      <w:pPr>
        <w:pStyle w:val="ListParagraph"/>
        <w:ind w:left="378"/>
        <w:contextualSpacing w:val="0"/>
      </w:pPr>
    </w:p>
    <w:p w14:paraId="3DEF38C5" w14:textId="1D61BE87" w:rsidR="00F37B28" w:rsidRDefault="00F37B28" w:rsidP="009327B2">
      <w:pPr>
        <w:pStyle w:val="ListParagraph"/>
        <w:ind w:left="378"/>
        <w:contextualSpacing w:val="0"/>
      </w:pPr>
    </w:p>
    <w:p w14:paraId="49D6F62B" w14:textId="56AEA124" w:rsidR="00F37B28" w:rsidRDefault="00F37B28" w:rsidP="009327B2">
      <w:pPr>
        <w:pStyle w:val="ListParagraph"/>
        <w:ind w:left="378"/>
        <w:contextualSpacing w:val="0"/>
      </w:pPr>
    </w:p>
    <w:p w14:paraId="0468D3E6" w14:textId="4495CEA9" w:rsidR="00F37B28" w:rsidRDefault="00F37B28" w:rsidP="009327B2">
      <w:pPr>
        <w:pStyle w:val="ListParagraph"/>
        <w:ind w:left="378"/>
        <w:contextualSpacing w:val="0"/>
      </w:pPr>
    </w:p>
    <w:p w14:paraId="4225F466" w14:textId="451DC013" w:rsidR="00F37B28" w:rsidRDefault="00F37B28" w:rsidP="009327B2">
      <w:pPr>
        <w:pStyle w:val="ListParagraph"/>
        <w:ind w:left="378"/>
        <w:contextualSpacing w:val="0"/>
      </w:pPr>
    </w:p>
    <w:p w14:paraId="215E7CA2" w14:textId="40E023A0" w:rsidR="00F37B28" w:rsidRDefault="00F37B28" w:rsidP="009327B2">
      <w:pPr>
        <w:pStyle w:val="ListParagraph"/>
        <w:ind w:left="378"/>
        <w:contextualSpacing w:val="0"/>
      </w:pPr>
    </w:p>
    <w:p w14:paraId="71C3839E" w14:textId="749D4413" w:rsidR="00F37B28" w:rsidRDefault="00F37B28" w:rsidP="009327B2">
      <w:pPr>
        <w:pStyle w:val="ListParagraph"/>
        <w:ind w:left="378"/>
        <w:contextualSpacing w:val="0"/>
      </w:pPr>
    </w:p>
    <w:p w14:paraId="50497A86" w14:textId="2DEE36A1" w:rsidR="00F37B28" w:rsidRDefault="00F37B28" w:rsidP="009327B2">
      <w:pPr>
        <w:pStyle w:val="ListParagraph"/>
        <w:ind w:left="378"/>
        <w:contextualSpacing w:val="0"/>
      </w:pPr>
    </w:p>
    <w:p w14:paraId="26B29110" w14:textId="2B73CCBC" w:rsidR="00F37B28" w:rsidRDefault="00F37B28" w:rsidP="009327B2">
      <w:pPr>
        <w:pStyle w:val="ListParagraph"/>
        <w:ind w:left="378"/>
        <w:contextualSpacing w:val="0"/>
      </w:pPr>
    </w:p>
    <w:p w14:paraId="14820B70" w14:textId="5BFD7192" w:rsidR="00F37B28" w:rsidRDefault="00F37B28" w:rsidP="009327B2">
      <w:pPr>
        <w:pStyle w:val="ListParagraph"/>
        <w:ind w:left="378"/>
        <w:contextualSpacing w:val="0"/>
      </w:pPr>
    </w:p>
    <w:p w14:paraId="24FADC7C" w14:textId="46E950D8" w:rsidR="00F37B28" w:rsidRDefault="00F37B28" w:rsidP="009327B2">
      <w:pPr>
        <w:pStyle w:val="ListParagraph"/>
        <w:ind w:left="378"/>
        <w:contextualSpacing w:val="0"/>
      </w:pPr>
    </w:p>
    <w:p w14:paraId="7FCF5976" w14:textId="50A812C1" w:rsidR="00F37B28" w:rsidRDefault="00F37B28" w:rsidP="009327B2">
      <w:pPr>
        <w:pStyle w:val="ListParagraph"/>
        <w:ind w:left="378"/>
        <w:contextualSpacing w:val="0"/>
      </w:pPr>
    </w:p>
    <w:p w14:paraId="5AE45EF0" w14:textId="061AFB73" w:rsidR="00F37B28" w:rsidRDefault="00F37B28" w:rsidP="009327B2">
      <w:pPr>
        <w:pStyle w:val="ListParagraph"/>
        <w:ind w:left="378"/>
        <w:contextualSpacing w:val="0"/>
      </w:pPr>
    </w:p>
    <w:p w14:paraId="542D3195" w14:textId="64D413EB" w:rsidR="00F37B28" w:rsidRDefault="00F37B28" w:rsidP="009327B2">
      <w:pPr>
        <w:pStyle w:val="ListParagraph"/>
        <w:ind w:left="378"/>
        <w:contextualSpacing w:val="0"/>
      </w:pPr>
    </w:p>
    <w:p w14:paraId="370D02B3" w14:textId="092D6F30" w:rsidR="00F37B28" w:rsidRDefault="00F37B28" w:rsidP="009327B2">
      <w:pPr>
        <w:pStyle w:val="ListParagraph"/>
        <w:ind w:left="378"/>
        <w:contextualSpacing w:val="0"/>
      </w:pPr>
    </w:p>
    <w:p w14:paraId="2F0F35F7" w14:textId="7596210A" w:rsidR="00F37B28" w:rsidRDefault="00F37B28" w:rsidP="009327B2">
      <w:pPr>
        <w:pStyle w:val="ListParagraph"/>
        <w:ind w:left="378"/>
        <w:contextualSpacing w:val="0"/>
      </w:pPr>
    </w:p>
    <w:p w14:paraId="1B7E7472" w14:textId="5D45FDF9" w:rsidR="00F37B28" w:rsidRDefault="00F37B28" w:rsidP="009327B2">
      <w:pPr>
        <w:pStyle w:val="ListParagraph"/>
        <w:ind w:left="378"/>
        <w:contextualSpacing w:val="0"/>
      </w:pPr>
    </w:p>
    <w:p w14:paraId="612D1B03" w14:textId="1A722EF7" w:rsidR="00F37B28" w:rsidRDefault="00F37B28" w:rsidP="009327B2">
      <w:pPr>
        <w:pStyle w:val="ListParagraph"/>
        <w:ind w:left="378"/>
        <w:contextualSpacing w:val="0"/>
      </w:pPr>
    </w:p>
    <w:p w14:paraId="29806A49" w14:textId="3E7A40F8" w:rsidR="00F37B28" w:rsidRDefault="00F37B28" w:rsidP="009327B2">
      <w:pPr>
        <w:pStyle w:val="ListParagraph"/>
        <w:ind w:left="378"/>
        <w:contextualSpacing w:val="0"/>
      </w:pPr>
    </w:p>
    <w:p w14:paraId="731B4AC0" w14:textId="790F8DB9" w:rsidR="00F37B28" w:rsidRDefault="00F37B28" w:rsidP="009327B2">
      <w:pPr>
        <w:pStyle w:val="ListParagraph"/>
        <w:ind w:left="378"/>
        <w:contextualSpacing w:val="0"/>
      </w:pPr>
    </w:p>
    <w:p w14:paraId="64BCFAA6" w14:textId="40E8A9AA" w:rsidR="00F37B28" w:rsidRDefault="00F37B28" w:rsidP="009327B2">
      <w:pPr>
        <w:pStyle w:val="ListParagraph"/>
        <w:ind w:left="378"/>
        <w:contextualSpacing w:val="0"/>
      </w:pPr>
    </w:p>
    <w:p w14:paraId="38C1C629" w14:textId="7CDBDFD8" w:rsidR="00F37B28" w:rsidRDefault="00F37B28" w:rsidP="009327B2">
      <w:pPr>
        <w:pStyle w:val="ListParagraph"/>
        <w:ind w:left="378"/>
        <w:contextualSpacing w:val="0"/>
      </w:pPr>
    </w:p>
    <w:p w14:paraId="1A275037" w14:textId="713D1370" w:rsidR="00F37B28" w:rsidRDefault="00F37B28" w:rsidP="009327B2">
      <w:pPr>
        <w:pStyle w:val="ListParagraph"/>
        <w:ind w:left="378"/>
        <w:contextualSpacing w:val="0"/>
      </w:pPr>
    </w:p>
    <w:p w14:paraId="4F1F9823" w14:textId="0A1C58A6" w:rsidR="00F37B28" w:rsidRDefault="00F37B28" w:rsidP="009327B2">
      <w:pPr>
        <w:pStyle w:val="ListParagraph"/>
        <w:ind w:left="378"/>
        <w:contextualSpacing w:val="0"/>
      </w:pPr>
    </w:p>
    <w:p w14:paraId="7C819B4A" w14:textId="132F4E90" w:rsidR="00F37B28" w:rsidRDefault="00F37B28" w:rsidP="009327B2">
      <w:pPr>
        <w:pStyle w:val="ListParagraph"/>
        <w:ind w:left="378"/>
        <w:contextualSpacing w:val="0"/>
      </w:pPr>
    </w:p>
    <w:p w14:paraId="18E5945A" w14:textId="77777777" w:rsidR="00F37B28" w:rsidRDefault="00F37B28"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294EA1C3"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F3559E">
        <w:t xml:space="preserve">        </w:t>
      </w:r>
      <w:r w:rsidR="00AE1D51">
        <w:t xml:space="preserve"> </w:t>
      </w:r>
      <w:r w:rsidR="00AE1D51" w:rsidRPr="00D94F71">
        <w:rPr>
          <w:b/>
        </w:rPr>
        <w:t>YES</w:t>
      </w:r>
      <w:r w:rsidR="00B57377">
        <w:rPr>
          <w:b/>
        </w:rPr>
        <w:t>, other than indicated delays</w:t>
      </w:r>
    </w:p>
    <w:p w14:paraId="091F2B26" w14:textId="77777777" w:rsidR="00AE1D51" w:rsidRDefault="00AE1D51" w:rsidP="009327B2"/>
    <w:p w14:paraId="0BC6F380" w14:textId="5FA1E2D3"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F3559E">
        <w:t xml:space="preserve">        </w:t>
      </w:r>
      <w:proofErr w:type="gramStart"/>
      <w:r w:rsidR="00AE1D51" w:rsidRPr="00D94F71">
        <w:rPr>
          <w:b/>
        </w:rPr>
        <w:t>YES</w:t>
      </w:r>
      <w:r w:rsidR="00B57377">
        <w:rPr>
          <w:b/>
        </w:rPr>
        <w:t xml:space="preserve">, </w:t>
      </w:r>
      <w:r w:rsidR="00F3559E">
        <w:rPr>
          <w:b/>
        </w:rPr>
        <w:t xml:space="preserve">  </w:t>
      </w:r>
      <w:proofErr w:type="gramEnd"/>
      <w:r w:rsidR="00F3559E">
        <w:rPr>
          <w:b/>
        </w:rPr>
        <w:t xml:space="preserve">  </w:t>
      </w:r>
      <w:r w:rsidR="00B57377">
        <w:rPr>
          <w:b/>
        </w:rPr>
        <w:t xml:space="preserve">we will have addressed the original questions, however many are still ongoing. </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27CCDBCB" w:rsidR="00AE1D51" w:rsidRDefault="009F2488" w:rsidP="009327B2">
            <w:pPr>
              <w:rPr>
                <w:b/>
                <w:bCs/>
              </w:rPr>
            </w:pPr>
            <w:r>
              <w:rPr>
                <w:b/>
                <w:bCs/>
              </w:rPr>
              <w:t xml:space="preserve">Main goals </w:t>
            </w:r>
            <w:r w:rsidR="00BE1300">
              <w:rPr>
                <w:b/>
                <w:bCs/>
              </w:rPr>
              <w:t xml:space="preserve">and specific aims </w:t>
            </w:r>
            <w:r>
              <w:rPr>
                <w:b/>
                <w:bCs/>
              </w:rPr>
              <w:t>of the project:</w:t>
            </w:r>
          </w:p>
          <w:p w14:paraId="34339A6D" w14:textId="3E66FA17" w:rsidR="009F2488" w:rsidRDefault="009F68D0" w:rsidP="009F2488">
            <w:pPr>
              <w:pStyle w:val="ListParagraph"/>
              <w:numPr>
                <w:ilvl w:val="0"/>
                <w:numId w:val="46"/>
              </w:numPr>
            </w:pPr>
            <w:r>
              <w:t xml:space="preserve">Goal: </w:t>
            </w:r>
            <w:r w:rsidR="009F2488" w:rsidRPr="00F3559E">
              <w:t xml:space="preserve">To gain insight into mechanisms and processes that lie at the origin of cancer, thereby increasing our </w:t>
            </w:r>
            <w:r w:rsidR="009F2488" w:rsidRPr="009F2488">
              <w:t xml:space="preserve">fundamental knowledge. </w:t>
            </w:r>
            <w:proofErr w:type="gramStart"/>
            <w:r w:rsidR="009F2488" w:rsidRPr="009F2488">
              <w:t>In particular, we</w:t>
            </w:r>
            <w:proofErr w:type="gramEnd"/>
            <w:r w:rsidR="009F2488" w:rsidRPr="009F2488">
              <w:t xml:space="preserve"> are interested in the role, incidence and extent of cellular</w:t>
            </w:r>
            <w:r w:rsidR="009F2488" w:rsidRPr="00F3559E">
              <w:t xml:space="preserve"> </w:t>
            </w:r>
            <w:r w:rsidR="009F2488" w:rsidRPr="009F2488">
              <w:t>senescence, cellular plasticity, and pluripotency (cancer stem cells), and how these processes and cellular</w:t>
            </w:r>
            <w:r w:rsidR="009F2488" w:rsidRPr="00F3559E">
              <w:t xml:space="preserve"> </w:t>
            </w:r>
            <w:r w:rsidR="009F2488" w:rsidRPr="009F2488">
              <w:t>states may collectively or independently promote cancer initiation and progression.</w:t>
            </w:r>
          </w:p>
          <w:p w14:paraId="0F950AB7" w14:textId="2B4C0DF4" w:rsidR="009F68D0" w:rsidRDefault="009F68D0" w:rsidP="00F3559E">
            <w:pPr>
              <w:ind w:left="360"/>
            </w:pPr>
            <w:r>
              <w:t>Aims:</w:t>
            </w:r>
          </w:p>
          <w:p w14:paraId="2C7858EA" w14:textId="78A6BFFF" w:rsidR="00BE1300" w:rsidRDefault="00BE1300" w:rsidP="00BE1300">
            <w:pPr>
              <w:pStyle w:val="ListParagraph"/>
              <w:numPr>
                <w:ilvl w:val="1"/>
                <w:numId w:val="46"/>
              </w:numPr>
            </w:pPr>
            <w:r>
              <w:t>To address the contribution of cellular senescence to plasticity and pluripotency, and how it affects cancer initiation and progression in response to damage and/or oncogenic stress.</w:t>
            </w:r>
          </w:p>
          <w:p w14:paraId="6DFD88EA" w14:textId="77777777" w:rsidR="00562AA2" w:rsidRPr="00562AA2" w:rsidRDefault="00BE1300" w:rsidP="00562AA2">
            <w:pPr>
              <w:pStyle w:val="ListParagraph"/>
              <w:numPr>
                <w:ilvl w:val="1"/>
                <w:numId w:val="46"/>
              </w:numPr>
            </w:pPr>
            <w:r>
              <w:t xml:space="preserve">To identify the components of the </w:t>
            </w:r>
            <w:proofErr w:type="spellStart"/>
            <w:r>
              <w:t>secretome</w:t>
            </w:r>
            <w:proofErr w:type="spellEnd"/>
            <w:r>
              <w:t xml:space="preserve"> of senescent cells (SASP) and to characterise how they affect nearby cells and the tissue microenvironment. </w:t>
            </w:r>
            <w:proofErr w:type="gramStart"/>
            <w:r>
              <w:t xml:space="preserve">In </w:t>
            </w:r>
            <w:r w:rsidRPr="00562AA2">
              <w:t>particular, how</w:t>
            </w:r>
            <w:proofErr w:type="gramEnd"/>
            <w:r w:rsidRPr="00562AA2">
              <w:t xml:space="preserve"> the SASP affects cellular plasticity and pluripotency, proliferation/tumorigenesis, inflammation, and/or regulation of the immune system.</w:t>
            </w:r>
          </w:p>
          <w:p w14:paraId="4E137F7A" w14:textId="77777777" w:rsidR="00562AA2" w:rsidRPr="00F3559E" w:rsidRDefault="00562AA2" w:rsidP="00562AA2">
            <w:pPr>
              <w:pStyle w:val="ListParagraph"/>
              <w:numPr>
                <w:ilvl w:val="1"/>
                <w:numId w:val="46"/>
              </w:numPr>
            </w:pPr>
            <w:r w:rsidRPr="00562AA2">
              <w:t>To address the contribution of cellular de-differentiation (gain of cellular plasticity) and/or pluripotency</w:t>
            </w:r>
            <w:r w:rsidRPr="00F3559E">
              <w:t xml:space="preserve"> </w:t>
            </w:r>
            <w:r w:rsidRPr="00562AA2">
              <w:t>(cancer stem cells) to cancer initiation and progression in response to damage and/or oncogenic stress</w:t>
            </w:r>
          </w:p>
          <w:p w14:paraId="626482D7" w14:textId="70D67CFA" w:rsidR="00562AA2" w:rsidRPr="00562AA2" w:rsidRDefault="00562AA2" w:rsidP="00F3559E">
            <w:pPr>
              <w:pStyle w:val="ListParagraph"/>
              <w:numPr>
                <w:ilvl w:val="1"/>
                <w:numId w:val="46"/>
              </w:numPr>
            </w:pPr>
            <w:r w:rsidRPr="00562AA2">
              <w:t xml:space="preserve">To isolate tumour precursor cells </w:t>
            </w:r>
            <w:proofErr w:type="gramStart"/>
            <w:r w:rsidRPr="00562AA2">
              <w:t>in order to</w:t>
            </w:r>
            <w:proofErr w:type="gramEnd"/>
            <w:r w:rsidRPr="00562AA2">
              <w:t xml:space="preserve"> characterise their origin, gene expression profiles, and epigenetics status.</w:t>
            </w:r>
          </w:p>
          <w:p w14:paraId="7B6BB902" w14:textId="3B689380" w:rsidR="009F2488" w:rsidRDefault="009F68D0" w:rsidP="00BE1300">
            <w:pPr>
              <w:pStyle w:val="ListParagraph"/>
              <w:numPr>
                <w:ilvl w:val="0"/>
                <w:numId w:val="46"/>
              </w:numPr>
            </w:pPr>
            <w:r>
              <w:t xml:space="preserve">Goal: </w:t>
            </w:r>
            <w:r w:rsidR="009F2488" w:rsidRPr="00562AA2">
              <w:t>To develop novel diagnostic and therapeutic interventions for cancer based on novel drugs and chemical</w:t>
            </w:r>
            <w:r w:rsidR="00BE1300" w:rsidRPr="00562AA2">
              <w:t xml:space="preserve"> </w:t>
            </w:r>
            <w:r w:rsidR="009F2488" w:rsidRPr="00F3559E">
              <w:t>agents, nanoparticles, and imaging probes. We aim to implement new targeted therapies for premalignant</w:t>
            </w:r>
            <w:r w:rsidR="00BE1300" w:rsidRPr="00562AA2">
              <w:t xml:space="preserve"> </w:t>
            </w:r>
            <w:r w:rsidR="009F2488" w:rsidRPr="00F3559E">
              <w:t>and/or cancer cells, thereby meeting an existing clinical need.</w:t>
            </w:r>
          </w:p>
          <w:p w14:paraId="35EF715D" w14:textId="383AC50E" w:rsidR="009F68D0" w:rsidRPr="00562AA2" w:rsidRDefault="009F68D0" w:rsidP="00F3559E">
            <w:pPr>
              <w:ind w:left="360"/>
            </w:pPr>
            <w:r>
              <w:t>Aims:</w:t>
            </w:r>
          </w:p>
          <w:p w14:paraId="2631BEAA" w14:textId="77777777" w:rsidR="00562AA2" w:rsidRPr="009F68D0" w:rsidRDefault="00562AA2" w:rsidP="00562AA2">
            <w:pPr>
              <w:pStyle w:val="ListParagraph"/>
              <w:numPr>
                <w:ilvl w:val="1"/>
                <w:numId w:val="46"/>
              </w:numPr>
            </w:pPr>
            <w:r w:rsidRPr="009F68D0">
              <w:t xml:space="preserve">To develop novel diagnostic tools to detect premalignant and cancer cells. This includes diagnostic nanoparticles loaded with tracers </w:t>
            </w:r>
            <w:proofErr w:type="gramStart"/>
            <w:r w:rsidRPr="009F68D0">
              <w:t>and also</w:t>
            </w:r>
            <w:proofErr w:type="gramEnd"/>
            <w:r w:rsidRPr="009F68D0">
              <w:t xml:space="preserve"> imaging probes.</w:t>
            </w:r>
          </w:p>
          <w:p w14:paraId="5B5E48A3" w14:textId="77777777" w:rsidR="00562AA2" w:rsidRPr="00F3559E" w:rsidRDefault="00562AA2" w:rsidP="00562AA2">
            <w:pPr>
              <w:pStyle w:val="ListParagraph"/>
              <w:numPr>
                <w:ilvl w:val="1"/>
                <w:numId w:val="46"/>
              </w:numPr>
            </w:pPr>
            <w:r w:rsidRPr="009F68D0">
              <w:t>To develop new therapeutic methods to eliminate premalignant cells, thereby preventing early progression,</w:t>
            </w:r>
            <w:r w:rsidRPr="00F3559E">
              <w:t xml:space="preserve"> </w:t>
            </w:r>
            <w:r w:rsidRPr="00562AA2">
              <w:t>and cancer cells. We also aim to kill resistant cells after chemotherapy (avoiding recurrence). For this, we will</w:t>
            </w:r>
            <w:r w:rsidRPr="00F3559E">
              <w:t xml:space="preserve"> </w:t>
            </w:r>
            <w:r w:rsidRPr="00562AA2">
              <w:t>design cytotoxic nanoparticles and novel drugs or chemical agents.</w:t>
            </w:r>
          </w:p>
          <w:p w14:paraId="09375BF2" w14:textId="2FC5DE50" w:rsidR="00562AA2" w:rsidRDefault="00562AA2" w:rsidP="00562AA2">
            <w:pPr>
              <w:pStyle w:val="ListParagraph"/>
              <w:numPr>
                <w:ilvl w:val="1"/>
                <w:numId w:val="46"/>
              </w:numPr>
            </w:pPr>
            <w:r w:rsidRPr="00562AA2">
              <w:t>To generate targeted therapies capable of improving current chemotherapy treatment outcomes in already</w:t>
            </w:r>
            <w:r w:rsidRPr="00F3559E">
              <w:t xml:space="preserve"> </w:t>
            </w:r>
            <w:r w:rsidRPr="00562AA2">
              <w:t xml:space="preserve">established tumours. </w:t>
            </w:r>
            <w:proofErr w:type="gramStart"/>
            <w:r w:rsidRPr="00562AA2">
              <w:t>In particular, by</w:t>
            </w:r>
            <w:proofErr w:type="gramEnd"/>
            <w:r w:rsidRPr="00562AA2">
              <w:t xml:space="preserve"> increasing the specific targeting for cancer cells, thereby reducing off</w:t>
            </w:r>
            <w:r w:rsidRPr="00F3559E">
              <w:t xml:space="preserve"> </w:t>
            </w:r>
            <w:r w:rsidRPr="00562AA2">
              <w:t>target effects in healthy tissues.</w:t>
            </w:r>
          </w:p>
          <w:p w14:paraId="54EE5DA8" w14:textId="41A68666" w:rsidR="009F68D0" w:rsidRDefault="009F68D0" w:rsidP="009F68D0"/>
          <w:p w14:paraId="7BBB7AFC" w14:textId="3F7C247E" w:rsidR="009F68D0" w:rsidRPr="00F3559E" w:rsidRDefault="00F3559E" w:rsidP="009F68D0">
            <w:pPr>
              <w:rPr>
                <w:b/>
                <w:bCs/>
              </w:rPr>
            </w:pPr>
            <w:r>
              <w:rPr>
                <w:b/>
                <w:bCs/>
              </w:rPr>
              <w:t>Achievements</w:t>
            </w:r>
            <w:r w:rsidR="0076007C">
              <w:rPr>
                <w:b/>
                <w:bCs/>
              </w:rPr>
              <w:t xml:space="preserve"> to date</w:t>
            </w:r>
          </w:p>
          <w:p w14:paraId="276FF6D4" w14:textId="72F72952" w:rsidR="008251C2" w:rsidRDefault="008251C2" w:rsidP="009F68D0">
            <w:r>
              <w:t>Goal A</w:t>
            </w:r>
          </w:p>
          <w:p w14:paraId="3F2A636F" w14:textId="681B55D0" w:rsidR="00C62281" w:rsidRDefault="001D58EE" w:rsidP="001D58EE">
            <w:pPr>
              <w:pStyle w:val="ListParagraph"/>
              <w:numPr>
                <w:ilvl w:val="0"/>
                <w:numId w:val="53"/>
              </w:numPr>
            </w:pPr>
            <w:r>
              <w:t xml:space="preserve">Established </w:t>
            </w:r>
            <w:r w:rsidR="00794789">
              <w:t>the incidence of senescence</w:t>
            </w:r>
            <w:r w:rsidR="00C62281">
              <w:t xml:space="preserve">, </w:t>
            </w:r>
            <w:r w:rsidR="0076007C">
              <w:t>pluripotency,</w:t>
            </w:r>
            <w:r w:rsidR="00C62281">
              <w:t xml:space="preserve"> and reprogramming</w:t>
            </w:r>
            <w:r w:rsidR="00794789">
              <w:t xml:space="preserve"> </w:t>
            </w:r>
            <w:r w:rsidR="00EF4F2A">
              <w:t xml:space="preserve">at the origin of lung cancer and after common treatment </w:t>
            </w:r>
            <w:r w:rsidR="0076007C">
              <w:t>regimens</w:t>
            </w:r>
            <w:r w:rsidR="00EF4F2A">
              <w:t xml:space="preserve"> such as chemotherapy in the lungs. </w:t>
            </w:r>
            <w:r w:rsidR="00C62281">
              <w:t xml:space="preserve">This was not explored at all in the context of lung cancer and has provided key information into the </w:t>
            </w:r>
            <w:r w:rsidR="00C62281">
              <w:lastRenderedPageBreak/>
              <w:t>mechanisms of how lung cancer develops and therapy resistance.</w:t>
            </w:r>
            <w:r w:rsidR="000B1E52">
              <w:t xml:space="preserve"> We have identified macrophages and endothelial cells as key players that become senescent during the onset of cancer and contribute to </w:t>
            </w:r>
            <w:r w:rsidR="00C63258">
              <w:t xml:space="preserve">tumour growth. We are preparing a manuscript for publication on this work (Haston </w:t>
            </w:r>
            <w:r w:rsidR="00C63258">
              <w:rPr>
                <w:i/>
                <w:iCs/>
              </w:rPr>
              <w:t xml:space="preserve">et al., </w:t>
            </w:r>
            <w:r w:rsidR="00C63258">
              <w:t>2022; see section 4.6 for full reference).</w:t>
            </w:r>
            <w:r w:rsidR="00C62281">
              <w:t xml:space="preserve"> The works has opened many avenues and questions that can be answered in future projects</w:t>
            </w:r>
            <w:r w:rsidR="00C63258">
              <w:t xml:space="preserve">, and we have been awarded a CRUK Programme Foundation Award and a Darley Sands Fellowship to continue this work over the coming years. </w:t>
            </w:r>
          </w:p>
          <w:p w14:paraId="50718774" w14:textId="05F7FD05" w:rsidR="001D58EE" w:rsidRDefault="00C62281" w:rsidP="001D58EE">
            <w:pPr>
              <w:pStyle w:val="ListParagraph"/>
              <w:numPr>
                <w:ilvl w:val="0"/>
                <w:numId w:val="53"/>
              </w:numPr>
            </w:pPr>
            <w:r>
              <w:t xml:space="preserve">We have developed, </w:t>
            </w:r>
            <w:r w:rsidR="0076007C">
              <w:t>characterised,</w:t>
            </w:r>
            <w:r>
              <w:t xml:space="preserve"> and refined multiple tools to study both the origin of lung cancer and therapy resistance in advanced disease, which can be used to provide essential answers to the questions arisen from this license in the future. </w:t>
            </w:r>
          </w:p>
          <w:p w14:paraId="0EF9269A" w14:textId="69B9EA58" w:rsidR="008251C2" w:rsidRDefault="001D58EE" w:rsidP="001D58EE">
            <w:pPr>
              <w:pStyle w:val="ListParagraph"/>
              <w:numPr>
                <w:ilvl w:val="0"/>
                <w:numId w:val="53"/>
              </w:numPr>
            </w:pPr>
            <w:r>
              <w:t xml:space="preserve">Identification of TGF-beta as a </w:t>
            </w:r>
            <w:r w:rsidR="001B719B">
              <w:t xml:space="preserve">key </w:t>
            </w:r>
            <w:r>
              <w:t xml:space="preserve">component </w:t>
            </w:r>
            <w:r w:rsidR="001B719B">
              <w:t xml:space="preserve">of senescent </w:t>
            </w:r>
            <w:proofErr w:type="spellStart"/>
            <w:r w:rsidR="001B719B">
              <w:t>secretome</w:t>
            </w:r>
            <w:proofErr w:type="spellEnd"/>
            <w:r w:rsidR="001B719B">
              <w:t xml:space="preserve"> </w:t>
            </w:r>
            <w:r>
              <w:t>that drives lung cancer progression.</w:t>
            </w:r>
            <w:r w:rsidR="00C62281">
              <w:t xml:space="preserve"> It highlights a novel drug target that can be used in combination with standard NSCLC therapy</w:t>
            </w:r>
            <w:r w:rsidR="0076007C">
              <w:t xml:space="preserve"> to improve patient outcomes.</w:t>
            </w:r>
            <w:r>
              <w:t xml:space="preserve"> This work is in final stages of development and due to be submitted for publication in late March 2022</w:t>
            </w:r>
            <w:r w:rsidR="00C63258">
              <w:t xml:space="preserve"> (Gonzalez-</w:t>
            </w:r>
            <w:proofErr w:type="spellStart"/>
            <w:r w:rsidR="00C63258">
              <w:t>Gualda</w:t>
            </w:r>
            <w:proofErr w:type="spellEnd"/>
            <w:r w:rsidR="00C63258">
              <w:t xml:space="preserve"> </w:t>
            </w:r>
            <w:r w:rsidR="00C63258">
              <w:rPr>
                <w:i/>
                <w:iCs/>
              </w:rPr>
              <w:t xml:space="preserve">et al., </w:t>
            </w:r>
            <w:r w:rsidR="00C63258">
              <w:t>2022, see full reference in 4.6)</w:t>
            </w:r>
            <w:r>
              <w:t xml:space="preserve">. </w:t>
            </w:r>
          </w:p>
          <w:p w14:paraId="75DE182F" w14:textId="2FD4AC4A" w:rsidR="0076007C" w:rsidRDefault="0076007C" w:rsidP="0076007C">
            <w:pPr>
              <w:pStyle w:val="ListParagraph"/>
              <w:numPr>
                <w:ilvl w:val="0"/>
                <w:numId w:val="53"/>
              </w:numPr>
            </w:pPr>
            <w:r>
              <w:t xml:space="preserve">We have discovered how pluripotency through reprogramming induces changes in cell fates that impair tumour progression in NSCLC. The induction of apoptosis and senescence through reprogramming in our NSCLC models highlighted a potential therapeutic avenue that could be explored to help with the treatment of NSCLC. </w:t>
            </w:r>
            <w:r w:rsidR="00C63258">
              <w:t xml:space="preserve">This work is being prepared for submission (Zhang </w:t>
            </w:r>
            <w:r w:rsidR="00C63258">
              <w:rPr>
                <w:i/>
                <w:iCs/>
              </w:rPr>
              <w:t xml:space="preserve">et al., </w:t>
            </w:r>
            <w:r w:rsidR="00C63258">
              <w:t>2022; see 4.6 for full reference).</w:t>
            </w:r>
          </w:p>
          <w:p w14:paraId="55E2846B" w14:textId="5320D132" w:rsidR="008251C2" w:rsidRDefault="008251C2" w:rsidP="009F68D0">
            <w:r>
              <w:t>Goal B</w:t>
            </w:r>
          </w:p>
          <w:p w14:paraId="185CA106" w14:textId="77777777" w:rsidR="00F05141" w:rsidRDefault="008251C2" w:rsidP="00F05141">
            <w:pPr>
              <w:pStyle w:val="ListParagraph"/>
              <w:numPr>
                <w:ilvl w:val="0"/>
                <w:numId w:val="65"/>
              </w:numPr>
            </w:pPr>
            <w:r>
              <w:t>Development</w:t>
            </w:r>
            <w:r w:rsidR="0076007C">
              <w:t xml:space="preserve"> and validation</w:t>
            </w:r>
            <w:r>
              <w:t xml:space="preserve"> of</w:t>
            </w:r>
            <w:r w:rsidR="0076007C">
              <w:t xml:space="preserve"> nanoparticle-based approaches for the treatment of NSCLC. This has contributed to three publications during this licenses tenure and demonstrated that </w:t>
            </w:r>
            <w:r w:rsidR="000B1E52">
              <w:t>efficient targeting of senescent cells using a nanoparticle-based approach can be effective at the management and treatment of NSCLC in combination with standard chemo and radiotherapies</w:t>
            </w:r>
            <w:r w:rsidR="0076007C">
              <w:t xml:space="preserve"> (Lozano-Torres </w:t>
            </w:r>
            <w:r w:rsidR="0076007C" w:rsidRPr="0076007C">
              <w:rPr>
                <w:i/>
                <w:iCs/>
              </w:rPr>
              <w:t xml:space="preserve">et al., </w:t>
            </w:r>
            <w:r w:rsidR="0076007C">
              <w:t>2021; Gonzalez-</w:t>
            </w:r>
            <w:proofErr w:type="spellStart"/>
            <w:r w:rsidR="0076007C">
              <w:t>Gualda</w:t>
            </w:r>
            <w:proofErr w:type="spellEnd"/>
            <w:r w:rsidR="0076007C">
              <w:t xml:space="preserve"> </w:t>
            </w:r>
            <w:r w:rsidR="0076007C" w:rsidRPr="0076007C">
              <w:rPr>
                <w:i/>
                <w:iCs/>
              </w:rPr>
              <w:t xml:space="preserve">et al., </w:t>
            </w:r>
            <w:r w:rsidR="0076007C">
              <w:t xml:space="preserve">2020; </w:t>
            </w:r>
            <w:r w:rsidR="0076007C" w:rsidRPr="008D3C37">
              <w:t>Muñoz-</w:t>
            </w:r>
            <w:proofErr w:type="spellStart"/>
            <w:r w:rsidR="0076007C" w:rsidRPr="008D3C37">
              <w:t>Espín</w:t>
            </w:r>
            <w:proofErr w:type="spellEnd"/>
            <w:r w:rsidR="0076007C">
              <w:t xml:space="preserve"> </w:t>
            </w:r>
            <w:r w:rsidR="0076007C" w:rsidRPr="0076007C">
              <w:rPr>
                <w:i/>
                <w:iCs/>
              </w:rPr>
              <w:t xml:space="preserve">et al., </w:t>
            </w:r>
            <w:r w:rsidR="0076007C">
              <w:t>2018. See 4.6 for full references).</w:t>
            </w:r>
          </w:p>
          <w:p w14:paraId="17A97CEA" w14:textId="172C44EB" w:rsidR="009F68D0" w:rsidRPr="009F68D0" w:rsidRDefault="000B1E52" w:rsidP="00F3559E">
            <w:pPr>
              <w:pStyle w:val="ListParagraph"/>
              <w:numPr>
                <w:ilvl w:val="0"/>
                <w:numId w:val="65"/>
              </w:numPr>
            </w:pPr>
            <w:r>
              <w:t>We have developed a nanoparticle-based approach for the detection of senescent cells, which could be used to stratify patients according to their senescent burden before and after therapy regimens. Based on our data this could predict how well a patient will respond to standard therapies, and when a tumour recurrence could occur. A p</w:t>
            </w:r>
            <w:r w:rsidR="008251C2">
              <w:t>atent</w:t>
            </w:r>
            <w:r>
              <w:t xml:space="preserve"> has been granted based on these nanoparticles and we have received </w:t>
            </w:r>
            <w:r w:rsidR="00DC7895">
              <w:t xml:space="preserve">a Novel Technology Award with the CRUK/CRT Ltd Project Development Fund. </w:t>
            </w:r>
            <w:r>
              <w:t>The p</w:t>
            </w:r>
            <w:r w:rsidR="00DC7895">
              <w:t xml:space="preserve">roject </w:t>
            </w:r>
            <w:r>
              <w:t>is entitled</w:t>
            </w:r>
            <w:r w:rsidR="00DC7895">
              <w:t xml:space="preserve"> “Cyanine dye nanoparticles for senescence imaging”.</w:t>
            </w:r>
          </w:p>
          <w:p w14:paraId="6CFCD0D3" w14:textId="77777777" w:rsidR="00AE1D51" w:rsidRDefault="00AE1D51" w:rsidP="00F3559E">
            <w:pPr>
              <w:pStyle w:val="ListParagraph"/>
            </w:pPr>
          </w:p>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6A68545D" w:rsidR="00AE1D51" w:rsidRDefault="006D2B0B" w:rsidP="009327B2">
            <w:r>
              <w:t xml:space="preserve">We had a delay with our mouse models because we moved animal facilities </w:t>
            </w:r>
            <w:r w:rsidR="00AD4F87">
              <w:t>in 2019/2020, which involved rederiving and starting up colonies again from scratch</w:t>
            </w:r>
            <w:r w:rsidR="009D76BD">
              <w:t xml:space="preserve"> in the new facility</w:t>
            </w:r>
            <w:r w:rsidR="00AD4F87">
              <w:t xml:space="preserve">. </w:t>
            </w:r>
          </w:p>
          <w:p w14:paraId="3F7958B7" w14:textId="2D4D31A8" w:rsidR="00E50986" w:rsidRDefault="00E50986" w:rsidP="009327B2"/>
          <w:p w14:paraId="0576D752" w14:textId="4B14F995" w:rsidR="00E50986" w:rsidRDefault="00E50986" w:rsidP="009327B2">
            <w:r>
              <w:t>The COVID-19 pandemic also delayed our projects</w:t>
            </w:r>
            <w:r w:rsidR="00337576">
              <w:t xml:space="preserve">, halting all the work in the laboratory for a significant period </w:t>
            </w:r>
            <w:r w:rsidR="00D91652">
              <w:t xml:space="preserve">and minimised the animal work since while we were undergoing shift work. </w:t>
            </w:r>
            <w:r w:rsidR="00342B05">
              <w:t xml:space="preserve"> </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33F7466D" w:rsidR="00AE1D51" w:rsidRDefault="007F7BA9" w:rsidP="009327B2">
            <w:pPr>
              <w:rPr>
                <w:b/>
                <w:bCs/>
              </w:rPr>
            </w:pPr>
            <w:r>
              <w:rPr>
                <w:b/>
                <w:bCs/>
              </w:rPr>
              <w:t>Original benefits proposed</w:t>
            </w:r>
          </w:p>
          <w:p w14:paraId="3055963F" w14:textId="68C29BC9" w:rsidR="007F7BA9" w:rsidRDefault="003B7B2A" w:rsidP="003B7B2A">
            <w:pPr>
              <w:pStyle w:val="ListParagraph"/>
              <w:numPr>
                <w:ilvl w:val="0"/>
                <w:numId w:val="54"/>
              </w:numPr>
            </w:pPr>
            <w:r>
              <w:t xml:space="preserve">Interplay between cellular senescence, </w:t>
            </w:r>
            <w:proofErr w:type="gramStart"/>
            <w:r>
              <w:t>plasticity</w:t>
            </w:r>
            <w:proofErr w:type="gramEnd"/>
            <w:r>
              <w:t xml:space="preserve"> and cancer.</w:t>
            </w:r>
          </w:p>
          <w:p w14:paraId="3829FEE2" w14:textId="2C937D07" w:rsidR="003B7B2A" w:rsidRDefault="003B7B2A" w:rsidP="003B7B2A">
            <w:pPr>
              <w:pStyle w:val="ListParagraph"/>
              <w:numPr>
                <w:ilvl w:val="0"/>
                <w:numId w:val="54"/>
              </w:numPr>
            </w:pPr>
            <w:r>
              <w:t xml:space="preserve">Preclinical validation of novel methods and tools for cancer early detection and therapy. </w:t>
            </w:r>
          </w:p>
          <w:p w14:paraId="2948CB09" w14:textId="77777777" w:rsidR="00F05141" w:rsidRDefault="00F05141" w:rsidP="008156F2"/>
          <w:p w14:paraId="3081E81C" w14:textId="3D1EA3C8" w:rsidR="008156F2" w:rsidRDefault="00F05141" w:rsidP="008156F2">
            <w:pPr>
              <w:rPr>
                <w:b/>
                <w:bCs/>
              </w:rPr>
            </w:pPr>
            <w:r>
              <w:rPr>
                <w:b/>
                <w:bCs/>
              </w:rPr>
              <w:t xml:space="preserve">Explored </w:t>
            </w:r>
            <w:r w:rsidR="000763EB">
              <w:rPr>
                <w:b/>
                <w:bCs/>
              </w:rPr>
              <w:t>benefits</w:t>
            </w:r>
            <w:r>
              <w:rPr>
                <w:b/>
                <w:bCs/>
              </w:rPr>
              <w:t xml:space="preserve"> and beneficiaries</w:t>
            </w:r>
          </w:p>
          <w:p w14:paraId="0D4A9E4B" w14:textId="0E16B8D5" w:rsidR="00F05141" w:rsidRDefault="00F05141" w:rsidP="000763EB">
            <w:pPr>
              <w:pStyle w:val="ListParagraph"/>
              <w:numPr>
                <w:ilvl w:val="0"/>
                <w:numId w:val="55"/>
              </w:numPr>
            </w:pPr>
            <w:r>
              <w:t>We have discovered the incidence</w:t>
            </w:r>
            <w:r w:rsidR="00911380">
              <w:t xml:space="preserve"> and role that cellular senescence plays in the development of lung cancer in early disease, as well as in response to therapy in the context of advanced disease. </w:t>
            </w:r>
            <w:r w:rsidR="00691DA7">
              <w:t>This has further highlighted the use of senescence-targeting therapies</w:t>
            </w:r>
            <w:r w:rsidR="007B1203">
              <w:t xml:space="preserve"> to develop more refined </w:t>
            </w:r>
            <w:r w:rsidR="00691DA7">
              <w:t xml:space="preserve">treatment and management </w:t>
            </w:r>
            <w:r w:rsidR="007B1203">
              <w:t>options for</w:t>
            </w:r>
            <w:r w:rsidR="00691DA7">
              <w:t xml:space="preserve"> NSCLC</w:t>
            </w:r>
            <w:r w:rsidR="007B1203">
              <w:t xml:space="preserve"> patients</w:t>
            </w:r>
            <w:r w:rsidR="00691DA7">
              <w:t>, as well as a cancer preventative therapy.</w:t>
            </w:r>
          </w:p>
          <w:p w14:paraId="2EDA29C3" w14:textId="21EE06BF" w:rsidR="007B1203" w:rsidRDefault="00691DA7" w:rsidP="000763EB">
            <w:pPr>
              <w:pStyle w:val="ListParagraph"/>
              <w:numPr>
                <w:ilvl w:val="0"/>
                <w:numId w:val="55"/>
              </w:numPr>
            </w:pPr>
            <w:r>
              <w:t xml:space="preserve">We have developed and validated therapeutic tools for the clearance of senescent cells in NSCLC models. </w:t>
            </w:r>
            <w:r w:rsidR="007B1203">
              <w:t xml:space="preserve">A nanoparticle utilising galactose-conjugation of the </w:t>
            </w:r>
            <w:proofErr w:type="spellStart"/>
            <w:r w:rsidR="007B1203">
              <w:t>senolytic</w:t>
            </w:r>
            <w:proofErr w:type="spellEnd"/>
            <w:r w:rsidR="007B1203">
              <w:t xml:space="preserve"> Navitoclax (ABT-263) was effective at clearing senescent cells and limiting tumour growth in our NSCLC models. Additionally, this approach avoided the thrombocytopenia and platelet toxicity that is typically seen from Navitoclax treatment, making it a more attractive option as a senescence-modifying therapy. </w:t>
            </w:r>
          </w:p>
          <w:p w14:paraId="504EDDF4" w14:textId="43858BCD" w:rsidR="000763EB" w:rsidRDefault="00691DA7" w:rsidP="000763EB">
            <w:pPr>
              <w:pStyle w:val="ListParagraph"/>
              <w:numPr>
                <w:ilvl w:val="0"/>
                <w:numId w:val="55"/>
              </w:numPr>
            </w:pPr>
            <w:r>
              <w:t xml:space="preserve">We are currently acquiring </w:t>
            </w:r>
            <w:r>
              <w:rPr>
                <w:i/>
                <w:iCs/>
              </w:rPr>
              <w:t xml:space="preserve">in vivo </w:t>
            </w:r>
            <w:r>
              <w:t>validation for the diagnostic nanoparticle-based tool that we have developed and is showing promising results at being able to detect senescent cells in the whole organism. This i</w:t>
            </w:r>
            <w:r w:rsidR="007B1203">
              <w:t xml:space="preserve">s useful for patients in terms of identifying those with high senescent burden, but also as a tool for researchers as there are limited approaches to identifying senescent cells reliably </w:t>
            </w:r>
            <w:r w:rsidR="007B1203">
              <w:rPr>
                <w:i/>
                <w:iCs/>
              </w:rPr>
              <w:t xml:space="preserve">in vivo </w:t>
            </w:r>
            <w:r w:rsidR="007B1203">
              <w:t xml:space="preserve">currently. </w:t>
            </w:r>
          </w:p>
          <w:p w14:paraId="75511D13" w14:textId="77777777" w:rsidR="007B1203" w:rsidRDefault="007B1203" w:rsidP="00F3559E">
            <w:pPr>
              <w:pStyle w:val="ListParagraph"/>
            </w:pPr>
          </w:p>
          <w:p w14:paraId="408FB55A" w14:textId="1890D383" w:rsidR="00AE1D51" w:rsidRDefault="008151E2" w:rsidP="009327B2">
            <w:r>
              <w:t>Further insights are required and there are many more challenges for the future</w:t>
            </w:r>
            <w:r w:rsidR="00691DA7">
              <w:t xml:space="preserve"> towards the next PPL term</w:t>
            </w:r>
            <w:r>
              <w:t>.</w:t>
            </w:r>
            <w:r w:rsidR="00F05141">
              <w:t xml:space="preserve"> Now that w</w:t>
            </w:r>
            <w:r>
              <w:t xml:space="preserve">e have </w:t>
            </w:r>
            <w:r w:rsidR="00F05141">
              <w:t xml:space="preserve">a </w:t>
            </w:r>
            <w:r>
              <w:t>better understanding of incidence and role of senescence</w:t>
            </w:r>
            <w:r w:rsidR="00F05141">
              <w:t>, as well as</w:t>
            </w:r>
            <w:r>
              <w:t xml:space="preserve"> mechanistic insights </w:t>
            </w:r>
            <w:r w:rsidR="00F05141">
              <w:t xml:space="preserve">that we previously unexplored in NSCLC, there are many questions for the future. For example, the role and interplay of ageing and the tumour microenvironment (such as the immune system) with cellular plasticity, </w:t>
            </w:r>
            <w:proofErr w:type="gramStart"/>
            <w:r w:rsidR="00F05141">
              <w:t>reprogramming</w:t>
            </w:r>
            <w:proofErr w:type="gramEnd"/>
            <w:r w:rsidR="00F05141">
              <w:t xml:space="preserve"> and senescence.</w:t>
            </w:r>
          </w:p>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12A57FF5" w:rsidR="00AE1D51" w:rsidRDefault="00911380" w:rsidP="009327B2">
            <w:r>
              <w:t xml:space="preserve">We have been able to </w:t>
            </w:r>
            <w:proofErr w:type="gramStart"/>
            <w:r>
              <w:t>at least partially address our key scientific questions &amp; objectives</w:t>
            </w:r>
            <w:proofErr w:type="gramEnd"/>
            <w:r>
              <w:t xml:space="preserve"> despite the delays arising from rederivation into the Anne McLaren Building and the pandemic. However, we have many more questions to address that are related to these scientific questions</w:t>
            </w:r>
            <w:r w:rsidR="00691DA7">
              <w:t xml:space="preserve"> given our promising results</w:t>
            </w:r>
            <w:r>
              <w:t xml:space="preserve">, particularly while using our now established NSCLC mouse models. </w:t>
            </w:r>
            <w:r w:rsidR="00691DA7">
              <w:t xml:space="preserve">This will have to span towards the next PPL term. </w:t>
            </w:r>
          </w:p>
          <w:p w14:paraId="1A9EF382" w14:textId="77777777" w:rsidR="00AE1D51" w:rsidRDefault="00AE1D51" w:rsidP="009327B2"/>
        </w:tc>
      </w:tr>
    </w:tbl>
    <w:p w14:paraId="4B44BC07" w14:textId="77777777" w:rsidR="00AE1D51" w:rsidRDefault="00AE1D51" w:rsidP="009327B2"/>
    <w:p w14:paraId="26EE25A5" w14:textId="191B3C3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007B1203">
        <w:tab/>
        <w:t xml:space="preserve">      </w:t>
      </w:r>
      <w:r w:rsidRPr="00D94F71">
        <w:rPr>
          <w:b/>
        </w:rPr>
        <w:t>YES</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62F717E5" w14:textId="2D8C784E" w:rsidR="00FB5B51" w:rsidRDefault="00FB5B51" w:rsidP="00FB5B51"/>
          <w:p w14:paraId="00F0052F" w14:textId="716A83CF" w:rsidR="00FB5B51" w:rsidRDefault="00FB5B51" w:rsidP="00F3559E">
            <w:r>
              <w:t xml:space="preserve">During this PPL’s tenure, we have developed multiple methods to allow the study of senescence, cellular </w:t>
            </w:r>
            <w:proofErr w:type="gramStart"/>
            <w:r>
              <w:t>reprogramming</w:t>
            </w:r>
            <w:proofErr w:type="gramEnd"/>
            <w:r>
              <w:t xml:space="preserve"> and plasticity in NSCLC. These include:</w:t>
            </w:r>
          </w:p>
          <w:p w14:paraId="68AA2170" w14:textId="08F792D4" w:rsidR="00FB5B51" w:rsidRDefault="008151E2" w:rsidP="00CC64DF">
            <w:pPr>
              <w:pStyle w:val="ListParagraph"/>
              <w:numPr>
                <w:ilvl w:val="0"/>
                <w:numId w:val="41"/>
              </w:numPr>
            </w:pPr>
            <w:r>
              <w:t>Generation</w:t>
            </w:r>
            <w:r w:rsidR="00CC64DF">
              <w:t xml:space="preserve"> and/or </w:t>
            </w:r>
            <w:proofErr w:type="spellStart"/>
            <w:r w:rsidR="00CC64DF">
              <w:t>characterisaton</w:t>
            </w:r>
            <w:proofErr w:type="spellEnd"/>
            <w:r w:rsidR="00CC64DF">
              <w:t xml:space="preserve"> and validation</w:t>
            </w:r>
            <w:r>
              <w:t xml:space="preserve"> of </w:t>
            </w:r>
            <w:r w:rsidR="00FB5B51">
              <w:t xml:space="preserve">genetically engineered </w:t>
            </w:r>
            <w:r>
              <w:t xml:space="preserve">mouse models </w:t>
            </w:r>
            <w:r w:rsidR="00CC64DF">
              <w:t xml:space="preserve">to </w:t>
            </w:r>
            <w:r w:rsidR="00B86644">
              <w:t>study</w:t>
            </w:r>
            <w:r w:rsidR="00CC64DF">
              <w:t xml:space="preserve"> senescent cells (</w:t>
            </w:r>
            <w:proofErr w:type="gramStart"/>
            <w:r w:rsidR="00CC64DF">
              <w:t>e.g.</w:t>
            </w:r>
            <w:proofErr w:type="gramEnd"/>
            <w:r w:rsidR="00CC64DF">
              <w:t xml:space="preserve"> p16FDR; </w:t>
            </w:r>
            <w:r w:rsidR="00CC64DF" w:rsidRPr="00CC64DF">
              <w:t>P16mKCreERT2</w:t>
            </w:r>
            <w:r w:rsidR="00CC64DF">
              <w:t xml:space="preserve">) and cellular reprogramming (Oct4-KP; Oct4-GFP-Kras; OSKM-BK) in the context of lung cancer. </w:t>
            </w:r>
            <w:r w:rsidR="00B86644">
              <w:t xml:space="preserve">Additionally, the senescent cells can be ablated genetically to corroborate information gained by pharmacological clearance of senescent cells. </w:t>
            </w:r>
          </w:p>
          <w:p w14:paraId="7164BD40" w14:textId="4FBCD391" w:rsidR="00CC64DF" w:rsidRDefault="00CC64DF" w:rsidP="008151E2">
            <w:pPr>
              <w:pStyle w:val="ListParagraph"/>
              <w:numPr>
                <w:ilvl w:val="0"/>
                <w:numId w:val="41"/>
              </w:numPr>
            </w:pPr>
            <w:r>
              <w:t xml:space="preserve">Multiple methods of lung cancer induction have been refined, including chemical treatment, adenovirus administration and orthotopic injections. These combined provide a robust view to </w:t>
            </w:r>
            <w:r>
              <w:lastRenderedPageBreak/>
              <w:t xml:space="preserve">study lung cancer development in alternative contexts, to better recapitulate the heterogeneity that is seen when treating this disease in humans. </w:t>
            </w:r>
          </w:p>
          <w:p w14:paraId="14A8C57F" w14:textId="77777777" w:rsidR="00B86644" w:rsidRDefault="00B86644" w:rsidP="008151E2">
            <w:pPr>
              <w:pStyle w:val="ListParagraph"/>
              <w:numPr>
                <w:ilvl w:val="0"/>
                <w:numId w:val="41"/>
              </w:numPr>
            </w:pPr>
            <w:r>
              <w:t xml:space="preserve">Identification of TGF-beta inhibition (through the drug </w:t>
            </w:r>
            <w:proofErr w:type="spellStart"/>
            <w:r>
              <w:t>Galunisertib</w:t>
            </w:r>
            <w:proofErr w:type="spellEnd"/>
            <w:r>
              <w:t xml:space="preserve">) as a potential method for limiting lung cancer growth by blocking the senescence-associated effects. </w:t>
            </w:r>
          </w:p>
          <w:p w14:paraId="614076DE" w14:textId="210F7572" w:rsidR="001229E9" w:rsidRPr="00B86644" w:rsidRDefault="00B86644" w:rsidP="00F3559E">
            <w:pPr>
              <w:pStyle w:val="ListParagraph"/>
              <w:numPr>
                <w:ilvl w:val="0"/>
                <w:numId w:val="41"/>
              </w:numPr>
            </w:pPr>
            <w:r>
              <w:t xml:space="preserve">The use of novel nanoparticle-based approaches to </w:t>
            </w:r>
            <w:proofErr w:type="gramStart"/>
            <w:r>
              <w:t>more effectively target (Nav-Gal) and detect (J-Agg) senescent cells</w:t>
            </w:r>
            <w:proofErr w:type="gramEnd"/>
            <w:r>
              <w:t xml:space="preserve">.  </w:t>
            </w:r>
          </w:p>
          <w:p w14:paraId="0581D9FB" w14:textId="77777777" w:rsidR="00AE1D51" w:rsidRDefault="00AE1D51" w:rsidP="009327B2"/>
          <w:p w14:paraId="619423A2" w14:textId="77777777" w:rsidR="00AE1D51" w:rsidRDefault="00AE1D51" w:rsidP="009327B2"/>
        </w:tc>
      </w:tr>
    </w:tbl>
    <w:p w14:paraId="53B0BB69" w14:textId="77777777" w:rsidR="0076007C" w:rsidRDefault="0076007C" w:rsidP="009327B2">
      <w:pPr>
        <w:ind w:left="426" w:hanging="426"/>
        <w:jc w:val="both"/>
      </w:pPr>
    </w:p>
    <w:p w14:paraId="18BC8A6E" w14:textId="15CC24E9"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73BAFFA3" w14:textId="225F0C7D" w:rsidR="00F508FB" w:rsidRDefault="00AE1D51" w:rsidP="00DC7895">
            <w:r>
              <w:t>Publications in scientific journals:</w:t>
            </w:r>
          </w:p>
          <w:p w14:paraId="2F191B22" w14:textId="44421EAA" w:rsidR="00504A0E" w:rsidRDefault="00DC7895" w:rsidP="00DC7895">
            <w:pPr>
              <w:pStyle w:val="ListParagraph"/>
              <w:numPr>
                <w:ilvl w:val="0"/>
                <w:numId w:val="56"/>
              </w:numPr>
            </w:pPr>
            <w:r w:rsidRPr="00DC7895">
              <w:t xml:space="preserve">Lozano-Torres B, </w:t>
            </w:r>
            <w:proofErr w:type="spellStart"/>
            <w:r w:rsidRPr="00DC7895">
              <w:t>Blandez</w:t>
            </w:r>
            <w:proofErr w:type="spellEnd"/>
            <w:r w:rsidRPr="00DC7895">
              <w:t xml:space="preserve"> JF, </w:t>
            </w:r>
            <w:proofErr w:type="spellStart"/>
            <w:r w:rsidRPr="00DC7895">
              <w:t>Galiana</w:t>
            </w:r>
            <w:proofErr w:type="spellEnd"/>
            <w:r w:rsidRPr="00DC7895">
              <w:t xml:space="preserve"> I, Lopez-Dominguez JA, </w:t>
            </w:r>
            <w:proofErr w:type="spellStart"/>
            <w:r w:rsidRPr="00DC7895">
              <w:t>Rovira</w:t>
            </w:r>
            <w:proofErr w:type="spellEnd"/>
            <w:r w:rsidRPr="00DC7895">
              <w:t xml:space="preserve"> M, </w:t>
            </w:r>
            <w:proofErr w:type="spellStart"/>
            <w:r w:rsidRPr="00DC7895">
              <w:t>Paez</w:t>
            </w:r>
            <w:proofErr w:type="spellEnd"/>
            <w:r w:rsidRPr="00DC7895">
              <w:t>-Ribes M, Gonz</w:t>
            </w:r>
            <w:r>
              <w:t>a</w:t>
            </w:r>
            <w:r w:rsidRPr="00DC7895">
              <w:t>lez-</w:t>
            </w:r>
            <w:proofErr w:type="spellStart"/>
            <w:r w:rsidRPr="00DC7895">
              <w:t>Gualda</w:t>
            </w:r>
            <w:proofErr w:type="spellEnd"/>
            <w:r w:rsidRPr="00DC7895">
              <w:t xml:space="preserve"> E, Muñoz-</w:t>
            </w:r>
            <w:proofErr w:type="spellStart"/>
            <w:r w:rsidRPr="00DC7895">
              <w:t>Espín</w:t>
            </w:r>
            <w:proofErr w:type="spellEnd"/>
            <w:r w:rsidRPr="00DC7895">
              <w:t xml:space="preserve"> D, Serrano M, </w:t>
            </w:r>
            <w:proofErr w:type="spellStart"/>
            <w:r w:rsidRPr="00DC7895">
              <w:t>Sancen.n</w:t>
            </w:r>
            <w:proofErr w:type="spellEnd"/>
            <w:r w:rsidRPr="00DC7895">
              <w:t xml:space="preserve"> F, Mart.</w:t>
            </w:r>
            <w:proofErr w:type="spellStart"/>
            <w:r w:rsidRPr="00DC7895">
              <w:t>nez</w:t>
            </w:r>
            <w:proofErr w:type="spellEnd"/>
            <w:r w:rsidRPr="00DC7895">
              <w:t>-</w:t>
            </w:r>
            <w:proofErr w:type="gramStart"/>
            <w:r w:rsidRPr="00DC7895">
              <w:t>M..</w:t>
            </w:r>
            <w:proofErr w:type="spellStart"/>
            <w:r w:rsidRPr="00DC7895">
              <w:t>ez</w:t>
            </w:r>
            <w:proofErr w:type="spellEnd"/>
            <w:proofErr w:type="gramEnd"/>
            <w:r w:rsidRPr="00DC7895">
              <w:t xml:space="preserve"> R. A two-photon probe based on</w:t>
            </w:r>
            <w:r>
              <w:t xml:space="preserve"> </w:t>
            </w:r>
            <w:proofErr w:type="spellStart"/>
            <w:r w:rsidRPr="00DC7895">
              <w:t>naphthalimide</w:t>
            </w:r>
            <w:proofErr w:type="spellEnd"/>
            <w:r w:rsidRPr="00DC7895">
              <w:t>-styrene fluorophore for the in vivo tracking of cellular senescence.</w:t>
            </w:r>
            <w:r>
              <w:t xml:space="preserve"> </w:t>
            </w:r>
            <w:r w:rsidRPr="00F3559E">
              <w:rPr>
                <w:b/>
                <w:bCs/>
              </w:rPr>
              <w:t>Anal Chem.</w:t>
            </w:r>
            <w:r w:rsidRPr="00DC7895">
              <w:t xml:space="preserve"> 2021;93(5):3052-3060</w:t>
            </w:r>
          </w:p>
          <w:p w14:paraId="3F7F30A1" w14:textId="77777777" w:rsidR="008D3C37" w:rsidRDefault="00DC7895" w:rsidP="008D3C37">
            <w:pPr>
              <w:pStyle w:val="ListParagraph"/>
              <w:numPr>
                <w:ilvl w:val="0"/>
                <w:numId w:val="56"/>
              </w:numPr>
            </w:pPr>
            <w:r w:rsidRPr="00DC7895">
              <w:t>Gonzalez-</w:t>
            </w:r>
            <w:proofErr w:type="spellStart"/>
            <w:r w:rsidRPr="00DC7895">
              <w:t>Gualda</w:t>
            </w:r>
            <w:proofErr w:type="spellEnd"/>
            <w:r w:rsidRPr="00DC7895">
              <w:t xml:space="preserve"> E, </w:t>
            </w:r>
            <w:proofErr w:type="spellStart"/>
            <w:r w:rsidRPr="00DC7895">
              <w:t>Paez</w:t>
            </w:r>
            <w:proofErr w:type="spellEnd"/>
            <w:r w:rsidRPr="00DC7895">
              <w:t xml:space="preserve">-Ribes M, Lozano-Torres B, Macias D, Wilson III JR, Gonzalez-Lopez C, </w:t>
            </w:r>
            <w:proofErr w:type="spellStart"/>
            <w:r w:rsidRPr="00DC7895">
              <w:t>Ou</w:t>
            </w:r>
            <w:proofErr w:type="spellEnd"/>
            <w:r>
              <w:t xml:space="preserve"> </w:t>
            </w:r>
            <w:r w:rsidRPr="00DC7895">
              <w:t xml:space="preserve">H-L, </w:t>
            </w:r>
            <w:proofErr w:type="spellStart"/>
            <w:r w:rsidRPr="00DC7895">
              <w:t>Miron</w:t>
            </w:r>
            <w:proofErr w:type="spellEnd"/>
            <w:r w:rsidRPr="00DC7895">
              <w:t>-Barroso S, Zhang Z, Lerida-</w:t>
            </w:r>
            <w:proofErr w:type="spellStart"/>
            <w:r w:rsidRPr="00DC7895">
              <w:t>Viso</w:t>
            </w:r>
            <w:proofErr w:type="spellEnd"/>
            <w:r w:rsidRPr="00DC7895">
              <w:t xml:space="preserve"> A, </w:t>
            </w:r>
            <w:proofErr w:type="spellStart"/>
            <w:r w:rsidRPr="00DC7895">
              <w:t>Blandez</w:t>
            </w:r>
            <w:proofErr w:type="spellEnd"/>
            <w:r w:rsidRPr="00DC7895">
              <w:t xml:space="preserve"> JF, </w:t>
            </w:r>
            <w:proofErr w:type="spellStart"/>
            <w:r w:rsidRPr="00DC7895">
              <w:t>Bernardos</w:t>
            </w:r>
            <w:proofErr w:type="spellEnd"/>
            <w:r w:rsidRPr="00DC7895">
              <w:t xml:space="preserve"> A, </w:t>
            </w:r>
            <w:proofErr w:type="spellStart"/>
            <w:r w:rsidRPr="00DC7895">
              <w:t>Sancenon</w:t>
            </w:r>
            <w:proofErr w:type="spellEnd"/>
            <w:r w:rsidRPr="00DC7895">
              <w:t xml:space="preserve"> F, </w:t>
            </w:r>
            <w:proofErr w:type="spellStart"/>
            <w:r w:rsidRPr="00DC7895">
              <w:t>Rovira</w:t>
            </w:r>
            <w:proofErr w:type="spellEnd"/>
            <w:r w:rsidRPr="00DC7895">
              <w:t xml:space="preserve"> M, </w:t>
            </w:r>
            <w:proofErr w:type="spellStart"/>
            <w:r w:rsidRPr="00DC7895">
              <w:t>Fruk</w:t>
            </w:r>
            <w:proofErr w:type="spellEnd"/>
            <w:r>
              <w:t xml:space="preserve"> </w:t>
            </w:r>
            <w:r w:rsidRPr="00DC7895">
              <w:t>L, Martins CP, Serrano M, Doherty GJ, Martinez-</w:t>
            </w:r>
            <w:proofErr w:type="spellStart"/>
            <w:r w:rsidRPr="00DC7895">
              <w:t>Manez</w:t>
            </w:r>
            <w:proofErr w:type="spellEnd"/>
            <w:r w:rsidRPr="00DC7895">
              <w:t xml:space="preserve"> R, Muñoz-</w:t>
            </w:r>
            <w:proofErr w:type="spellStart"/>
            <w:r w:rsidRPr="00DC7895">
              <w:t>Espín</w:t>
            </w:r>
            <w:proofErr w:type="spellEnd"/>
            <w:r w:rsidRPr="00DC7895">
              <w:t xml:space="preserve"> D*. </w:t>
            </w:r>
            <w:proofErr w:type="spellStart"/>
            <w:r w:rsidRPr="00DC7895">
              <w:t>Galacto</w:t>
            </w:r>
            <w:proofErr w:type="spellEnd"/>
            <w:r w:rsidRPr="00DC7895">
              <w:t>-conjugation of</w:t>
            </w:r>
            <w:r>
              <w:t xml:space="preserve"> </w:t>
            </w:r>
            <w:r w:rsidRPr="00DC7895">
              <w:t xml:space="preserve">Navitoclax as an efficient strategy to increase </w:t>
            </w:r>
            <w:proofErr w:type="spellStart"/>
            <w:r w:rsidRPr="00DC7895">
              <w:t>senolytic</w:t>
            </w:r>
            <w:proofErr w:type="spellEnd"/>
            <w:r w:rsidRPr="00DC7895">
              <w:t xml:space="preserve"> specificity and reduce</w:t>
            </w:r>
            <w:r>
              <w:t xml:space="preserve"> </w:t>
            </w:r>
            <w:r w:rsidRPr="00DC7895">
              <w:t>platelet toxicity.</w:t>
            </w:r>
            <w:r>
              <w:t xml:space="preserve"> </w:t>
            </w:r>
            <w:r w:rsidRPr="00DC7895">
              <w:t>Aging Cell. 2020 9(4</w:t>
            </w:r>
            <w:proofErr w:type="gramStart"/>
            <w:r w:rsidRPr="00DC7895">
              <w:t>):e</w:t>
            </w:r>
            <w:proofErr w:type="gramEnd"/>
            <w:r w:rsidRPr="00DC7895">
              <w:t xml:space="preserve">13142. </w:t>
            </w:r>
            <w:proofErr w:type="spellStart"/>
            <w:r w:rsidRPr="00DC7895">
              <w:t>doi</w:t>
            </w:r>
            <w:proofErr w:type="spellEnd"/>
            <w:r w:rsidRPr="00DC7895">
              <w:t xml:space="preserve">: 10.1111/acel.13142. </w:t>
            </w:r>
            <w:proofErr w:type="spellStart"/>
            <w:r w:rsidRPr="00DC7895">
              <w:t>Epub</w:t>
            </w:r>
            <w:proofErr w:type="spellEnd"/>
            <w:r w:rsidRPr="00DC7895">
              <w:t xml:space="preserve"> 2020 Mar 31.</w:t>
            </w:r>
          </w:p>
          <w:p w14:paraId="1B6CBA99" w14:textId="7A86E315" w:rsidR="008D3C37" w:rsidRDefault="0076007C" w:rsidP="008D3C37">
            <w:pPr>
              <w:pStyle w:val="ListParagraph"/>
              <w:numPr>
                <w:ilvl w:val="0"/>
                <w:numId w:val="56"/>
              </w:numPr>
            </w:pPr>
            <w:r w:rsidRPr="008D3C37">
              <w:t>Muñoz-</w:t>
            </w:r>
            <w:proofErr w:type="spellStart"/>
            <w:r w:rsidRPr="008D3C37">
              <w:t>Espín</w:t>
            </w:r>
            <w:proofErr w:type="spellEnd"/>
            <w:r w:rsidRPr="008D3C37">
              <w:t xml:space="preserve"> </w:t>
            </w:r>
            <w:r w:rsidR="008D3C37" w:rsidRPr="008D3C37">
              <w:t xml:space="preserve">D*, </w:t>
            </w:r>
            <w:proofErr w:type="spellStart"/>
            <w:r w:rsidR="008D3C37" w:rsidRPr="008D3C37">
              <w:t>Rovira</w:t>
            </w:r>
            <w:proofErr w:type="spellEnd"/>
            <w:r w:rsidR="008D3C37" w:rsidRPr="008D3C37">
              <w:t xml:space="preserve"> M, </w:t>
            </w:r>
            <w:proofErr w:type="spellStart"/>
            <w:r w:rsidR="008D3C37" w:rsidRPr="008D3C37">
              <w:t>Galiana</w:t>
            </w:r>
            <w:proofErr w:type="spellEnd"/>
            <w:r w:rsidR="008D3C37" w:rsidRPr="008D3C37">
              <w:t xml:space="preserve"> I, </w:t>
            </w:r>
            <w:proofErr w:type="spellStart"/>
            <w:r w:rsidR="008D3C37" w:rsidRPr="008D3C37">
              <w:t>Gim.nez</w:t>
            </w:r>
            <w:proofErr w:type="spellEnd"/>
            <w:r w:rsidR="008D3C37" w:rsidRPr="008D3C37">
              <w:t xml:space="preserve"> C, Lozano-Torres B, </w:t>
            </w:r>
            <w:proofErr w:type="spellStart"/>
            <w:r w:rsidR="008D3C37" w:rsidRPr="008D3C37">
              <w:t>Paez</w:t>
            </w:r>
            <w:proofErr w:type="spellEnd"/>
            <w:r w:rsidR="008D3C37" w:rsidRPr="008D3C37">
              <w:t xml:space="preserve">-Ribes M, Llanos S, </w:t>
            </w:r>
            <w:proofErr w:type="spellStart"/>
            <w:r w:rsidR="008D3C37" w:rsidRPr="008D3C37">
              <w:t>Chaib</w:t>
            </w:r>
            <w:proofErr w:type="spellEnd"/>
            <w:r w:rsidR="008D3C37">
              <w:t xml:space="preserve"> </w:t>
            </w:r>
            <w:r w:rsidR="008D3C37" w:rsidRPr="008D3C37">
              <w:t xml:space="preserve">S, </w:t>
            </w:r>
            <w:proofErr w:type="spellStart"/>
            <w:proofErr w:type="gramStart"/>
            <w:r w:rsidR="008D3C37" w:rsidRPr="008D3C37">
              <w:t>Mu.oz</w:t>
            </w:r>
            <w:proofErr w:type="spellEnd"/>
            <w:proofErr w:type="gramEnd"/>
            <w:r w:rsidR="008D3C37" w:rsidRPr="008D3C37">
              <w:t xml:space="preserve"> M, </w:t>
            </w:r>
            <w:proofErr w:type="spellStart"/>
            <w:r w:rsidR="008D3C37" w:rsidRPr="008D3C37">
              <w:t>Ucero</w:t>
            </w:r>
            <w:proofErr w:type="spellEnd"/>
            <w:r w:rsidR="008D3C37" w:rsidRPr="008D3C37">
              <w:t xml:space="preserve"> AC, </w:t>
            </w:r>
            <w:proofErr w:type="spellStart"/>
            <w:r w:rsidR="008D3C37" w:rsidRPr="008D3C37">
              <w:t>Garaulet</w:t>
            </w:r>
            <w:proofErr w:type="spellEnd"/>
            <w:r w:rsidR="008D3C37" w:rsidRPr="008D3C37">
              <w:t xml:space="preserve"> G, </w:t>
            </w:r>
            <w:proofErr w:type="spellStart"/>
            <w:r w:rsidR="008D3C37" w:rsidRPr="008D3C37">
              <w:t>Mulero</w:t>
            </w:r>
            <w:proofErr w:type="spellEnd"/>
            <w:r w:rsidR="008D3C37" w:rsidRPr="008D3C37">
              <w:t xml:space="preserve"> F, Dann S, </w:t>
            </w:r>
            <w:proofErr w:type="spellStart"/>
            <w:r w:rsidR="008D3C37" w:rsidRPr="008D3C37">
              <w:t>VanArsdale</w:t>
            </w:r>
            <w:proofErr w:type="spellEnd"/>
            <w:r w:rsidR="008D3C37" w:rsidRPr="008D3C37">
              <w:t xml:space="preserve"> T, Shields DJ, </w:t>
            </w:r>
            <w:proofErr w:type="spellStart"/>
            <w:r w:rsidR="008D3C37" w:rsidRPr="008D3C37">
              <w:t>Bernardos</w:t>
            </w:r>
            <w:proofErr w:type="spellEnd"/>
            <w:r w:rsidR="008D3C37" w:rsidRPr="008D3C37">
              <w:t xml:space="preserve"> A, </w:t>
            </w:r>
            <w:proofErr w:type="spellStart"/>
            <w:r w:rsidR="008D3C37" w:rsidRPr="008D3C37">
              <w:t>Murgu.a</w:t>
            </w:r>
            <w:proofErr w:type="spellEnd"/>
            <w:r w:rsidR="008D3C37">
              <w:t xml:space="preserve"> </w:t>
            </w:r>
            <w:r w:rsidR="008D3C37" w:rsidRPr="008D3C37">
              <w:t>JR, Mart.</w:t>
            </w:r>
            <w:proofErr w:type="spellStart"/>
            <w:r w:rsidR="008D3C37" w:rsidRPr="008D3C37">
              <w:t>nez</w:t>
            </w:r>
            <w:proofErr w:type="spellEnd"/>
            <w:r w:rsidR="008D3C37" w:rsidRPr="008D3C37">
              <w:t>-M..</w:t>
            </w:r>
            <w:proofErr w:type="spellStart"/>
            <w:r w:rsidR="008D3C37" w:rsidRPr="008D3C37">
              <w:t>ez</w:t>
            </w:r>
            <w:proofErr w:type="spellEnd"/>
            <w:r w:rsidR="008D3C37" w:rsidRPr="008D3C37">
              <w:t xml:space="preserve"> R, Serrano M*. A versatile drug delivery system targeting senescent cells.</w:t>
            </w:r>
            <w:r w:rsidR="008D3C37">
              <w:t xml:space="preserve"> </w:t>
            </w:r>
            <w:r w:rsidR="008D3C37" w:rsidRPr="008D3C37">
              <w:t xml:space="preserve">EMBO Mol Med. 2018; </w:t>
            </w:r>
            <w:proofErr w:type="gramStart"/>
            <w:r w:rsidR="008D3C37" w:rsidRPr="008D3C37">
              <w:t>10:e</w:t>
            </w:r>
            <w:proofErr w:type="gramEnd"/>
            <w:r w:rsidR="008D3C37" w:rsidRPr="008D3C37">
              <w:t>9355. (* Corresponding authors)</w:t>
            </w:r>
          </w:p>
          <w:p w14:paraId="57CE5ED5" w14:textId="77777777" w:rsidR="008D3C37" w:rsidRDefault="008D3C37" w:rsidP="008D3C37"/>
          <w:p w14:paraId="48F1CF2B" w14:textId="13845C1C" w:rsidR="008D3C37" w:rsidRDefault="008D3C37" w:rsidP="008D3C37"/>
        </w:tc>
      </w:tr>
      <w:tr w:rsidR="00F354F3" w14:paraId="0143BDD6" w14:textId="77777777" w:rsidTr="00CF2E05">
        <w:tc>
          <w:tcPr>
            <w:tcW w:w="10201" w:type="dxa"/>
          </w:tcPr>
          <w:p w14:paraId="29482A2C" w14:textId="77777777" w:rsidR="00B2377F" w:rsidRDefault="00F354F3" w:rsidP="00B2377F">
            <w:r w:rsidRPr="009C35F7">
              <w:t>Publications pending, or under review:</w:t>
            </w:r>
          </w:p>
          <w:p w14:paraId="57F5D69F" w14:textId="77777777" w:rsidR="00B2377F" w:rsidRDefault="00B2377F" w:rsidP="00B2377F"/>
          <w:p w14:paraId="47FC4EF3" w14:textId="77777777" w:rsidR="008D3C37" w:rsidRDefault="008D3C37" w:rsidP="008D3C37">
            <w:pPr>
              <w:pStyle w:val="ListParagraph"/>
              <w:numPr>
                <w:ilvl w:val="0"/>
                <w:numId w:val="64"/>
              </w:numPr>
            </w:pPr>
            <w:r w:rsidRPr="008D3C37">
              <w:t>Haston S, Gonzalez-</w:t>
            </w:r>
            <w:proofErr w:type="spellStart"/>
            <w:r w:rsidRPr="008D3C37">
              <w:t>Gualda</w:t>
            </w:r>
            <w:proofErr w:type="spellEnd"/>
            <w:r w:rsidRPr="008D3C37">
              <w:t xml:space="preserve"> E, </w:t>
            </w:r>
            <w:proofErr w:type="spellStart"/>
            <w:r w:rsidRPr="008D3C37">
              <w:t>Reen</w:t>
            </w:r>
            <w:proofErr w:type="spellEnd"/>
            <w:r w:rsidRPr="008D3C37">
              <w:t xml:space="preserve"> V, </w:t>
            </w:r>
            <w:proofErr w:type="spellStart"/>
            <w:r w:rsidRPr="008D3C37">
              <w:t>Panousopoulo</w:t>
            </w:r>
            <w:proofErr w:type="spellEnd"/>
            <w:r w:rsidRPr="008D3C37">
              <w:t xml:space="preserve"> L, </w:t>
            </w:r>
            <w:proofErr w:type="spellStart"/>
            <w:r w:rsidRPr="008D3C37">
              <w:t>CarrenoG</w:t>
            </w:r>
            <w:proofErr w:type="spellEnd"/>
            <w:r w:rsidRPr="008D3C37">
              <w:t xml:space="preserve">, </w:t>
            </w:r>
            <w:proofErr w:type="spellStart"/>
            <w:r w:rsidRPr="008D3C37">
              <w:t>Guiho</w:t>
            </w:r>
            <w:proofErr w:type="spellEnd"/>
            <w:r w:rsidRPr="008D3C37">
              <w:t xml:space="preserve"> R, </w:t>
            </w:r>
            <w:proofErr w:type="spellStart"/>
            <w:r w:rsidRPr="008D3C37">
              <w:t>ManshaeiS</w:t>
            </w:r>
            <w:proofErr w:type="spellEnd"/>
            <w:r w:rsidRPr="008D3C37">
              <w:t>, Gonzalez-</w:t>
            </w:r>
            <w:proofErr w:type="spellStart"/>
            <w:r w:rsidRPr="008D3C37">
              <w:t>Meljem</w:t>
            </w:r>
            <w:proofErr w:type="spellEnd"/>
            <w:r w:rsidRPr="008D3C37">
              <w:t xml:space="preserve"> JM, Lim HY, Simpson DJ, Birch J, </w:t>
            </w:r>
            <w:proofErr w:type="spellStart"/>
            <w:r w:rsidRPr="008D3C37">
              <w:t>Pallikonda</w:t>
            </w:r>
            <w:proofErr w:type="spellEnd"/>
            <w:r w:rsidRPr="008D3C37">
              <w:t xml:space="preserve"> HA, Chandra T, Macias D, </w:t>
            </w:r>
            <w:proofErr w:type="spellStart"/>
            <w:r w:rsidRPr="008D3C37">
              <w:t>Signore</w:t>
            </w:r>
            <w:proofErr w:type="spellEnd"/>
            <w:r w:rsidRPr="008D3C37">
              <w:t xml:space="preserve"> M, Gil J, Muñoz-</w:t>
            </w:r>
            <w:proofErr w:type="spellStart"/>
            <w:r w:rsidRPr="008D3C37">
              <w:t>Espín</w:t>
            </w:r>
            <w:proofErr w:type="spellEnd"/>
            <w:r w:rsidRPr="008D3C37">
              <w:t xml:space="preserve"> D* and Martinez-Barbera JP*. Clearance of a senescent macrophage-enriched niche ameliorates</w:t>
            </w:r>
            <w:r>
              <w:t xml:space="preserve"> </w:t>
            </w:r>
            <w:r w:rsidRPr="008D3C37">
              <w:t>tumorigenesis in KRAS-driven murine lung cancer models.</w:t>
            </w:r>
            <w:r>
              <w:t xml:space="preserve"> </w:t>
            </w:r>
            <w:r w:rsidRPr="008D3C37">
              <w:t>In preparation. (*Co-corresponding authors).</w:t>
            </w:r>
          </w:p>
          <w:p w14:paraId="356D99AB" w14:textId="77777777" w:rsidR="008D3C37" w:rsidRDefault="008D3C37" w:rsidP="008D3C37">
            <w:pPr>
              <w:pStyle w:val="ListParagraph"/>
              <w:numPr>
                <w:ilvl w:val="0"/>
                <w:numId w:val="64"/>
              </w:numPr>
            </w:pPr>
            <w:r w:rsidRPr="008D3C37">
              <w:t>Gonzalez-</w:t>
            </w:r>
            <w:proofErr w:type="spellStart"/>
            <w:r w:rsidRPr="008D3C37">
              <w:t>Gualda</w:t>
            </w:r>
            <w:proofErr w:type="spellEnd"/>
            <w:r w:rsidRPr="008D3C37">
              <w:t xml:space="preserve"> E, Macias D, </w:t>
            </w:r>
            <w:proofErr w:type="spellStart"/>
            <w:r w:rsidRPr="008D3C37">
              <w:t>Morsli</w:t>
            </w:r>
            <w:proofErr w:type="spellEnd"/>
            <w:r w:rsidRPr="008D3C37">
              <w:t xml:space="preserve"> S, Martin J-E</w:t>
            </w:r>
            <w:proofErr w:type="gramStart"/>
            <w:r w:rsidRPr="008D3C37">
              <w:t>, ,</w:t>
            </w:r>
            <w:proofErr w:type="gramEnd"/>
            <w:r w:rsidRPr="008D3C37">
              <w:t xml:space="preserve"> </w:t>
            </w:r>
            <w:proofErr w:type="spellStart"/>
            <w:r w:rsidRPr="008D3C37">
              <w:t>Ou</w:t>
            </w:r>
            <w:proofErr w:type="spellEnd"/>
            <w:r w:rsidRPr="008D3C37">
              <w:t xml:space="preserve"> H-L, Slater G, </w:t>
            </w:r>
            <w:proofErr w:type="spellStart"/>
            <w:r w:rsidRPr="008D3C37">
              <w:t>Rassl</w:t>
            </w:r>
            <w:proofErr w:type="spellEnd"/>
            <w:r w:rsidRPr="008D3C37">
              <w:t xml:space="preserve"> D, Rintoul R, Doherty GJ,</w:t>
            </w:r>
            <w:r>
              <w:t xml:space="preserve"> </w:t>
            </w:r>
            <w:r w:rsidRPr="008D3C37">
              <w:t>Narita M, Muñoz-</w:t>
            </w:r>
            <w:proofErr w:type="spellStart"/>
            <w:r w:rsidRPr="008D3C37">
              <w:t>Espín</w:t>
            </w:r>
            <w:proofErr w:type="spellEnd"/>
            <w:r w:rsidRPr="008D3C37">
              <w:t xml:space="preserve"> D*. A </w:t>
            </w:r>
            <w:proofErr w:type="spellStart"/>
            <w:r w:rsidRPr="008D3C37">
              <w:t>TGFb</w:t>
            </w:r>
            <w:proofErr w:type="spellEnd"/>
            <w:r w:rsidRPr="008D3C37">
              <w:t xml:space="preserve">-enriched senescent </w:t>
            </w:r>
            <w:proofErr w:type="spellStart"/>
            <w:r w:rsidRPr="008D3C37">
              <w:t>secretome</w:t>
            </w:r>
            <w:proofErr w:type="spellEnd"/>
            <w:r w:rsidRPr="008D3C37">
              <w:t xml:space="preserve"> triggered by platinum-based therapy</w:t>
            </w:r>
            <w:r>
              <w:t xml:space="preserve"> </w:t>
            </w:r>
            <w:r w:rsidRPr="008D3C37">
              <w:t>modulates TGFbR1 signalling and the AKT-mTOR pathway to exacerbate lung cancer progression.</w:t>
            </w:r>
            <w:r>
              <w:t xml:space="preserve"> </w:t>
            </w:r>
            <w:r w:rsidRPr="008D3C37">
              <w:t>In preparation.</w:t>
            </w:r>
          </w:p>
          <w:p w14:paraId="48AD0359" w14:textId="77777777" w:rsidR="008D3C37" w:rsidRDefault="008D3C37" w:rsidP="008D3C37">
            <w:pPr>
              <w:pStyle w:val="ListParagraph"/>
              <w:numPr>
                <w:ilvl w:val="0"/>
                <w:numId w:val="64"/>
              </w:numPr>
            </w:pPr>
            <w:r w:rsidRPr="008D3C37">
              <w:t xml:space="preserve">Zhang Z, Pedrosa, Macias D, </w:t>
            </w:r>
            <w:proofErr w:type="spellStart"/>
            <w:r w:rsidRPr="008D3C37">
              <w:t>Collado</w:t>
            </w:r>
            <w:proofErr w:type="spellEnd"/>
            <w:r w:rsidRPr="008D3C37">
              <w:t xml:space="preserve"> M, Muñoz-</w:t>
            </w:r>
            <w:proofErr w:type="spellStart"/>
            <w:r w:rsidRPr="008D3C37">
              <w:t>Espín</w:t>
            </w:r>
            <w:proofErr w:type="spellEnd"/>
            <w:r w:rsidRPr="008D3C37">
              <w:t xml:space="preserve"> D*. OSKM-induced reprogramming induces</w:t>
            </w:r>
            <w:r>
              <w:t xml:space="preserve"> </w:t>
            </w:r>
            <w:r w:rsidRPr="008D3C37">
              <w:t>apoptosis and senescence impairing tumour progression in NSCLC.</w:t>
            </w:r>
            <w:r>
              <w:t xml:space="preserve"> </w:t>
            </w:r>
            <w:r w:rsidRPr="008D3C37">
              <w:t>In preparation.</w:t>
            </w:r>
          </w:p>
          <w:p w14:paraId="474A1CE8" w14:textId="336EE69C" w:rsidR="00F354F3" w:rsidRDefault="008D3C37" w:rsidP="00F3559E">
            <w:pPr>
              <w:pStyle w:val="ListParagraph"/>
              <w:numPr>
                <w:ilvl w:val="0"/>
                <w:numId w:val="64"/>
              </w:numPr>
            </w:pPr>
            <w:r w:rsidRPr="008D3C37">
              <w:t xml:space="preserve">Baker A, </w:t>
            </w:r>
            <w:proofErr w:type="spellStart"/>
            <w:r w:rsidRPr="008D3C37">
              <w:t>Ou</w:t>
            </w:r>
            <w:proofErr w:type="spellEnd"/>
            <w:r w:rsidRPr="008D3C37">
              <w:t xml:space="preserve"> H-L, </w:t>
            </w:r>
            <w:proofErr w:type="spellStart"/>
            <w:r w:rsidRPr="008D3C37">
              <w:t>Fruk</w:t>
            </w:r>
            <w:proofErr w:type="spellEnd"/>
            <w:r w:rsidRPr="008D3C37">
              <w:t xml:space="preserve"> LJ, Muñoz-</w:t>
            </w:r>
            <w:proofErr w:type="spellStart"/>
            <w:r w:rsidRPr="008D3C37">
              <w:t>Espín</w:t>
            </w:r>
            <w:proofErr w:type="spellEnd"/>
            <w:r w:rsidRPr="008D3C37">
              <w:t xml:space="preserve"> D*. Cyanine dye nanoparticles allow tracking of cellular</w:t>
            </w:r>
            <w:r>
              <w:t xml:space="preserve"> </w:t>
            </w:r>
            <w:r w:rsidRPr="008D3C37">
              <w:t>senescence in vivo.</w:t>
            </w:r>
            <w:r>
              <w:t xml:space="preserve"> </w:t>
            </w:r>
            <w:r w:rsidRPr="008D3C37">
              <w:t>In preparation.</w:t>
            </w:r>
            <w:r w:rsidR="00F354F3">
              <w:br/>
            </w:r>
          </w:p>
        </w:tc>
      </w:tr>
      <w:tr w:rsidR="00AE1D51" w14:paraId="3228F33F" w14:textId="77777777" w:rsidTr="00CF2E05">
        <w:tc>
          <w:tcPr>
            <w:tcW w:w="10201" w:type="dxa"/>
          </w:tcPr>
          <w:p w14:paraId="0B13C4FE" w14:textId="238ABC5A" w:rsidR="00AE1D51" w:rsidRDefault="00AE1D51" w:rsidP="009327B2">
            <w:r>
              <w:t>Presentations at scientific meetings:</w:t>
            </w:r>
          </w:p>
          <w:p w14:paraId="1078EC5D" w14:textId="5173EF6B" w:rsidR="00AE1D51" w:rsidRDefault="00AE1D51" w:rsidP="009327B2"/>
          <w:p w14:paraId="16F84E86" w14:textId="77777777" w:rsidR="00F6014E" w:rsidRDefault="00F6014E" w:rsidP="00F6014E">
            <w:pPr>
              <w:jc w:val="both"/>
              <w:rPr>
                <w:sz w:val="21"/>
                <w:szCs w:val="21"/>
              </w:rPr>
            </w:pPr>
            <w:r>
              <w:rPr>
                <w:sz w:val="21"/>
                <w:szCs w:val="21"/>
              </w:rPr>
              <w:t xml:space="preserve">04/2022-Madrid (Spain). </w:t>
            </w:r>
            <w:r>
              <w:rPr>
                <w:b/>
                <w:sz w:val="21"/>
                <w:szCs w:val="21"/>
              </w:rPr>
              <w:t>Spanish National Cancer Research Centre (CNIO)</w:t>
            </w:r>
            <w:r w:rsidRPr="00D01896">
              <w:rPr>
                <w:b/>
                <w:sz w:val="21"/>
                <w:szCs w:val="21"/>
              </w:rPr>
              <w:t>.</w:t>
            </w:r>
            <w:r>
              <w:rPr>
                <w:b/>
                <w:sz w:val="21"/>
                <w:szCs w:val="21"/>
              </w:rPr>
              <w:t xml:space="preserve"> Ad Hoc Seminar.</w:t>
            </w:r>
          </w:p>
          <w:p w14:paraId="4EE917F0" w14:textId="77777777" w:rsidR="00F6014E" w:rsidRDefault="00F6014E" w:rsidP="00F6014E">
            <w:pPr>
              <w:spacing w:after="120"/>
              <w:jc w:val="both"/>
              <w:rPr>
                <w:sz w:val="21"/>
                <w:szCs w:val="21"/>
              </w:rPr>
            </w:pPr>
            <w:r>
              <w:rPr>
                <w:sz w:val="21"/>
                <w:szCs w:val="21"/>
              </w:rPr>
              <w:t>Title: “</w:t>
            </w:r>
            <w:r w:rsidRPr="003A0038">
              <w:rPr>
                <w:sz w:val="21"/>
                <w:szCs w:val="21"/>
              </w:rPr>
              <w:t>Impact of cellular senescence in lung cancer: Novel cancer preventative and therapeutic strategies</w:t>
            </w:r>
            <w:r>
              <w:rPr>
                <w:sz w:val="21"/>
                <w:szCs w:val="21"/>
              </w:rPr>
              <w:t>”.</w:t>
            </w:r>
          </w:p>
          <w:p w14:paraId="5F4820F0" w14:textId="77777777" w:rsidR="00F6014E" w:rsidRDefault="00F6014E" w:rsidP="00F6014E">
            <w:pPr>
              <w:jc w:val="both"/>
              <w:rPr>
                <w:sz w:val="21"/>
                <w:szCs w:val="21"/>
              </w:rPr>
            </w:pPr>
            <w:r>
              <w:rPr>
                <w:sz w:val="21"/>
                <w:szCs w:val="21"/>
              </w:rPr>
              <w:t xml:space="preserve">04/2022-Madrid (Spain). </w:t>
            </w:r>
            <w:r>
              <w:rPr>
                <w:b/>
                <w:sz w:val="21"/>
                <w:szCs w:val="21"/>
              </w:rPr>
              <w:t xml:space="preserve">Hospital 12 de </w:t>
            </w:r>
            <w:proofErr w:type="spellStart"/>
            <w:r>
              <w:rPr>
                <w:b/>
                <w:sz w:val="21"/>
                <w:szCs w:val="21"/>
              </w:rPr>
              <w:t>Octubre</w:t>
            </w:r>
            <w:proofErr w:type="spellEnd"/>
            <w:r w:rsidRPr="00D01896">
              <w:rPr>
                <w:b/>
                <w:sz w:val="21"/>
                <w:szCs w:val="21"/>
              </w:rPr>
              <w:t>.</w:t>
            </w:r>
          </w:p>
          <w:p w14:paraId="6D246D5A" w14:textId="77777777" w:rsidR="00F6014E" w:rsidRDefault="00F6014E" w:rsidP="00F6014E">
            <w:pPr>
              <w:spacing w:after="120"/>
              <w:jc w:val="both"/>
              <w:rPr>
                <w:sz w:val="21"/>
                <w:szCs w:val="21"/>
              </w:rPr>
            </w:pPr>
            <w:r>
              <w:rPr>
                <w:sz w:val="21"/>
                <w:szCs w:val="21"/>
              </w:rPr>
              <w:t>Title: “</w:t>
            </w:r>
            <w:r w:rsidRPr="003A0038">
              <w:rPr>
                <w:sz w:val="21"/>
                <w:szCs w:val="21"/>
              </w:rPr>
              <w:t>Impact of cellular senescence in lung cancer: Novel cancer preventative and therapeutic strategies</w:t>
            </w:r>
            <w:r>
              <w:rPr>
                <w:sz w:val="21"/>
                <w:szCs w:val="21"/>
              </w:rPr>
              <w:t>”.</w:t>
            </w:r>
          </w:p>
          <w:p w14:paraId="2984118E" w14:textId="77777777" w:rsidR="00F6014E" w:rsidRDefault="00F6014E" w:rsidP="00F6014E">
            <w:pPr>
              <w:jc w:val="both"/>
              <w:rPr>
                <w:sz w:val="21"/>
                <w:szCs w:val="21"/>
              </w:rPr>
            </w:pPr>
            <w:r>
              <w:rPr>
                <w:sz w:val="21"/>
                <w:szCs w:val="21"/>
              </w:rPr>
              <w:t xml:space="preserve">02/2022-Cambridge (UK). </w:t>
            </w:r>
            <w:r>
              <w:rPr>
                <w:b/>
                <w:sz w:val="21"/>
                <w:szCs w:val="21"/>
              </w:rPr>
              <w:t>Milner Therapeutics</w:t>
            </w:r>
            <w:r w:rsidRPr="00D01896">
              <w:rPr>
                <w:b/>
                <w:sz w:val="21"/>
                <w:szCs w:val="21"/>
              </w:rPr>
              <w:t>.</w:t>
            </w:r>
          </w:p>
          <w:p w14:paraId="4AA231CD" w14:textId="77777777" w:rsidR="00F6014E" w:rsidRDefault="00F6014E" w:rsidP="00F6014E">
            <w:pPr>
              <w:spacing w:after="120"/>
              <w:jc w:val="both"/>
              <w:rPr>
                <w:sz w:val="21"/>
                <w:szCs w:val="21"/>
              </w:rPr>
            </w:pPr>
            <w:r>
              <w:rPr>
                <w:sz w:val="21"/>
                <w:szCs w:val="21"/>
              </w:rPr>
              <w:lastRenderedPageBreak/>
              <w:t>Title: “</w:t>
            </w:r>
            <w:r w:rsidRPr="003A0038">
              <w:rPr>
                <w:sz w:val="21"/>
                <w:szCs w:val="21"/>
              </w:rPr>
              <w:t>Impact of cellular senescence in lung cancer: Novel cancer preventative and therapeutic strategies</w:t>
            </w:r>
            <w:r>
              <w:rPr>
                <w:sz w:val="21"/>
                <w:szCs w:val="21"/>
              </w:rPr>
              <w:t>”.</w:t>
            </w:r>
          </w:p>
          <w:p w14:paraId="4B5D6EAC" w14:textId="77777777" w:rsidR="00F6014E" w:rsidRDefault="00F6014E" w:rsidP="00F6014E">
            <w:pPr>
              <w:jc w:val="both"/>
              <w:rPr>
                <w:sz w:val="21"/>
                <w:szCs w:val="21"/>
              </w:rPr>
            </w:pPr>
            <w:r>
              <w:rPr>
                <w:sz w:val="21"/>
                <w:szCs w:val="21"/>
              </w:rPr>
              <w:t xml:space="preserve">12/2021-Osaka (Japan). </w:t>
            </w:r>
            <w:r w:rsidRPr="008707FF">
              <w:rPr>
                <w:b/>
                <w:sz w:val="21"/>
                <w:szCs w:val="21"/>
              </w:rPr>
              <w:t>International Cell Senescence Association (ICSA) Meeting.</w:t>
            </w:r>
          </w:p>
          <w:p w14:paraId="5A6B9739" w14:textId="77777777" w:rsidR="00F6014E" w:rsidRDefault="00F6014E" w:rsidP="00F6014E">
            <w:pPr>
              <w:spacing w:after="120"/>
              <w:jc w:val="both"/>
              <w:rPr>
                <w:sz w:val="21"/>
                <w:szCs w:val="21"/>
              </w:rPr>
            </w:pPr>
            <w:r>
              <w:rPr>
                <w:sz w:val="21"/>
                <w:szCs w:val="21"/>
              </w:rPr>
              <w:t>Title: “Tumour-promoting effects of oncogene and chemotherapy-induced senescence in lung cancer</w:t>
            </w:r>
            <w:r w:rsidRPr="003A0038">
              <w:rPr>
                <w:sz w:val="21"/>
                <w:szCs w:val="21"/>
              </w:rPr>
              <w:t xml:space="preserve">: </w:t>
            </w:r>
            <w:proofErr w:type="spellStart"/>
            <w:r>
              <w:rPr>
                <w:sz w:val="21"/>
                <w:szCs w:val="21"/>
              </w:rPr>
              <w:t>senolytic</w:t>
            </w:r>
            <w:proofErr w:type="spellEnd"/>
            <w:r>
              <w:rPr>
                <w:sz w:val="21"/>
                <w:szCs w:val="21"/>
              </w:rPr>
              <w:t xml:space="preserve"> opportunities”.</w:t>
            </w:r>
          </w:p>
          <w:p w14:paraId="6C953E45" w14:textId="77777777" w:rsidR="00F6014E" w:rsidRDefault="00F6014E" w:rsidP="00F6014E">
            <w:pPr>
              <w:jc w:val="both"/>
              <w:rPr>
                <w:sz w:val="21"/>
                <w:szCs w:val="21"/>
              </w:rPr>
            </w:pPr>
            <w:r>
              <w:rPr>
                <w:sz w:val="21"/>
                <w:szCs w:val="21"/>
              </w:rPr>
              <w:t xml:space="preserve">12/2021-Osaka (Japan). </w:t>
            </w:r>
            <w:r w:rsidRPr="008707FF">
              <w:rPr>
                <w:b/>
                <w:sz w:val="21"/>
                <w:szCs w:val="21"/>
              </w:rPr>
              <w:t>International Cell Senescence Association (ICSA) Meeting.</w:t>
            </w:r>
          </w:p>
          <w:p w14:paraId="3482D1BB" w14:textId="77777777" w:rsidR="00F6014E" w:rsidRDefault="00F6014E" w:rsidP="00F6014E">
            <w:pPr>
              <w:spacing w:after="120"/>
              <w:jc w:val="both"/>
              <w:rPr>
                <w:sz w:val="21"/>
                <w:szCs w:val="21"/>
              </w:rPr>
            </w:pPr>
            <w:r>
              <w:rPr>
                <w:sz w:val="21"/>
                <w:szCs w:val="21"/>
              </w:rPr>
              <w:t>Title</w:t>
            </w:r>
            <w:proofErr w:type="gramStart"/>
            <w:r>
              <w:rPr>
                <w:sz w:val="21"/>
                <w:szCs w:val="21"/>
              </w:rPr>
              <w:t>: :</w:t>
            </w:r>
            <w:r w:rsidRPr="00E76227">
              <w:rPr>
                <w:sz w:val="21"/>
                <w:szCs w:val="21"/>
              </w:rPr>
              <w:t>Impact</w:t>
            </w:r>
            <w:proofErr w:type="gramEnd"/>
            <w:r w:rsidRPr="00E76227">
              <w:rPr>
                <w:sz w:val="21"/>
                <w:szCs w:val="21"/>
              </w:rPr>
              <w:t xml:space="preserve"> of Senescence on Tumour Microenvironment - How senescence-associated </w:t>
            </w:r>
            <w:proofErr w:type="spellStart"/>
            <w:r w:rsidRPr="00E76227">
              <w:rPr>
                <w:sz w:val="21"/>
                <w:szCs w:val="21"/>
              </w:rPr>
              <w:t>secretomes</w:t>
            </w:r>
            <w:proofErr w:type="spellEnd"/>
            <w:r w:rsidRPr="00E76227">
              <w:rPr>
                <w:sz w:val="21"/>
                <w:szCs w:val="21"/>
              </w:rPr>
              <w:t xml:space="preserve"> precondition premalignant lesions to cancer</w:t>
            </w:r>
            <w:r>
              <w:rPr>
                <w:sz w:val="21"/>
                <w:szCs w:val="21"/>
              </w:rPr>
              <w:t>”. (Poster)</w:t>
            </w:r>
          </w:p>
          <w:p w14:paraId="19B4C5BB" w14:textId="77777777" w:rsidR="00F6014E" w:rsidRDefault="00F6014E" w:rsidP="00F6014E">
            <w:pPr>
              <w:jc w:val="both"/>
              <w:rPr>
                <w:sz w:val="21"/>
                <w:szCs w:val="21"/>
              </w:rPr>
            </w:pPr>
            <w:r>
              <w:rPr>
                <w:sz w:val="21"/>
                <w:szCs w:val="21"/>
              </w:rPr>
              <w:t xml:space="preserve">11/2021-Carcassone (France). </w:t>
            </w:r>
            <w:r w:rsidRPr="008707FF">
              <w:rPr>
                <w:b/>
                <w:sz w:val="21"/>
                <w:szCs w:val="21"/>
              </w:rPr>
              <w:t>International Cell Senescence Association (ICSA) Meeting.</w:t>
            </w:r>
          </w:p>
          <w:p w14:paraId="471265C2" w14:textId="77777777" w:rsidR="00F6014E" w:rsidRDefault="00F6014E" w:rsidP="00F6014E">
            <w:pPr>
              <w:spacing w:after="120"/>
              <w:jc w:val="both"/>
              <w:rPr>
                <w:sz w:val="21"/>
                <w:szCs w:val="21"/>
              </w:rPr>
            </w:pPr>
            <w:r>
              <w:rPr>
                <w:sz w:val="21"/>
                <w:szCs w:val="21"/>
              </w:rPr>
              <w:t>Title: “</w:t>
            </w:r>
            <w:r w:rsidRPr="003A0038">
              <w:rPr>
                <w:sz w:val="21"/>
                <w:szCs w:val="21"/>
              </w:rPr>
              <w:t xml:space="preserve">Impact of cellular senescence in lung </w:t>
            </w:r>
            <w:r>
              <w:rPr>
                <w:sz w:val="21"/>
                <w:szCs w:val="21"/>
              </w:rPr>
              <w:t>precancerous lesions</w:t>
            </w:r>
            <w:r w:rsidRPr="003A0038">
              <w:rPr>
                <w:sz w:val="21"/>
                <w:szCs w:val="21"/>
              </w:rPr>
              <w:t xml:space="preserve">: </w:t>
            </w:r>
            <w:proofErr w:type="spellStart"/>
            <w:r>
              <w:rPr>
                <w:sz w:val="21"/>
                <w:szCs w:val="21"/>
              </w:rPr>
              <w:t>Senotherapeutic</w:t>
            </w:r>
            <w:proofErr w:type="spellEnd"/>
            <w:r>
              <w:rPr>
                <w:sz w:val="21"/>
                <w:szCs w:val="21"/>
              </w:rPr>
              <w:t xml:space="preserve"> opportunities”.</w:t>
            </w:r>
          </w:p>
          <w:p w14:paraId="27D6A09D" w14:textId="77777777" w:rsidR="00F6014E" w:rsidRDefault="00F6014E" w:rsidP="00F6014E">
            <w:pPr>
              <w:jc w:val="both"/>
              <w:rPr>
                <w:sz w:val="21"/>
                <w:szCs w:val="21"/>
              </w:rPr>
            </w:pPr>
            <w:r>
              <w:rPr>
                <w:sz w:val="21"/>
                <w:szCs w:val="21"/>
              </w:rPr>
              <w:t>10/2021-Virtual Conference (</w:t>
            </w:r>
            <w:proofErr w:type="spellStart"/>
            <w:r>
              <w:rPr>
                <w:sz w:val="21"/>
                <w:szCs w:val="21"/>
              </w:rPr>
              <w:t>TransOceanic</w:t>
            </w:r>
            <w:proofErr w:type="spellEnd"/>
            <w:r>
              <w:rPr>
                <w:sz w:val="21"/>
                <w:szCs w:val="21"/>
              </w:rPr>
              <w:t xml:space="preserve">). </w:t>
            </w:r>
            <w:r>
              <w:rPr>
                <w:b/>
                <w:sz w:val="21"/>
                <w:szCs w:val="21"/>
              </w:rPr>
              <w:t>The Early Detection of Cancer Conference</w:t>
            </w:r>
            <w:r w:rsidRPr="008707FF">
              <w:rPr>
                <w:b/>
                <w:sz w:val="21"/>
                <w:szCs w:val="21"/>
              </w:rPr>
              <w:t>.</w:t>
            </w:r>
            <w:r>
              <w:rPr>
                <w:b/>
                <w:sz w:val="21"/>
                <w:szCs w:val="21"/>
              </w:rPr>
              <w:t xml:space="preserve"> CRUK.</w:t>
            </w:r>
          </w:p>
          <w:p w14:paraId="6FDC7868" w14:textId="77777777" w:rsidR="00F6014E" w:rsidRDefault="00F6014E" w:rsidP="00F6014E">
            <w:pPr>
              <w:spacing w:after="120"/>
              <w:jc w:val="both"/>
              <w:rPr>
                <w:sz w:val="21"/>
                <w:szCs w:val="21"/>
              </w:rPr>
            </w:pPr>
            <w:r>
              <w:rPr>
                <w:sz w:val="21"/>
                <w:szCs w:val="21"/>
              </w:rPr>
              <w:t>Title: “</w:t>
            </w:r>
            <w:proofErr w:type="spellStart"/>
            <w:r w:rsidRPr="004713EE">
              <w:rPr>
                <w:sz w:val="21"/>
                <w:szCs w:val="21"/>
              </w:rPr>
              <w:t>Senotherapy</w:t>
            </w:r>
            <w:proofErr w:type="spellEnd"/>
            <w:r w:rsidRPr="004713EE">
              <w:rPr>
                <w:sz w:val="21"/>
                <w:szCs w:val="21"/>
              </w:rPr>
              <w:t xml:space="preserve"> as a potential preventive treatment for</w:t>
            </w:r>
            <w:r>
              <w:rPr>
                <w:sz w:val="21"/>
                <w:szCs w:val="21"/>
              </w:rPr>
              <w:t xml:space="preserve"> </w:t>
            </w:r>
            <w:r w:rsidRPr="004713EE">
              <w:rPr>
                <w:sz w:val="21"/>
                <w:szCs w:val="21"/>
              </w:rPr>
              <w:t>lung precancerous lesions</w:t>
            </w:r>
            <w:r>
              <w:rPr>
                <w:sz w:val="21"/>
                <w:szCs w:val="21"/>
              </w:rPr>
              <w:t>”.</w:t>
            </w:r>
          </w:p>
          <w:p w14:paraId="780411A8" w14:textId="408E8543" w:rsidR="00F6014E" w:rsidRDefault="00F6014E" w:rsidP="00F6014E">
            <w:pPr>
              <w:spacing w:after="120"/>
              <w:jc w:val="both"/>
              <w:rPr>
                <w:sz w:val="21"/>
                <w:szCs w:val="21"/>
              </w:rPr>
            </w:pPr>
            <w:r w:rsidRPr="00E76227">
              <w:rPr>
                <w:sz w:val="21"/>
                <w:szCs w:val="21"/>
              </w:rPr>
              <w:t>10/2021 – Virtual Conference (</w:t>
            </w:r>
            <w:proofErr w:type="spellStart"/>
            <w:r w:rsidRPr="00E76227">
              <w:rPr>
                <w:sz w:val="21"/>
                <w:szCs w:val="21"/>
              </w:rPr>
              <w:t>TransOceanic</w:t>
            </w:r>
            <w:proofErr w:type="spellEnd"/>
            <w:r w:rsidRPr="00E76227">
              <w:rPr>
                <w:sz w:val="21"/>
                <w:szCs w:val="21"/>
              </w:rPr>
              <w:t xml:space="preserve">). </w:t>
            </w:r>
            <w:r w:rsidRPr="00E76227">
              <w:rPr>
                <w:b/>
                <w:bCs/>
                <w:sz w:val="21"/>
                <w:szCs w:val="21"/>
              </w:rPr>
              <w:t>The Early Detection of Cancer Conference. CRUK</w:t>
            </w:r>
            <w:r w:rsidRPr="00E76227">
              <w:rPr>
                <w:sz w:val="21"/>
                <w:szCs w:val="21"/>
              </w:rPr>
              <w:t xml:space="preserve">. Title: </w:t>
            </w:r>
            <w:r>
              <w:rPr>
                <w:sz w:val="21"/>
                <w:szCs w:val="21"/>
              </w:rPr>
              <w:t>“</w:t>
            </w:r>
            <w:r w:rsidRPr="00E76227">
              <w:rPr>
                <w:sz w:val="21"/>
                <w:szCs w:val="21"/>
              </w:rPr>
              <w:t>Impact of Senescence on Tumour Microenvironment</w:t>
            </w:r>
            <w:r>
              <w:rPr>
                <w:sz w:val="21"/>
                <w:szCs w:val="21"/>
              </w:rPr>
              <w:t>”.</w:t>
            </w:r>
            <w:r w:rsidRPr="00E76227">
              <w:rPr>
                <w:sz w:val="21"/>
                <w:szCs w:val="21"/>
              </w:rPr>
              <w:t xml:space="preserve"> (Poster)</w:t>
            </w:r>
          </w:p>
          <w:p w14:paraId="369B2119" w14:textId="41A58C6B" w:rsidR="007C3E06" w:rsidRDefault="007C3E06" w:rsidP="00F6014E">
            <w:pPr>
              <w:spacing w:after="120"/>
              <w:jc w:val="both"/>
              <w:rPr>
                <w:sz w:val="21"/>
                <w:szCs w:val="21"/>
              </w:rPr>
            </w:pPr>
            <w:r w:rsidRPr="00E76227">
              <w:rPr>
                <w:sz w:val="21"/>
                <w:szCs w:val="21"/>
              </w:rPr>
              <w:t>10/2021 – Virtual Conference (</w:t>
            </w:r>
            <w:proofErr w:type="spellStart"/>
            <w:r w:rsidRPr="00E76227">
              <w:rPr>
                <w:sz w:val="21"/>
                <w:szCs w:val="21"/>
              </w:rPr>
              <w:t>TransOceanic</w:t>
            </w:r>
            <w:proofErr w:type="spellEnd"/>
            <w:r w:rsidRPr="00E76227">
              <w:rPr>
                <w:sz w:val="21"/>
                <w:szCs w:val="21"/>
              </w:rPr>
              <w:t xml:space="preserve">). </w:t>
            </w:r>
            <w:r w:rsidRPr="00E76227">
              <w:rPr>
                <w:b/>
                <w:bCs/>
                <w:sz w:val="21"/>
                <w:szCs w:val="21"/>
              </w:rPr>
              <w:t>The Early Detection of Cancer Conference. CRUK</w:t>
            </w:r>
            <w:r w:rsidRPr="00E76227">
              <w:rPr>
                <w:sz w:val="21"/>
                <w:szCs w:val="21"/>
              </w:rPr>
              <w:t xml:space="preserve">. Title: </w:t>
            </w:r>
            <w:r>
              <w:rPr>
                <w:sz w:val="21"/>
                <w:szCs w:val="21"/>
              </w:rPr>
              <w:t>“Discovery of Senescent Biomarkers”.</w:t>
            </w:r>
            <w:r w:rsidRPr="00E76227">
              <w:rPr>
                <w:sz w:val="21"/>
                <w:szCs w:val="21"/>
              </w:rPr>
              <w:t xml:space="preserve"> (Poster)</w:t>
            </w:r>
          </w:p>
          <w:p w14:paraId="4F265F2E" w14:textId="77777777" w:rsidR="00F6014E" w:rsidRDefault="00F6014E" w:rsidP="00F6014E">
            <w:pPr>
              <w:jc w:val="both"/>
              <w:rPr>
                <w:sz w:val="21"/>
                <w:szCs w:val="21"/>
              </w:rPr>
            </w:pPr>
            <w:r>
              <w:rPr>
                <w:sz w:val="21"/>
                <w:szCs w:val="21"/>
              </w:rPr>
              <w:t xml:space="preserve">09/2021-Virtual Conference (International). </w:t>
            </w:r>
            <w:r>
              <w:rPr>
                <w:b/>
                <w:sz w:val="21"/>
                <w:szCs w:val="21"/>
              </w:rPr>
              <w:t>Hitachi – Fusion of Biology and Digital Technologies for 2050.</w:t>
            </w:r>
          </w:p>
          <w:p w14:paraId="0E1E3903" w14:textId="77777777" w:rsidR="00F6014E" w:rsidRDefault="00F6014E" w:rsidP="00F6014E">
            <w:pPr>
              <w:spacing w:after="120"/>
              <w:jc w:val="both"/>
              <w:rPr>
                <w:sz w:val="21"/>
                <w:szCs w:val="21"/>
              </w:rPr>
            </w:pPr>
            <w:r>
              <w:rPr>
                <w:sz w:val="21"/>
                <w:szCs w:val="21"/>
              </w:rPr>
              <w:t xml:space="preserve">Title: “Early Detection of Cancer”. </w:t>
            </w:r>
          </w:p>
          <w:p w14:paraId="387DDEA3" w14:textId="77777777" w:rsidR="00F6014E" w:rsidRDefault="00F6014E" w:rsidP="00F6014E">
            <w:pPr>
              <w:jc w:val="both"/>
              <w:rPr>
                <w:sz w:val="21"/>
                <w:szCs w:val="21"/>
              </w:rPr>
            </w:pPr>
            <w:r>
              <w:rPr>
                <w:sz w:val="21"/>
                <w:szCs w:val="21"/>
              </w:rPr>
              <w:t xml:space="preserve">09/2021-Santander (Spain). </w:t>
            </w:r>
            <w:r>
              <w:rPr>
                <w:b/>
                <w:sz w:val="21"/>
                <w:szCs w:val="21"/>
              </w:rPr>
              <w:t>ACINAR 2021-The Art of Breathing Conference.</w:t>
            </w:r>
          </w:p>
          <w:p w14:paraId="4FD2F60B" w14:textId="77777777" w:rsidR="00F6014E" w:rsidRDefault="00F6014E" w:rsidP="00F6014E">
            <w:pPr>
              <w:spacing w:after="120"/>
              <w:jc w:val="both"/>
              <w:rPr>
                <w:sz w:val="21"/>
                <w:szCs w:val="21"/>
              </w:rPr>
            </w:pPr>
            <w:r>
              <w:rPr>
                <w:sz w:val="21"/>
                <w:szCs w:val="21"/>
              </w:rPr>
              <w:t xml:space="preserve">Title: “Nanotechnology applied to respiratory diseases”. </w:t>
            </w:r>
          </w:p>
          <w:p w14:paraId="6B35F43D" w14:textId="77777777" w:rsidR="00F6014E" w:rsidRDefault="00F6014E" w:rsidP="00F6014E">
            <w:pPr>
              <w:jc w:val="both"/>
              <w:rPr>
                <w:sz w:val="21"/>
                <w:szCs w:val="21"/>
              </w:rPr>
            </w:pPr>
            <w:r>
              <w:rPr>
                <w:sz w:val="21"/>
                <w:szCs w:val="21"/>
              </w:rPr>
              <w:t xml:space="preserve">09/2021-Virtual Conference (International). </w:t>
            </w:r>
            <w:r>
              <w:rPr>
                <w:b/>
                <w:sz w:val="21"/>
                <w:szCs w:val="21"/>
              </w:rPr>
              <w:t xml:space="preserve">Workshop with Dr </w:t>
            </w:r>
            <w:proofErr w:type="spellStart"/>
            <w:r>
              <w:rPr>
                <w:b/>
                <w:sz w:val="21"/>
                <w:szCs w:val="21"/>
              </w:rPr>
              <w:t>Fruk</w:t>
            </w:r>
            <w:proofErr w:type="spellEnd"/>
            <w:r>
              <w:rPr>
                <w:b/>
                <w:sz w:val="21"/>
                <w:szCs w:val="21"/>
              </w:rPr>
              <w:t xml:space="preserve"> and Dr Li laboratories.</w:t>
            </w:r>
          </w:p>
          <w:p w14:paraId="0FE7A5C0" w14:textId="77777777" w:rsidR="00F6014E" w:rsidRDefault="00F6014E" w:rsidP="00F6014E">
            <w:pPr>
              <w:spacing w:after="120"/>
              <w:jc w:val="both"/>
              <w:rPr>
                <w:sz w:val="21"/>
                <w:szCs w:val="21"/>
              </w:rPr>
            </w:pPr>
            <w:r>
              <w:rPr>
                <w:sz w:val="21"/>
                <w:szCs w:val="21"/>
              </w:rPr>
              <w:t xml:space="preserve">Title: “Targeting senescence in lung cancer: Translational opportunities”. </w:t>
            </w:r>
          </w:p>
          <w:p w14:paraId="44CE6548" w14:textId="77777777" w:rsidR="00F6014E" w:rsidRDefault="00F6014E" w:rsidP="00F6014E">
            <w:pPr>
              <w:jc w:val="both"/>
              <w:rPr>
                <w:sz w:val="21"/>
                <w:szCs w:val="21"/>
              </w:rPr>
            </w:pPr>
            <w:r>
              <w:rPr>
                <w:sz w:val="21"/>
                <w:szCs w:val="21"/>
              </w:rPr>
              <w:t xml:space="preserve">07/2021-Cambridge (UK). </w:t>
            </w:r>
            <w:r>
              <w:rPr>
                <w:b/>
                <w:sz w:val="21"/>
                <w:szCs w:val="21"/>
              </w:rPr>
              <w:t>Interest Groups Meeting. CRUK CC Early Detection Programme.</w:t>
            </w:r>
          </w:p>
          <w:p w14:paraId="3D104D47" w14:textId="77777777" w:rsidR="00F6014E" w:rsidRDefault="00F6014E" w:rsidP="00F6014E">
            <w:pPr>
              <w:spacing w:after="120"/>
              <w:jc w:val="both"/>
              <w:rPr>
                <w:sz w:val="21"/>
                <w:szCs w:val="21"/>
              </w:rPr>
            </w:pPr>
            <w:r>
              <w:rPr>
                <w:sz w:val="21"/>
                <w:szCs w:val="21"/>
              </w:rPr>
              <w:t>Title: “</w:t>
            </w:r>
            <w:proofErr w:type="spellStart"/>
            <w:r>
              <w:rPr>
                <w:sz w:val="21"/>
                <w:szCs w:val="21"/>
              </w:rPr>
              <w:t>cfDNAs</w:t>
            </w:r>
            <w:proofErr w:type="spellEnd"/>
            <w:r>
              <w:rPr>
                <w:sz w:val="21"/>
                <w:szCs w:val="21"/>
              </w:rPr>
              <w:t xml:space="preserve"> as markers of lung senescence and cancer detection”. </w:t>
            </w:r>
          </w:p>
          <w:p w14:paraId="357179A1" w14:textId="77777777" w:rsidR="00F6014E" w:rsidRDefault="00F6014E" w:rsidP="00F6014E">
            <w:pPr>
              <w:jc w:val="both"/>
              <w:rPr>
                <w:sz w:val="21"/>
                <w:szCs w:val="21"/>
              </w:rPr>
            </w:pPr>
            <w:r>
              <w:rPr>
                <w:sz w:val="21"/>
                <w:szCs w:val="21"/>
              </w:rPr>
              <w:t xml:space="preserve">06/2021-Coimbra (Portugal). </w:t>
            </w:r>
            <w:r w:rsidRPr="006B5DC8">
              <w:rPr>
                <w:b/>
                <w:sz w:val="21"/>
                <w:szCs w:val="21"/>
              </w:rPr>
              <w:t>1</w:t>
            </w:r>
            <w:r w:rsidRPr="006B5DC8">
              <w:rPr>
                <w:b/>
                <w:sz w:val="21"/>
                <w:szCs w:val="21"/>
                <w:vertAlign w:val="superscript"/>
              </w:rPr>
              <w:t>st</w:t>
            </w:r>
            <w:r>
              <w:rPr>
                <w:sz w:val="21"/>
                <w:szCs w:val="21"/>
              </w:rPr>
              <w:t xml:space="preserve"> </w:t>
            </w:r>
            <w:proofErr w:type="spellStart"/>
            <w:r>
              <w:rPr>
                <w:b/>
                <w:sz w:val="21"/>
                <w:szCs w:val="21"/>
              </w:rPr>
              <w:t>RESETAgeing</w:t>
            </w:r>
            <w:proofErr w:type="spellEnd"/>
            <w:r>
              <w:rPr>
                <w:b/>
                <w:sz w:val="21"/>
                <w:szCs w:val="21"/>
              </w:rPr>
              <w:t xml:space="preserve"> International Conference.</w:t>
            </w:r>
          </w:p>
          <w:p w14:paraId="5D53F159" w14:textId="01EFFE7B" w:rsidR="00F6014E" w:rsidRDefault="00F6014E" w:rsidP="00F6014E">
            <w:pPr>
              <w:spacing w:after="120"/>
              <w:jc w:val="both"/>
              <w:rPr>
                <w:sz w:val="21"/>
                <w:szCs w:val="21"/>
              </w:rPr>
            </w:pPr>
            <w:r>
              <w:rPr>
                <w:sz w:val="21"/>
                <w:szCs w:val="21"/>
              </w:rPr>
              <w:t>Title: “</w:t>
            </w:r>
            <w:proofErr w:type="spellStart"/>
            <w:r>
              <w:rPr>
                <w:sz w:val="21"/>
                <w:szCs w:val="21"/>
              </w:rPr>
              <w:t>Galacto</w:t>
            </w:r>
            <w:proofErr w:type="spellEnd"/>
            <w:r>
              <w:rPr>
                <w:sz w:val="21"/>
                <w:szCs w:val="21"/>
              </w:rPr>
              <w:t xml:space="preserve">-conjugation as an efficient </w:t>
            </w:r>
            <w:proofErr w:type="spellStart"/>
            <w:r>
              <w:rPr>
                <w:sz w:val="21"/>
                <w:szCs w:val="21"/>
              </w:rPr>
              <w:t>Senotherapy</w:t>
            </w:r>
            <w:proofErr w:type="spellEnd"/>
            <w:r>
              <w:rPr>
                <w:sz w:val="21"/>
                <w:szCs w:val="21"/>
              </w:rPr>
              <w:t xml:space="preserve"> in cancer and age-related diseases”. </w:t>
            </w:r>
          </w:p>
          <w:p w14:paraId="6F02611D" w14:textId="2CF4A5EF" w:rsidR="000E29BA" w:rsidRPr="007C3E06" w:rsidRDefault="000E29BA" w:rsidP="00F3559E">
            <w:pPr>
              <w:spacing w:after="120"/>
              <w:rPr>
                <w:sz w:val="21"/>
                <w:szCs w:val="21"/>
              </w:rPr>
            </w:pPr>
            <w:r>
              <w:rPr>
                <w:sz w:val="21"/>
                <w:szCs w:val="21"/>
              </w:rPr>
              <w:t xml:space="preserve">06/2021-Cambridge (UK). </w:t>
            </w:r>
            <w:r w:rsidR="007C3E06">
              <w:rPr>
                <w:b/>
                <w:bCs/>
                <w:sz w:val="21"/>
                <w:szCs w:val="21"/>
              </w:rPr>
              <w:t xml:space="preserve">Chemical Engineering and </w:t>
            </w:r>
            <w:proofErr w:type="spellStart"/>
            <w:r w:rsidR="007C3E06">
              <w:rPr>
                <w:b/>
                <w:bCs/>
                <w:sz w:val="21"/>
                <w:szCs w:val="21"/>
              </w:rPr>
              <w:t>Biotechnicology</w:t>
            </w:r>
            <w:proofErr w:type="spellEnd"/>
            <w:r w:rsidR="007C3E06">
              <w:rPr>
                <w:b/>
                <w:bCs/>
                <w:sz w:val="21"/>
                <w:szCs w:val="21"/>
              </w:rPr>
              <w:t xml:space="preserve"> (CEB) Conference. </w:t>
            </w:r>
            <w:r w:rsidR="007C3E06">
              <w:rPr>
                <w:b/>
                <w:bCs/>
                <w:sz w:val="21"/>
                <w:szCs w:val="21"/>
              </w:rPr>
              <w:br/>
            </w:r>
            <w:r w:rsidR="007C3E06">
              <w:rPr>
                <w:sz w:val="21"/>
                <w:szCs w:val="21"/>
              </w:rPr>
              <w:t>Title: “</w:t>
            </w:r>
            <w:r w:rsidR="007C3E06" w:rsidRPr="007C3E06">
              <w:rPr>
                <w:sz w:val="21"/>
                <w:szCs w:val="21"/>
              </w:rPr>
              <w:t>Discovery of Senescent Biomarkers</w:t>
            </w:r>
            <w:r w:rsidR="007C3E06">
              <w:rPr>
                <w:sz w:val="21"/>
                <w:szCs w:val="21"/>
              </w:rPr>
              <w:t>”. (Poster)</w:t>
            </w:r>
          </w:p>
          <w:p w14:paraId="785ED7B1" w14:textId="77777777" w:rsidR="00F6014E" w:rsidRDefault="00F6014E" w:rsidP="00F6014E">
            <w:pPr>
              <w:jc w:val="both"/>
              <w:rPr>
                <w:sz w:val="21"/>
                <w:szCs w:val="21"/>
              </w:rPr>
            </w:pPr>
            <w:r>
              <w:rPr>
                <w:sz w:val="21"/>
                <w:szCs w:val="21"/>
              </w:rPr>
              <w:t xml:space="preserve">03/2021-Cambridge (UK). </w:t>
            </w:r>
            <w:r>
              <w:rPr>
                <w:b/>
                <w:sz w:val="21"/>
                <w:szCs w:val="21"/>
              </w:rPr>
              <w:t>Cambridge Philosophical Society New Membership Lecture.</w:t>
            </w:r>
          </w:p>
          <w:p w14:paraId="6985A4DF" w14:textId="77777777" w:rsidR="00F6014E" w:rsidRDefault="00F6014E" w:rsidP="00F6014E">
            <w:pPr>
              <w:spacing w:after="120"/>
              <w:jc w:val="both"/>
              <w:rPr>
                <w:sz w:val="21"/>
                <w:szCs w:val="21"/>
              </w:rPr>
            </w:pPr>
            <w:r>
              <w:rPr>
                <w:sz w:val="21"/>
                <w:szCs w:val="21"/>
              </w:rPr>
              <w:t xml:space="preserve">Title: “Targeting cellular senescence in cancer and ageing”. </w:t>
            </w:r>
          </w:p>
          <w:p w14:paraId="4712FDB7" w14:textId="77777777" w:rsidR="00F6014E" w:rsidRDefault="00F6014E" w:rsidP="00F6014E">
            <w:pPr>
              <w:jc w:val="both"/>
              <w:rPr>
                <w:sz w:val="21"/>
                <w:szCs w:val="21"/>
              </w:rPr>
            </w:pPr>
            <w:r>
              <w:rPr>
                <w:sz w:val="21"/>
                <w:szCs w:val="21"/>
              </w:rPr>
              <w:t xml:space="preserve">01/2021-Cambridge (UK). </w:t>
            </w:r>
            <w:r>
              <w:rPr>
                <w:b/>
                <w:sz w:val="21"/>
                <w:szCs w:val="21"/>
              </w:rPr>
              <w:t>Annual Cancer Early Detection Symposium</w:t>
            </w:r>
          </w:p>
          <w:p w14:paraId="3E9C353D" w14:textId="77777777" w:rsidR="00F6014E" w:rsidRDefault="00F6014E" w:rsidP="00F6014E">
            <w:pPr>
              <w:spacing w:after="120"/>
              <w:jc w:val="both"/>
              <w:rPr>
                <w:sz w:val="21"/>
                <w:szCs w:val="21"/>
              </w:rPr>
            </w:pPr>
            <w:r>
              <w:rPr>
                <w:sz w:val="21"/>
                <w:szCs w:val="21"/>
              </w:rPr>
              <w:t>Title: “</w:t>
            </w:r>
            <w:proofErr w:type="spellStart"/>
            <w:r>
              <w:rPr>
                <w:sz w:val="21"/>
                <w:szCs w:val="21"/>
              </w:rPr>
              <w:t>Senotherapy</w:t>
            </w:r>
            <w:proofErr w:type="spellEnd"/>
            <w:r>
              <w:rPr>
                <w:sz w:val="21"/>
                <w:szCs w:val="21"/>
              </w:rPr>
              <w:t xml:space="preserve"> as a potential preventative treatment for lung precancerous lesions”. </w:t>
            </w:r>
          </w:p>
          <w:p w14:paraId="09B3443F" w14:textId="77777777" w:rsidR="00F6014E" w:rsidRDefault="00F6014E" w:rsidP="00F6014E">
            <w:pPr>
              <w:jc w:val="both"/>
              <w:rPr>
                <w:sz w:val="21"/>
                <w:szCs w:val="21"/>
              </w:rPr>
            </w:pPr>
            <w:r>
              <w:rPr>
                <w:sz w:val="21"/>
                <w:szCs w:val="21"/>
              </w:rPr>
              <w:t>11/2020-Virtual Conference (</w:t>
            </w:r>
            <w:proofErr w:type="spellStart"/>
            <w:r>
              <w:rPr>
                <w:sz w:val="21"/>
                <w:szCs w:val="21"/>
              </w:rPr>
              <w:t>TransOceanic</w:t>
            </w:r>
            <w:proofErr w:type="spellEnd"/>
            <w:r>
              <w:rPr>
                <w:sz w:val="21"/>
                <w:szCs w:val="21"/>
              </w:rPr>
              <w:t xml:space="preserve">). </w:t>
            </w:r>
            <w:r>
              <w:rPr>
                <w:b/>
                <w:sz w:val="21"/>
                <w:szCs w:val="21"/>
              </w:rPr>
              <w:t>ACED Alliance. Pitch Festival.</w:t>
            </w:r>
          </w:p>
          <w:p w14:paraId="3D4DEB9F" w14:textId="77777777" w:rsidR="00F6014E" w:rsidRDefault="00F6014E" w:rsidP="00F6014E">
            <w:pPr>
              <w:spacing w:after="120"/>
              <w:jc w:val="both"/>
              <w:rPr>
                <w:sz w:val="21"/>
                <w:szCs w:val="21"/>
              </w:rPr>
            </w:pPr>
            <w:r>
              <w:rPr>
                <w:sz w:val="21"/>
                <w:szCs w:val="21"/>
              </w:rPr>
              <w:t>Title: “</w:t>
            </w:r>
            <w:proofErr w:type="spellStart"/>
            <w:r>
              <w:rPr>
                <w:sz w:val="21"/>
                <w:szCs w:val="21"/>
              </w:rPr>
              <w:t>cfDNAs</w:t>
            </w:r>
            <w:proofErr w:type="spellEnd"/>
            <w:r>
              <w:rPr>
                <w:sz w:val="21"/>
                <w:szCs w:val="21"/>
              </w:rPr>
              <w:t xml:space="preserve"> as markers of lung senescence and cancer detection”. </w:t>
            </w:r>
          </w:p>
          <w:p w14:paraId="7154F838" w14:textId="77777777" w:rsidR="00F6014E" w:rsidRDefault="00F6014E" w:rsidP="00F6014E">
            <w:pPr>
              <w:jc w:val="both"/>
              <w:rPr>
                <w:sz w:val="21"/>
                <w:szCs w:val="21"/>
              </w:rPr>
            </w:pPr>
            <w:r>
              <w:rPr>
                <w:sz w:val="21"/>
                <w:szCs w:val="21"/>
              </w:rPr>
              <w:t xml:space="preserve">06/2020-Cambridge (UK). </w:t>
            </w:r>
            <w:r>
              <w:rPr>
                <w:b/>
                <w:sz w:val="21"/>
                <w:szCs w:val="21"/>
              </w:rPr>
              <w:t>School of Clinical Medicine. Department of Oncology. Cancer Lecture.</w:t>
            </w:r>
          </w:p>
          <w:p w14:paraId="63C364CB" w14:textId="77777777" w:rsidR="00F6014E" w:rsidRDefault="00F6014E" w:rsidP="00F6014E">
            <w:pPr>
              <w:spacing w:after="120"/>
              <w:jc w:val="both"/>
              <w:rPr>
                <w:sz w:val="21"/>
                <w:szCs w:val="21"/>
              </w:rPr>
            </w:pPr>
            <w:r>
              <w:rPr>
                <w:sz w:val="21"/>
                <w:szCs w:val="21"/>
              </w:rPr>
              <w:t xml:space="preserve">Title: “Targeting cellular senescence in cancer and ageing”. </w:t>
            </w:r>
          </w:p>
          <w:p w14:paraId="59FEA1AD" w14:textId="77777777" w:rsidR="00F6014E" w:rsidRPr="00994A9A" w:rsidRDefault="00F6014E" w:rsidP="00F6014E">
            <w:pPr>
              <w:jc w:val="both"/>
              <w:rPr>
                <w:b/>
                <w:sz w:val="21"/>
                <w:szCs w:val="21"/>
              </w:rPr>
            </w:pPr>
            <w:r>
              <w:rPr>
                <w:sz w:val="21"/>
                <w:szCs w:val="21"/>
              </w:rPr>
              <w:t xml:space="preserve">03/2020-Cambridge (UK). </w:t>
            </w:r>
            <w:r>
              <w:rPr>
                <w:b/>
                <w:sz w:val="21"/>
                <w:szCs w:val="21"/>
              </w:rPr>
              <w:t>Lightning Talk-Aerodigestive Programme. CRUK Cambridge Institute.</w:t>
            </w:r>
          </w:p>
          <w:p w14:paraId="188D5333" w14:textId="77777777" w:rsidR="00F6014E" w:rsidRDefault="00F6014E" w:rsidP="00F6014E">
            <w:pPr>
              <w:spacing w:after="120"/>
              <w:jc w:val="both"/>
              <w:rPr>
                <w:sz w:val="21"/>
                <w:szCs w:val="21"/>
              </w:rPr>
            </w:pPr>
            <w:r>
              <w:rPr>
                <w:sz w:val="21"/>
                <w:szCs w:val="21"/>
              </w:rPr>
              <w:t xml:space="preserve">Title: “New frontiers at the origin of lung cancer: novel diagnostic and therapeutic tools”. </w:t>
            </w:r>
          </w:p>
          <w:p w14:paraId="00BD8DD8" w14:textId="77777777" w:rsidR="00F6014E" w:rsidRDefault="00F6014E" w:rsidP="00F6014E">
            <w:pPr>
              <w:jc w:val="both"/>
              <w:rPr>
                <w:sz w:val="21"/>
                <w:szCs w:val="21"/>
              </w:rPr>
            </w:pPr>
            <w:r>
              <w:rPr>
                <w:sz w:val="21"/>
                <w:szCs w:val="21"/>
              </w:rPr>
              <w:t xml:space="preserve">10/2019-Badajoz (Spain). </w:t>
            </w:r>
            <w:r>
              <w:rPr>
                <w:b/>
                <w:sz w:val="21"/>
                <w:szCs w:val="21"/>
              </w:rPr>
              <w:t>Congress-</w:t>
            </w:r>
            <w:r w:rsidRPr="00D01896">
              <w:rPr>
                <w:b/>
                <w:sz w:val="21"/>
                <w:szCs w:val="21"/>
              </w:rPr>
              <w:t>Spanish Society of Cell</w:t>
            </w:r>
            <w:r>
              <w:rPr>
                <w:b/>
                <w:sz w:val="21"/>
                <w:szCs w:val="21"/>
              </w:rPr>
              <w:t xml:space="preserve"> </w:t>
            </w:r>
            <w:r w:rsidRPr="00D01896">
              <w:rPr>
                <w:b/>
                <w:sz w:val="21"/>
                <w:szCs w:val="21"/>
              </w:rPr>
              <w:t>Biology.</w:t>
            </w:r>
          </w:p>
          <w:p w14:paraId="02F7416F" w14:textId="77777777" w:rsidR="00F6014E" w:rsidRDefault="00F6014E" w:rsidP="00F6014E">
            <w:pPr>
              <w:spacing w:after="120"/>
              <w:jc w:val="both"/>
              <w:rPr>
                <w:sz w:val="21"/>
                <w:szCs w:val="21"/>
              </w:rPr>
            </w:pPr>
            <w:r>
              <w:rPr>
                <w:sz w:val="21"/>
                <w:szCs w:val="21"/>
              </w:rPr>
              <w:t>Title: “Therapy-induced senescence promotes lung cancer progression”.</w:t>
            </w:r>
          </w:p>
          <w:p w14:paraId="6295E802" w14:textId="77777777" w:rsidR="00F6014E" w:rsidRDefault="00F6014E" w:rsidP="00F6014E">
            <w:pPr>
              <w:jc w:val="both"/>
              <w:rPr>
                <w:sz w:val="21"/>
                <w:szCs w:val="21"/>
              </w:rPr>
            </w:pPr>
            <w:r>
              <w:rPr>
                <w:sz w:val="21"/>
                <w:szCs w:val="21"/>
              </w:rPr>
              <w:t xml:space="preserve">09/2019-Athens (Greece). </w:t>
            </w:r>
            <w:r w:rsidRPr="008707FF">
              <w:rPr>
                <w:b/>
                <w:sz w:val="21"/>
                <w:szCs w:val="21"/>
              </w:rPr>
              <w:t xml:space="preserve">International Cell Senescence Association (ICSA) Meeting. </w:t>
            </w:r>
            <w:r>
              <w:rPr>
                <w:b/>
                <w:sz w:val="21"/>
                <w:szCs w:val="21"/>
              </w:rPr>
              <w:t>Cellular senescence the bright &amp; dark side. Biomedical Research Foundation of the Academy of Athens.</w:t>
            </w:r>
          </w:p>
          <w:p w14:paraId="2BF29245" w14:textId="77777777" w:rsidR="00F6014E" w:rsidRDefault="00F6014E" w:rsidP="00F6014E">
            <w:pPr>
              <w:spacing w:after="120"/>
              <w:jc w:val="both"/>
              <w:rPr>
                <w:sz w:val="21"/>
                <w:szCs w:val="21"/>
              </w:rPr>
            </w:pPr>
            <w:r>
              <w:rPr>
                <w:sz w:val="21"/>
                <w:szCs w:val="21"/>
              </w:rPr>
              <w:t>Title: “Therapy-induced senescence promotes lung cancer progression”.</w:t>
            </w:r>
          </w:p>
          <w:p w14:paraId="13E21DC3" w14:textId="77777777" w:rsidR="00F6014E" w:rsidRDefault="00F6014E" w:rsidP="00F6014E">
            <w:pPr>
              <w:jc w:val="both"/>
              <w:rPr>
                <w:sz w:val="21"/>
                <w:szCs w:val="21"/>
              </w:rPr>
            </w:pPr>
            <w:r>
              <w:rPr>
                <w:sz w:val="21"/>
                <w:szCs w:val="21"/>
              </w:rPr>
              <w:t xml:space="preserve">09/2019-Athens (Greece). </w:t>
            </w:r>
            <w:r w:rsidRPr="008707FF">
              <w:rPr>
                <w:b/>
                <w:sz w:val="21"/>
                <w:szCs w:val="21"/>
              </w:rPr>
              <w:t xml:space="preserve">International Cell Senescence Association (ICSA) Meeting. </w:t>
            </w:r>
            <w:r>
              <w:rPr>
                <w:b/>
                <w:sz w:val="21"/>
                <w:szCs w:val="21"/>
              </w:rPr>
              <w:t>Cellular senescence the bright &amp; dark side. Biomedical Research Foundation of the Academy of Athens.</w:t>
            </w:r>
          </w:p>
          <w:p w14:paraId="649C7A42" w14:textId="77777777" w:rsidR="00F6014E" w:rsidRDefault="00F6014E" w:rsidP="00F6014E">
            <w:pPr>
              <w:spacing w:after="120"/>
              <w:jc w:val="both"/>
              <w:rPr>
                <w:sz w:val="21"/>
                <w:szCs w:val="21"/>
              </w:rPr>
            </w:pPr>
            <w:r>
              <w:rPr>
                <w:sz w:val="21"/>
                <w:szCs w:val="21"/>
              </w:rPr>
              <w:t>Title: “Effect of chemotherapy-induced SASP in lung cancer progression” (Poster).</w:t>
            </w:r>
          </w:p>
          <w:p w14:paraId="620B2D8F" w14:textId="77777777" w:rsidR="00F6014E" w:rsidRDefault="00F6014E" w:rsidP="00F6014E">
            <w:pPr>
              <w:jc w:val="both"/>
              <w:rPr>
                <w:sz w:val="21"/>
                <w:szCs w:val="21"/>
              </w:rPr>
            </w:pPr>
            <w:r>
              <w:rPr>
                <w:sz w:val="21"/>
                <w:szCs w:val="21"/>
              </w:rPr>
              <w:t xml:space="preserve">09/2019-Portland (US). </w:t>
            </w:r>
            <w:r>
              <w:rPr>
                <w:b/>
                <w:sz w:val="21"/>
                <w:szCs w:val="21"/>
              </w:rPr>
              <w:t>Knight Cancer Institute-OHSU. Keynote Speaker.</w:t>
            </w:r>
          </w:p>
          <w:p w14:paraId="61DFC341" w14:textId="77777777" w:rsidR="00F6014E" w:rsidRDefault="00F6014E" w:rsidP="00F6014E">
            <w:pPr>
              <w:spacing w:after="120"/>
              <w:jc w:val="both"/>
              <w:rPr>
                <w:sz w:val="21"/>
                <w:szCs w:val="21"/>
              </w:rPr>
            </w:pPr>
            <w:r>
              <w:rPr>
                <w:sz w:val="21"/>
                <w:szCs w:val="21"/>
              </w:rPr>
              <w:lastRenderedPageBreak/>
              <w:t>Title: “Effects of chemotherapy-induced senescence in cancer progression and novel therapeutic tools”.</w:t>
            </w:r>
          </w:p>
          <w:p w14:paraId="60527B90" w14:textId="77777777" w:rsidR="00F6014E" w:rsidRDefault="00F6014E" w:rsidP="00F6014E">
            <w:pPr>
              <w:jc w:val="both"/>
              <w:rPr>
                <w:sz w:val="21"/>
                <w:szCs w:val="21"/>
              </w:rPr>
            </w:pPr>
            <w:r>
              <w:rPr>
                <w:sz w:val="21"/>
                <w:szCs w:val="21"/>
              </w:rPr>
              <w:t xml:space="preserve">06/2019-Marrakech (Morocco). </w:t>
            </w:r>
            <w:r w:rsidRPr="00751750">
              <w:rPr>
                <w:b/>
                <w:sz w:val="21"/>
                <w:szCs w:val="21"/>
              </w:rPr>
              <w:t>The 7</w:t>
            </w:r>
            <w:r w:rsidRPr="00751750">
              <w:rPr>
                <w:b/>
                <w:sz w:val="21"/>
                <w:szCs w:val="21"/>
                <w:vertAlign w:val="superscript"/>
              </w:rPr>
              <w:t>th</w:t>
            </w:r>
            <w:r w:rsidRPr="00751750">
              <w:rPr>
                <w:b/>
                <w:sz w:val="21"/>
                <w:szCs w:val="21"/>
              </w:rPr>
              <w:t xml:space="preserve"> Mediterranean Neuroscience Conference.                             </w:t>
            </w:r>
            <w:r>
              <w:rPr>
                <w:sz w:val="21"/>
                <w:szCs w:val="21"/>
              </w:rPr>
              <w:t xml:space="preserve">                                                                                                                                               </w:t>
            </w:r>
          </w:p>
          <w:p w14:paraId="575B332E" w14:textId="77777777" w:rsidR="00F6014E" w:rsidRDefault="00F6014E" w:rsidP="00F6014E">
            <w:pPr>
              <w:spacing w:after="120"/>
              <w:jc w:val="both"/>
              <w:rPr>
                <w:sz w:val="21"/>
                <w:szCs w:val="21"/>
              </w:rPr>
            </w:pPr>
            <w:r>
              <w:rPr>
                <w:sz w:val="21"/>
                <w:szCs w:val="21"/>
              </w:rPr>
              <w:t>Title: “Cellular senescence from development to ageing”.</w:t>
            </w:r>
          </w:p>
          <w:p w14:paraId="60C74CD1" w14:textId="77777777" w:rsidR="00F6014E" w:rsidRPr="00994A9A" w:rsidRDefault="00F6014E" w:rsidP="00F6014E">
            <w:pPr>
              <w:jc w:val="both"/>
              <w:rPr>
                <w:b/>
                <w:sz w:val="21"/>
                <w:szCs w:val="21"/>
              </w:rPr>
            </w:pPr>
            <w:r>
              <w:rPr>
                <w:sz w:val="21"/>
                <w:szCs w:val="21"/>
              </w:rPr>
              <w:t xml:space="preserve">04/2019-Cambridge (UK). </w:t>
            </w:r>
            <w:proofErr w:type="spellStart"/>
            <w:r>
              <w:rPr>
                <w:b/>
                <w:sz w:val="21"/>
                <w:szCs w:val="21"/>
              </w:rPr>
              <w:t>NanoEvening</w:t>
            </w:r>
            <w:proofErr w:type="spellEnd"/>
            <w:r>
              <w:rPr>
                <w:b/>
                <w:sz w:val="21"/>
                <w:szCs w:val="21"/>
              </w:rPr>
              <w:t xml:space="preserve"> Event. Institute for Manufacturing.</w:t>
            </w:r>
          </w:p>
          <w:p w14:paraId="58DAD759" w14:textId="77777777" w:rsidR="00F6014E" w:rsidRDefault="00F6014E" w:rsidP="00F6014E">
            <w:pPr>
              <w:spacing w:after="120"/>
              <w:jc w:val="both"/>
              <w:rPr>
                <w:sz w:val="21"/>
                <w:szCs w:val="21"/>
              </w:rPr>
            </w:pPr>
            <w:r>
              <w:rPr>
                <w:sz w:val="21"/>
                <w:szCs w:val="21"/>
              </w:rPr>
              <w:t xml:space="preserve">Title: “A versatile drug delivery system targeting senescent cells”. </w:t>
            </w:r>
          </w:p>
          <w:p w14:paraId="5E8460F9" w14:textId="77777777" w:rsidR="00F6014E" w:rsidRDefault="00F6014E" w:rsidP="00F6014E">
            <w:pPr>
              <w:jc w:val="both"/>
              <w:rPr>
                <w:sz w:val="21"/>
                <w:szCs w:val="21"/>
                <w:lang w:val="es-ES"/>
              </w:rPr>
            </w:pPr>
            <w:r>
              <w:rPr>
                <w:sz w:val="21"/>
                <w:szCs w:val="21"/>
              </w:rPr>
              <w:t xml:space="preserve">03/2019-Alicante (Spain). </w:t>
            </w:r>
            <w:r w:rsidRPr="00833F6B">
              <w:rPr>
                <w:b/>
                <w:sz w:val="21"/>
                <w:szCs w:val="21"/>
                <w:lang w:val="es-ES"/>
              </w:rPr>
              <w:t xml:space="preserve">Espacio Asma. Hotel </w:t>
            </w:r>
            <w:proofErr w:type="spellStart"/>
            <w:r w:rsidRPr="00833F6B">
              <w:rPr>
                <w:b/>
                <w:sz w:val="21"/>
                <w:szCs w:val="21"/>
                <w:lang w:val="es-ES"/>
              </w:rPr>
              <w:t>Melia</w:t>
            </w:r>
            <w:proofErr w:type="spellEnd"/>
            <w:r w:rsidRPr="00833F6B">
              <w:rPr>
                <w:b/>
                <w:sz w:val="21"/>
                <w:szCs w:val="21"/>
                <w:lang w:val="es-ES"/>
              </w:rPr>
              <w:t xml:space="preserve"> Alicante.</w:t>
            </w:r>
            <w:r w:rsidRPr="00833F6B">
              <w:rPr>
                <w:sz w:val="21"/>
                <w:szCs w:val="21"/>
                <w:lang w:val="es-ES"/>
              </w:rPr>
              <w:t xml:space="preserve">                 </w:t>
            </w:r>
          </w:p>
          <w:p w14:paraId="17892306" w14:textId="77777777" w:rsidR="00F6014E" w:rsidRDefault="00F6014E" w:rsidP="00F6014E">
            <w:pPr>
              <w:spacing w:after="120"/>
              <w:jc w:val="both"/>
              <w:rPr>
                <w:sz w:val="21"/>
                <w:szCs w:val="21"/>
              </w:rPr>
            </w:pPr>
            <w:r>
              <w:rPr>
                <w:sz w:val="21"/>
                <w:szCs w:val="21"/>
              </w:rPr>
              <w:t>Title: “Biological theories for rejuvenation”.</w:t>
            </w:r>
          </w:p>
          <w:p w14:paraId="03116C9C" w14:textId="77777777" w:rsidR="00F6014E" w:rsidRDefault="00F6014E" w:rsidP="00F6014E">
            <w:pPr>
              <w:jc w:val="both"/>
              <w:rPr>
                <w:sz w:val="21"/>
                <w:szCs w:val="21"/>
              </w:rPr>
            </w:pPr>
            <w:r>
              <w:rPr>
                <w:sz w:val="21"/>
                <w:szCs w:val="21"/>
              </w:rPr>
              <w:t xml:space="preserve">10/2018-Madrid (Spain). </w:t>
            </w:r>
            <w:proofErr w:type="spellStart"/>
            <w:r>
              <w:rPr>
                <w:b/>
                <w:sz w:val="21"/>
                <w:szCs w:val="21"/>
              </w:rPr>
              <w:t>Neumochiesi</w:t>
            </w:r>
            <w:proofErr w:type="spellEnd"/>
            <w:r>
              <w:rPr>
                <w:b/>
                <w:sz w:val="21"/>
                <w:szCs w:val="21"/>
              </w:rPr>
              <w:t xml:space="preserve"> 8</w:t>
            </w:r>
            <w:r w:rsidRPr="0017631F">
              <w:rPr>
                <w:b/>
                <w:sz w:val="21"/>
                <w:szCs w:val="21"/>
                <w:vertAlign w:val="superscript"/>
              </w:rPr>
              <w:t>th</w:t>
            </w:r>
            <w:r>
              <w:rPr>
                <w:b/>
                <w:sz w:val="21"/>
                <w:szCs w:val="21"/>
              </w:rPr>
              <w:t xml:space="preserve"> Edition</w:t>
            </w:r>
            <w:r w:rsidRPr="009051BA">
              <w:rPr>
                <w:b/>
                <w:sz w:val="21"/>
                <w:szCs w:val="21"/>
              </w:rPr>
              <w:t xml:space="preserve">. </w:t>
            </w:r>
            <w:r>
              <w:rPr>
                <w:b/>
                <w:sz w:val="21"/>
                <w:szCs w:val="21"/>
              </w:rPr>
              <w:t xml:space="preserve">Real </w:t>
            </w:r>
            <w:proofErr w:type="spellStart"/>
            <w:r>
              <w:rPr>
                <w:b/>
                <w:sz w:val="21"/>
                <w:szCs w:val="21"/>
              </w:rPr>
              <w:t>Fabrica</w:t>
            </w:r>
            <w:proofErr w:type="spellEnd"/>
            <w:r>
              <w:rPr>
                <w:b/>
                <w:sz w:val="21"/>
                <w:szCs w:val="21"/>
              </w:rPr>
              <w:t xml:space="preserve"> de </w:t>
            </w:r>
            <w:proofErr w:type="spellStart"/>
            <w:r>
              <w:rPr>
                <w:b/>
                <w:sz w:val="21"/>
                <w:szCs w:val="21"/>
              </w:rPr>
              <w:t>Tapices</w:t>
            </w:r>
            <w:proofErr w:type="spellEnd"/>
            <w:r w:rsidRPr="009051BA">
              <w:rPr>
                <w:b/>
                <w:sz w:val="21"/>
                <w:szCs w:val="21"/>
              </w:rPr>
              <w:t>.</w:t>
            </w:r>
          </w:p>
          <w:p w14:paraId="4E803E77" w14:textId="77777777" w:rsidR="00F6014E" w:rsidRDefault="00F6014E" w:rsidP="00F6014E">
            <w:pPr>
              <w:spacing w:after="120"/>
              <w:jc w:val="both"/>
              <w:rPr>
                <w:sz w:val="21"/>
                <w:szCs w:val="21"/>
              </w:rPr>
            </w:pPr>
            <w:r>
              <w:rPr>
                <w:sz w:val="21"/>
                <w:szCs w:val="21"/>
              </w:rPr>
              <w:t>Title: “Biological theories for rejuvenation”.</w:t>
            </w:r>
          </w:p>
          <w:p w14:paraId="28E93200" w14:textId="77777777" w:rsidR="00F6014E" w:rsidRPr="009A4A40" w:rsidRDefault="00F6014E" w:rsidP="00F6014E">
            <w:pPr>
              <w:jc w:val="both"/>
              <w:rPr>
                <w:sz w:val="21"/>
                <w:szCs w:val="21"/>
              </w:rPr>
            </w:pPr>
            <w:r>
              <w:rPr>
                <w:sz w:val="21"/>
                <w:szCs w:val="21"/>
              </w:rPr>
              <w:t>10/</w:t>
            </w:r>
            <w:r w:rsidRPr="009A4A40">
              <w:rPr>
                <w:sz w:val="21"/>
                <w:szCs w:val="21"/>
              </w:rPr>
              <w:t>2</w:t>
            </w:r>
            <w:r>
              <w:rPr>
                <w:sz w:val="21"/>
                <w:szCs w:val="21"/>
              </w:rPr>
              <w:t xml:space="preserve">018-Brussels (Belgium). </w:t>
            </w:r>
            <w:r>
              <w:rPr>
                <w:b/>
                <w:sz w:val="21"/>
                <w:szCs w:val="21"/>
              </w:rPr>
              <w:t>4</w:t>
            </w:r>
            <w:r w:rsidRPr="000410A8">
              <w:rPr>
                <w:b/>
                <w:sz w:val="21"/>
                <w:szCs w:val="21"/>
                <w:vertAlign w:val="superscript"/>
              </w:rPr>
              <w:t>th</w:t>
            </w:r>
            <w:r>
              <w:rPr>
                <w:b/>
                <w:sz w:val="21"/>
                <w:szCs w:val="21"/>
              </w:rPr>
              <w:t xml:space="preserve"> </w:t>
            </w:r>
            <w:proofErr w:type="spellStart"/>
            <w:r>
              <w:rPr>
                <w:b/>
                <w:sz w:val="21"/>
                <w:szCs w:val="21"/>
              </w:rPr>
              <w:t>Eurosymposium</w:t>
            </w:r>
            <w:proofErr w:type="spellEnd"/>
            <w:r>
              <w:rPr>
                <w:b/>
                <w:sz w:val="21"/>
                <w:szCs w:val="21"/>
              </w:rPr>
              <w:t xml:space="preserve"> on Healthy Ageing (EHA)</w:t>
            </w:r>
            <w:r w:rsidRPr="008707FF">
              <w:rPr>
                <w:b/>
                <w:sz w:val="21"/>
                <w:szCs w:val="21"/>
              </w:rPr>
              <w:t xml:space="preserve">. </w:t>
            </w:r>
            <w:proofErr w:type="spellStart"/>
            <w:r>
              <w:rPr>
                <w:b/>
                <w:sz w:val="21"/>
                <w:szCs w:val="21"/>
              </w:rPr>
              <w:t>Muntpunt</w:t>
            </w:r>
            <w:proofErr w:type="spellEnd"/>
            <w:r>
              <w:rPr>
                <w:b/>
                <w:sz w:val="21"/>
                <w:szCs w:val="21"/>
              </w:rPr>
              <w:t xml:space="preserve"> Library.</w:t>
            </w:r>
          </w:p>
          <w:p w14:paraId="15300185" w14:textId="77777777" w:rsidR="00F6014E" w:rsidRDefault="00F6014E" w:rsidP="00F6014E">
            <w:pPr>
              <w:spacing w:after="120"/>
              <w:jc w:val="both"/>
              <w:rPr>
                <w:sz w:val="21"/>
                <w:szCs w:val="21"/>
              </w:rPr>
            </w:pPr>
            <w:r w:rsidRPr="009A4A40">
              <w:rPr>
                <w:sz w:val="21"/>
                <w:szCs w:val="21"/>
              </w:rPr>
              <w:t>Title: "</w:t>
            </w:r>
            <w:r>
              <w:rPr>
                <w:sz w:val="21"/>
                <w:szCs w:val="21"/>
              </w:rPr>
              <w:t>A versatile drug delivery system targeting senescent cells</w:t>
            </w:r>
            <w:r w:rsidRPr="009A4A40">
              <w:rPr>
                <w:sz w:val="21"/>
                <w:szCs w:val="21"/>
              </w:rPr>
              <w:t>".</w:t>
            </w:r>
          </w:p>
          <w:p w14:paraId="6DB704C9" w14:textId="77777777" w:rsidR="00F6014E" w:rsidRPr="009A4A40" w:rsidRDefault="00F6014E" w:rsidP="00F6014E">
            <w:pPr>
              <w:jc w:val="both"/>
              <w:rPr>
                <w:sz w:val="21"/>
                <w:szCs w:val="21"/>
              </w:rPr>
            </w:pPr>
            <w:r>
              <w:rPr>
                <w:sz w:val="21"/>
                <w:szCs w:val="21"/>
              </w:rPr>
              <w:t>09/</w:t>
            </w:r>
            <w:r w:rsidRPr="009A4A40">
              <w:rPr>
                <w:sz w:val="21"/>
                <w:szCs w:val="21"/>
              </w:rPr>
              <w:t>2</w:t>
            </w:r>
            <w:r>
              <w:rPr>
                <w:sz w:val="21"/>
                <w:szCs w:val="21"/>
              </w:rPr>
              <w:t xml:space="preserve">018-Oxford (UK). </w:t>
            </w:r>
            <w:r>
              <w:rPr>
                <w:b/>
                <w:sz w:val="21"/>
                <w:szCs w:val="21"/>
              </w:rPr>
              <w:t>British Society for Research on Ageing (BSRA)</w:t>
            </w:r>
            <w:r w:rsidRPr="008707FF">
              <w:rPr>
                <w:b/>
                <w:sz w:val="21"/>
                <w:szCs w:val="21"/>
              </w:rPr>
              <w:t xml:space="preserve"> </w:t>
            </w:r>
            <w:r>
              <w:rPr>
                <w:b/>
                <w:sz w:val="21"/>
                <w:szCs w:val="21"/>
              </w:rPr>
              <w:t>68</w:t>
            </w:r>
            <w:r w:rsidRPr="000410A8">
              <w:rPr>
                <w:b/>
                <w:sz w:val="21"/>
                <w:szCs w:val="21"/>
                <w:vertAlign w:val="superscript"/>
              </w:rPr>
              <w:t>th</w:t>
            </w:r>
            <w:r>
              <w:rPr>
                <w:b/>
                <w:sz w:val="21"/>
                <w:szCs w:val="21"/>
              </w:rPr>
              <w:t xml:space="preserve"> </w:t>
            </w:r>
            <w:r w:rsidRPr="008707FF">
              <w:rPr>
                <w:b/>
                <w:sz w:val="21"/>
                <w:szCs w:val="21"/>
              </w:rPr>
              <w:t xml:space="preserve">Meeting. </w:t>
            </w:r>
            <w:r>
              <w:rPr>
                <w:b/>
                <w:sz w:val="21"/>
                <w:szCs w:val="21"/>
              </w:rPr>
              <w:t>University of Oxford. Oriel College</w:t>
            </w:r>
            <w:r w:rsidRPr="009A4A40">
              <w:rPr>
                <w:sz w:val="21"/>
                <w:szCs w:val="21"/>
              </w:rPr>
              <w:t>.</w:t>
            </w:r>
          </w:p>
          <w:p w14:paraId="213F7913" w14:textId="77777777" w:rsidR="00F6014E" w:rsidRDefault="00F6014E" w:rsidP="00F6014E">
            <w:pPr>
              <w:spacing w:after="120"/>
              <w:jc w:val="both"/>
              <w:rPr>
                <w:sz w:val="21"/>
                <w:szCs w:val="21"/>
              </w:rPr>
            </w:pPr>
            <w:r w:rsidRPr="009A4A40">
              <w:rPr>
                <w:sz w:val="21"/>
                <w:szCs w:val="21"/>
              </w:rPr>
              <w:t>Title: "</w:t>
            </w:r>
            <w:r>
              <w:rPr>
                <w:sz w:val="21"/>
                <w:szCs w:val="21"/>
              </w:rPr>
              <w:t>Tracking and targeting senescent cells</w:t>
            </w:r>
            <w:r w:rsidRPr="009A4A40">
              <w:rPr>
                <w:sz w:val="21"/>
                <w:szCs w:val="21"/>
              </w:rPr>
              <w:t>".</w:t>
            </w:r>
          </w:p>
          <w:p w14:paraId="1B1490AB" w14:textId="77777777" w:rsidR="00F6014E" w:rsidRPr="009A4A40" w:rsidRDefault="00F6014E" w:rsidP="00F6014E">
            <w:pPr>
              <w:jc w:val="both"/>
              <w:rPr>
                <w:sz w:val="21"/>
                <w:szCs w:val="21"/>
              </w:rPr>
            </w:pPr>
            <w:r>
              <w:rPr>
                <w:sz w:val="21"/>
                <w:szCs w:val="21"/>
              </w:rPr>
              <w:t>07/</w:t>
            </w:r>
            <w:r w:rsidRPr="009A4A40">
              <w:rPr>
                <w:sz w:val="21"/>
                <w:szCs w:val="21"/>
              </w:rPr>
              <w:t>2</w:t>
            </w:r>
            <w:r>
              <w:rPr>
                <w:sz w:val="21"/>
                <w:szCs w:val="21"/>
              </w:rPr>
              <w:t xml:space="preserve">018-Montreal (Canada). </w:t>
            </w:r>
            <w:r w:rsidRPr="008707FF">
              <w:rPr>
                <w:b/>
                <w:sz w:val="21"/>
                <w:szCs w:val="21"/>
              </w:rPr>
              <w:t xml:space="preserve">International Cell Senescence Association (ICSA) Meeting. </w:t>
            </w:r>
            <w:r>
              <w:rPr>
                <w:b/>
                <w:sz w:val="21"/>
                <w:szCs w:val="21"/>
              </w:rPr>
              <w:t>University of Montreal and CRCHUM</w:t>
            </w:r>
            <w:r w:rsidRPr="009A4A40">
              <w:rPr>
                <w:sz w:val="21"/>
                <w:szCs w:val="21"/>
              </w:rPr>
              <w:t>.</w:t>
            </w:r>
          </w:p>
          <w:p w14:paraId="7EFE9D86" w14:textId="77777777" w:rsidR="00F6014E" w:rsidRDefault="00F6014E" w:rsidP="00F6014E">
            <w:pPr>
              <w:spacing w:after="120"/>
              <w:jc w:val="both"/>
              <w:rPr>
                <w:sz w:val="21"/>
                <w:szCs w:val="21"/>
              </w:rPr>
            </w:pPr>
            <w:r w:rsidRPr="009A4A40">
              <w:rPr>
                <w:sz w:val="21"/>
                <w:szCs w:val="21"/>
              </w:rPr>
              <w:t>Title: "</w:t>
            </w:r>
            <w:r>
              <w:rPr>
                <w:sz w:val="21"/>
                <w:szCs w:val="21"/>
              </w:rPr>
              <w:t>A versatile drug delivery system targeting senescent cells</w:t>
            </w:r>
            <w:r w:rsidRPr="009A4A40">
              <w:rPr>
                <w:sz w:val="21"/>
                <w:szCs w:val="21"/>
              </w:rPr>
              <w:t>".</w:t>
            </w:r>
          </w:p>
          <w:p w14:paraId="08EE20BC" w14:textId="77777777" w:rsidR="00F6014E" w:rsidRDefault="00F6014E" w:rsidP="00F6014E">
            <w:pPr>
              <w:jc w:val="both"/>
              <w:rPr>
                <w:sz w:val="21"/>
                <w:szCs w:val="21"/>
              </w:rPr>
            </w:pPr>
            <w:r>
              <w:rPr>
                <w:sz w:val="21"/>
                <w:szCs w:val="21"/>
              </w:rPr>
              <w:t xml:space="preserve">06/2018-London (UK). </w:t>
            </w:r>
            <w:proofErr w:type="spellStart"/>
            <w:r>
              <w:rPr>
                <w:b/>
                <w:sz w:val="21"/>
                <w:szCs w:val="21"/>
              </w:rPr>
              <w:t>Blizard</w:t>
            </w:r>
            <w:proofErr w:type="spellEnd"/>
            <w:r>
              <w:rPr>
                <w:b/>
                <w:sz w:val="21"/>
                <w:szCs w:val="21"/>
              </w:rPr>
              <w:t xml:space="preserve"> Institute – Barts and The London</w:t>
            </w:r>
            <w:r w:rsidRPr="009051BA">
              <w:rPr>
                <w:b/>
                <w:sz w:val="21"/>
                <w:szCs w:val="21"/>
              </w:rPr>
              <w:t>.</w:t>
            </w:r>
          </w:p>
          <w:p w14:paraId="326A73EF" w14:textId="77777777" w:rsidR="00F6014E" w:rsidRDefault="00F6014E" w:rsidP="00F6014E">
            <w:pPr>
              <w:spacing w:after="120"/>
              <w:jc w:val="both"/>
              <w:rPr>
                <w:sz w:val="21"/>
                <w:szCs w:val="21"/>
              </w:rPr>
            </w:pPr>
            <w:r>
              <w:rPr>
                <w:sz w:val="21"/>
                <w:szCs w:val="21"/>
              </w:rPr>
              <w:t>Title: “A versatile therapeutic tool to target senescent cells in age-related disorders”.</w:t>
            </w:r>
          </w:p>
          <w:p w14:paraId="38EE7509" w14:textId="77777777" w:rsidR="00F6014E" w:rsidRDefault="00F6014E" w:rsidP="00F6014E">
            <w:pPr>
              <w:jc w:val="both"/>
              <w:rPr>
                <w:sz w:val="21"/>
                <w:szCs w:val="21"/>
              </w:rPr>
            </w:pPr>
            <w:r>
              <w:rPr>
                <w:sz w:val="21"/>
                <w:szCs w:val="21"/>
              </w:rPr>
              <w:t xml:space="preserve">03/2018-Cambridge (UK). </w:t>
            </w:r>
            <w:r>
              <w:rPr>
                <w:b/>
                <w:sz w:val="21"/>
                <w:szCs w:val="21"/>
              </w:rPr>
              <w:t>University of Cambridge School of Clinical Medicine.</w:t>
            </w:r>
          </w:p>
          <w:p w14:paraId="2F0CB29D" w14:textId="77777777" w:rsidR="00F6014E" w:rsidRDefault="00F6014E" w:rsidP="00F6014E">
            <w:pPr>
              <w:jc w:val="both"/>
              <w:rPr>
                <w:sz w:val="21"/>
                <w:szCs w:val="21"/>
              </w:rPr>
            </w:pPr>
            <w:r>
              <w:rPr>
                <w:sz w:val="21"/>
                <w:szCs w:val="21"/>
              </w:rPr>
              <w:t>Title: “Imaging techniques and novel tools for cancer early detection and intervention”.</w:t>
            </w:r>
          </w:p>
          <w:p w14:paraId="152CEA6F" w14:textId="77777777" w:rsidR="00F6014E" w:rsidRDefault="00F6014E" w:rsidP="00F6014E"/>
          <w:p w14:paraId="0A106615" w14:textId="2ACC48F1" w:rsidR="0081234A" w:rsidRDefault="0081234A" w:rsidP="0081234A"/>
        </w:tc>
      </w:tr>
    </w:tbl>
    <w:p w14:paraId="68087387"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335D2285" w14:textId="33BD7BA7" w:rsidR="00AE1D51" w:rsidRDefault="00AE1D51" w:rsidP="00F3559E">
      <w:pPr>
        <w:pStyle w:val="ListParagraph"/>
        <w:numPr>
          <w:ilvl w:val="0"/>
          <w:numId w:val="27"/>
        </w:numPr>
        <w:tabs>
          <w:tab w:val="left" w:pos="378"/>
        </w:tabs>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DA7E35">
        <w:rPr>
          <w:b/>
        </w:rPr>
        <w:t xml:space="preserve">YES </w:t>
      </w:r>
      <w:r w:rsidR="00CF2E05" w:rsidRPr="00DA7E35">
        <w:rPr>
          <w:b/>
        </w:rPr>
        <w:t xml:space="preserve"> </w:t>
      </w:r>
      <w:r w:rsidRPr="008A18C5">
        <w:rPr>
          <w:b/>
        </w:rPr>
        <w:t xml:space="preserve">  </w:t>
      </w: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598EF32F" w14:textId="5C142CD0" w:rsidR="008A18C5" w:rsidRDefault="008A18C5" w:rsidP="009327B2">
            <w:pPr>
              <w:rPr>
                <w:b/>
                <w:bCs/>
              </w:rPr>
            </w:pPr>
          </w:p>
          <w:p w14:paraId="0D080022" w14:textId="7BC9E30E" w:rsidR="008A18C5" w:rsidRDefault="008A18C5" w:rsidP="009327B2">
            <w:r>
              <w:t>Public events:</w:t>
            </w:r>
          </w:p>
          <w:p w14:paraId="1BF05B42" w14:textId="719E6417" w:rsidR="002F14EF" w:rsidRPr="002F14EF" w:rsidRDefault="002F14EF" w:rsidP="002F14EF">
            <w:pPr>
              <w:spacing w:after="120"/>
              <w:rPr>
                <w:bCs/>
                <w:sz w:val="21"/>
                <w:szCs w:val="21"/>
              </w:rPr>
            </w:pPr>
            <w:r>
              <w:rPr>
                <w:bCs/>
                <w:sz w:val="21"/>
                <w:szCs w:val="21"/>
              </w:rPr>
              <w:t xml:space="preserve">07/2021-Cambridge (UK). </w:t>
            </w:r>
            <w:r>
              <w:rPr>
                <w:b/>
                <w:sz w:val="21"/>
                <w:szCs w:val="21"/>
              </w:rPr>
              <w:t xml:space="preserve">CRUK Early Detection Interest Group Launch. </w:t>
            </w:r>
            <w:r>
              <w:rPr>
                <w:b/>
                <w:sz w:val="21"/>
                <w:szCs w:val="21"/>
              </w:rPr>
              <w:br/>
            </w:r>
            <w:r>
              <w:rPr>
                <w:bCs/>
                <w:sz w:val="21"/>
                <w:szCs w:val="21"/>
              </w:rPr>
              <w:t>Title: “Biomarkers and Tumour Microenvironment”.</w:t>
            </w:r>
          </w:p>
          <w:p w14:paraId="5FDEE186" w14:textId="1F9E956A" w:rsidR="002F14EF" w:rsidRDefault="002F14EF" w:rsidP="002F14EF">
            <w:pPr>
              <w:spacing w:after="120"/>
              <w:rPr>
                <w:bCs/>
                <w:sz w:val="21"/>
                <w:szCs w:val="21"/>
              </w:rPr>
            </w:pPr>
            <w:r>
              <w:rPr>
                <w:bCs/>
                <w:sz w:val="21"/>
                <w:szCs w:val="21"/>
              </w:rPr>
              <w:t xml:space="preserve">04/2021-Cambridge (UK). </w:t>
            </w:r>
            <w:r>
              <w:rPr>
                <w:b/>
                <w:sz w:val="21"/>
                <w:szCs w:val="21"/>
              </w:rPr>
              <w:t xml:space="preserve">Cambridge </w:t>
            </w:r>
            <w:proofErr w:type="spellStart"/>
            <w:r>
              <w:rPr>
                <w:b/>
                <w:sz w:val="21"/>
                <w:szCs w:val="21"/>
              </w:rPr>
              <w:t>Phisophical</w:t>
            </w:r>
            <w:proofErr w:type="spellEnd"/>
            <w:r>
              <w:rPr>
                <w:b/>
                <w:sz w:val="21"/>
                <w:szCs w:val="21"/>
              </w:rPr>
              <w:t xml:space="preserve"> Society.</w:t>
            </w:r>
            <w:r>
              <w:rPr>
                <w:b/>
                <w:sz w:val="21"/>
                <w:szCs w:val="21"/>
              </w:rPr>
              <w:br/>
            </w:r>
            <w:r>
              <w:rPr>
                <w:bCs/>
                <w:sz w:val="21"/>
                <w:szCs w:val="21"/>
              </w:rPr>
              <w:t>Title: “Targeting Cellular Senescence in Cancer and Ageing”.</w:t>
            </w:r>
          </w:p>
          <w:p w14:paraId="0B1899E2" w14:textId="05649C9D" w:rsidR="008A18C5" w:rsidRPr="00F3559E" w:rsidRDefault="002F14EF" w:rsidP="00F3559E">
            <w:pPr>
              <w:spacing w:after="120"/>
              <w:rPr>
                <w:bCs/>
                <w:sz w:val="21"/>
                <w:szCs w:val="21"/>
              </w:rPr>
            </w:pPr>
            <w:r>
              <w:rPr>
                <w:bCs/>
                <w:sz w:val="21"/>
                <w:szCs w:val="21"/>
              </w:rPr>
              <w:t xml:space="preserve">04/2021-Cambridge (UK). </w:t>
            </w:r>
            <w:r>
              <w:rPr>
                <w:b/>
                <w:sz w:val="21"/>
                <w:szCs w:val="21"/>
              </w:rPr>
              <w:t>CRUK Early Detection Breakfast Meeting</w:t>
            </w:r>
            <w:r>
              <w:rPr>
                <w:bCs/>
                <w:sz w:val="21"/>
                <w:szCs w:val="21"/>
              </w:rPr>
              <w:t xml:space="preserve"> (Virtual)</w:t>
            </w:r>
            <w:r>
              <w:rPr>
                <w:bCs/>
                <w:sz w:val="21"/>
                <w:szCs w:val="21"/>
              </w:rPr>
              <w:br/>
              <w:t>Title: “Nanostructured Tools for Early Detection: What can we do now and where should we go?”</w:t>
            </w:r>
          </w:p>
          <w:p w14:paraId="1E128E7B" w14:textId="77777777" w:rsidR="008A18C5" w:rsidRDefault="008A18C5" w:rsidP="008A18C5">
            <w:pPr>
              <w:jc w:val="both"/>
              <w:rPr>
                <w:sz w:val="21"/>
                <w:szCs w:val="21"/>
              </w:rPr>
            </w:pPr>
            <w:r>
              <w:rPr>
                <w:sz w:val="21"/>
                <w:szCs w:val="21"/>
              </w:rPr>
              <w:t xml:space="preserve">03/2021-Cambridge (UK). </w:t>
            </w:r>
            <w:r>
              <w:rPr>
                <w:b/>
                <w:sz w:val="21"/>
                <w:szCs w:val="21"/>
              </w:rPr>
              <w:t>Cambridge Science Festival. ED Programme Presentation</w:t>
            </w:r>
          </w:p>
          <w:p w14:paraId="48F0D814" w14:textId="08C39835" w:rsidR="008A18C5" w:rsidRDefault="008A18C5" w:rsidP="008A18C5">
            <w:pPr>
              <w:spacing w:after="120"/>
              <w:jc w:val="both"/>
              <w:rPr>
                <w:sz w:val="21"/>
                <w:szCs w:val="21"/>
              </w:rPr>
            </w:pPr>
            <w:r>
              <w:rPr>
                <w:sz w:val="21"/>
                <w:szCs w:val="21"/>
              </w:rPr>
              <w:t xml:space="preserve">Title: “How early detected cancer lesions can be treated”. </w:t>
            </w:r>
          </w:p>
          <w:p w14:paraId="0B00E1E8" w14:textId="49DD483C" w:rsidR="00AA4C6C" w:rsidRDefault="00AA4C6C" w:rsidP="00AA4C6C">
            <w:pPr>
              <w:spacing w:after="120"/>
              <w:rPr>
                <w:bCs/>
                <w:sz w:val="21"/>
                <w:szCs w:val="21"/>
              </w:rPr>
            </w:pPr>
            <w:r>
              <w:rPr>
                <w:sz w:val="21"/>
                <w:szCs w:val="21"/>
              </w:rPr>
              <w:t xml:space="preserve">03/2021-Cambridge (UK). </w:t>
            </w:r>
            <w:r>
              <w:rPr>
                <w:b/>
                <w:sz w:val="21"/>
                <w:szCs w:val="21"/>
              </w:rPr>
              <w:t>Cambridge Science Festival. ED Programme Presentation</w:t>
            </w:r>
            <w:r>
              <w:rPr>
                <w:b/>
                <w:sz w:val="21"/>
                <w:szCs w:val="21"/>
              </w:rPr>
              <w:br/>
            </w:r>
            <w:r>
              <w:rPr>
                <w:bCs/>
                <w:sz w:val="21"/>
                <w:szCs w:val="21"/>
              </w:rPr>
              <w:t xml:space="preserve">Title: “How our bodily fluids help diagnose cancer earlier”. </w:t>
            </w:r>
          </w:p>
          <w:p w14:paraId="225A20EB" w14:textId="2D610E88" w:rsidR="005F6B3C" w:rsidRDefault="005F6B3C" w:rsidP="008A18C5">
            <w:pPr>
              <w:jc w:val="both"/>
              <w:rPr>
                <w:b/>
                <w:sz w:val="21"/>
                <w:szCs w:val="21"/>
              </w:rPr>
            </w:pPr>
            <w:r>
              <w:rPr>
                <w:sz w:val="21"/>
                <w:szCs w:val="21"/>
              </w:rPr>
              <w:t xml:space="preserve">03/2019-Cambridge (UK). </w:t>
            </w:r>
            <w:r>
              <w:rPr>
                <w:b/>
                <w:sz w:val="21"/>
                <w:szCs w:val="21"/>
              </w:rPr>
              <w:t xml:space="preserve">Cambridge Science Festival. </w:t>
            </w:r>
            <w:r w:rsidR="002F14EF">
              <w:rPr>
                <w:b/>
                <w:sz w:val="21"/>
                <w:szCs w:val="21"/>
              </w:rPr>
              <w:t>ED Programme.</w:t>
            </w:r>
          </w:p>
          <w:p w14:paraId="1C2DF854" w14:textId="740684E0" w:rsidR="00AA4C6C" w:rsidRDefault="005F6B3C" w:rsidP="008A18C5">
            <w:pPr>
              <w:jc w:val="both"/>
              <w:rPr>
                <w:bCs/>
                <w:sz w:val="21"/>
                <w:szCs w:val="21"/>
              </w:rPr>
            </w:pPr>
            <w:r>
              <w:rPr>
                <w:bCs/>
                <w:sz w:val="21"/>
                <w:szCs w:val="21"/>
              </w:rPr>
              <w:t>Outreach activities:</w:t>
            </w:r>
            <w:r>
              <w:rPr>
                <w:b/>
                <w:sz w:val="21"/>
                <w:szCs w:val="21"/>
              </w:rPr>
              <w:t xml:space="preserve"> </w:t>
            </w:r>
            <w:r w:rsidRPr="00F3559E">
              <w:rPr>
                <w:bCs/>
                <w:sz w:val="21"/>
                <w:szCs w:val="21"/>
              </w:rPr>
              <w:t xml:space="preserve">“Early Lung Cancer Detection”. </w:t>
            </w:r>
          </w:p>
          <w:p w14:paraId="39248A60" w14:textId="3C0343D4" w:rsidR="005720CF" w:rsidRPr="005720CF" w:rsidRDefault="005720CF" w:rsidP="008A18C5">
            <w:pPr>
              <w:jc w:val="both"/>
              <w:rPr>
                <w:bCs/>
                <w:sz w:val="21"/>
                <w:szCs w:val="21"/>
              </w:rPr>
            </w:pPr>
          </w:p>
          <w:p w14:paraId="3A7DE51B" w14:textId="37CE60E4" w:rsidR="008A18C5" w:rsidRDefault="008A18C5" w:rsidP="008A18C5">
            <w:pPr>
              <w:jc w:val="both"/>
              <w:rPr>
                <w:sz w:val="21"/>
                <w:szCs w:val="21"/>
              </w:rPr>
            </w:pPr>
            <w:r>
              <w:rPr>
                <w:sz w:val="21"/>
                <w:szCs w:val="21"/>
              </w:rPr>
              <w:lastRenderedPageBreak/>
              <w:t xml:space="preserve">05/2018-Chelmsford (UK). </w:t>
            </w:r>
            <w:r>
              <w:rPr>
                <w:b/>
                <w:sz w:val="21"/>
                <w:szCs w:val="21"/>
              </w:rPr>
              <w:t>Essex Country Cricket Club.</w:t>
            </w:r>
          </w:p>
          <w:p w14:paraId="33917650" w14:textId="073D7510" w:rsidR="00AE1D51" w:rsidRDefault="008A18C5" w:rsidP="009327B2">
            <w:r>
              <w:rPr>
                <w:sz w:val="21"/>
                <w:szCs w:val="21"/>
              </w:rPr>
              <w:t>Title: “Novel tools for cancer early detection and intervention”.</w:t>
            </w:r>
          </w:p>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021A2BC3" w14:textId="410D9C1A" w:rsidR="00FF07B6" w:rsidRDefault="00FF07B6" w:rsidP="009327B2">
            <w:pPr>
              <w:rPr>
                <w:b/>
                <w:bCs/>
              </w:rPr>
            </w:pPr>
          </w:p>
          <w:p w14:paraId="422A5722" w14:textId="7DDE7CCB" w:rsidR="00FF07B6" w:rsidRDefault="00FF07B6" w:rsidP="009327B2">
            <w:r w:rsidRPr="00F3559E">
              <w:t>26/03/19</w:t>
            </w:r>
            <w:r>
              <w:rPr>
                <w:b/>
                <w:bCs/>
              </w:rPr>
              <w:t xml:space="preserve"> </w:t>
            </w:r>
            <w:r>
              <w:t>Amendment</w:t>
            </w:r>
          </w:p>
          <w:p w14:paraId="05496595" w14:textId="3413369C" w:rsidR="00812274" w:rsidRDefault="005D37C2" w:rsidP="009327B2">
            <w:r>
              <w:t xml:space="preserve">We requested an amendment </w:t>
            </w:r>
            <w:r w:rsidR="008F6E7A">
              <w:t>that included the following alterations</w:t>
            </w:r>
            <w:r w:rsidR="00812274">
              <w:t>:</w:t>
            </w:r>
            <w:r>
              <w:t xml:space="preserve"> </w:t>
            </w:r>
          </w:p>
          <w:p w14:paraId="5B6679F8" w14:textId="25CEFDAB" w:rsidR="00FF07B6" w:rsidRDefault="008F6E7A" w:rsidP="00812274">
            <w:pPr>
              <w:pStyle w:val="ListParagraph"/>
              <w:numPr>
                <w:ilvl w:val="0"/>
                <w:numId w:val="62"/>
              </w:numPr>
            </w:pPr>
            <w:proofErr w:type="spellStart"/>
            <w:r>
              <w:t>microCT</w:t>
            </w:r>
            <w:proofErr w:type="spellEnd"/>
            <w:r>
              <w:t xml:space="preserve"> scanning as an additional method</w:t>
            </w:r>
            <w:r w:rsidR="005D37C2">
              <w:t xml:space="preserve"> for monitoring tumour progression longitudinally. </w:t>
            </w:r>
          </w:p>
          <w:p w14:paraId="78DBB4EC" w14:textId="4E9E85C7" w:rsidR="008F6E7A" w:rsidRDefault="00812274" w:rsidP="008F6E7A">
            <w:pPr>
              <w:pStyle w:val="ListParagraph"/>
              <w:numPr>
                <w:ilvl w:val="0"/>
                <w:numId w:val="62"/>
              </w:numPr>
            </w:pPr>
            <w:r>
              <w:t>Intratracheal instillation of influenza viruses (such as adenovirus) to induce lung cancer</w:t>
            </w:r>
            <w:r w:rsidR="008F6E7A">
              <w:t xml:space="preserve">. Adverse effects were updated to account for this.  </w:t>
            </w:r>
          </w:p>
          <w:p w14:paraId="23C51732" w14:textId="10E65733" w:rsidR="008F6E7A" w:rsidRDefault="008F6E7A" w:rsidP="00812274">
            <w:pPr>
              <w:pStyle w:val="ListParagraph"/>
              <w:numPr>
                <w:ilvl w:val="0"/>
                <w:numId w:val="62"/>
              </w:numPr>
            </w:pPr>
            <w:r>
              <w:t>Diet alteration (high fat diets)</w:t>
            </w:r>
          </w:p>
          <w:p w14:paraId="6FABFD57" w14:textId="327EFA49" w:rsidR="008F6E7A" w:rsidRDefault="008F6E7A" w:rsidP="00812274">
            <w:pPr>
              <w:pStyle w:val="ListParagraph"/>
              <w:numPr>
                <w:ilvl w:val="0"/>
                <w:numId w:val="62"/>
              </w:numPr>
            </w:pPr>
            <w:r>
              <w:t xml:space="preserve">Alteration to tamoxifen-feeding protocol, including </w:t>
            </w:r>
            <w:proofErr w:type="spellStart"/>
            <w:r>
              <w:t>Nesquick</w:t>
            </w:r>
            <w:proofErr w:type="spellEnd"/>
            <w:r>
              <w:t xml:space="preserve"> with the pellets to promote feeding.</w:t>
            </w:r>
          </w:p>
          <w:p w14:paraId="4C5497F0" w14:textId="51E7821F" w:rsidR="008F6E7A" w:rsidRDefault="008F6E7A" w:rsidP="00812274">
            <w:pPr>
              <w:pStyle w:val="ListParagraph"/>
              <w:numPr>
                <w:ilvl w:val="0"/>
                <w:numId w:val="62"/>
              </w:numPr>
            </w:pPr>
            <w:r>
              <w:t>Laboured breathing added as a clinical sign of lung damage or lung cancer, based on our previous data.</w:t>
            </w:r>
          </w:p>
          <w:p w14:paraId="3977BC53" w14:textId="5BE43FAB" w:rsidR="008F6E7A" w:rsidRPr="00FF07B6" w:rsidRDefault="008F6E7A" w:rsidP="00F3559E">
            <w:pPr>
              <w:pStyle w:val="ListParagraph"/>
              <w:numPr>
                <w:ilvl w:val="0"/>
                <w:numId w:val="62"/>
              </w:numPr>
            </w:pPr>
            <w:proofErr w:type="spellStart"/>
            <w:r>
              <w:t>Diethylnitrosamine</w:t>
            </w:r>
            <w:proofErr w:type="spellEnd"/>
            <w:r>
              <w:t xml:space="preserve"> (DEN) added as a chemical agent to induce lung cancer. </w:t>
            </w:r>
          </w:p>
          <w:p w14:paraId="067EB318" w14:textId="77777777" w:rsidR="009D3937" w:rsidRDefault="009D3937" w:rsidP="009327B2"/>
          <w:p w14:paraId="4DCFA379" w14:textId="7522265B" w:rsidR="00AE1D51" w:rsidRDefault="00D92EDB" w:rsidP="009327B2">
            <w:r>
              <w:t>16/09/19 Amendment</w:t>
            </w:r>
          </w:p>
          <w:p w14:paraId="3A2676E2" w14:textId="0950C050" w:rsidR="00D92EDB" w:rsidRDefault="00767DB5" w:rsidP="009327B2">
            <w:r>
              <w:t xml:space="preserve">We requested an amendment to include the </w:t>
            </w:r>
            <w:r w:rsidR="00115AF3">
              <w:t xml:space="preserve">adverse effects for activation of KrasG12V by adeno-Cre </w:t>
            </w:r>
            <w:r w:rsidR="0081234A">
              <w:t xml:space="preserve">(adenovirus) </w:t>
            </w:r>
            <w:r w:rsidR="00115AF3">
              <w:t>administration</w:t>
            </w:r>
            <w:r w:rsidR="00B217D3">
              <w:t xml:space="preserve"> in protocol 7. It was previously only included in protocol 6, though it is included as a component of protocol 7 also. </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tbl>
            <w:tblPr>
              <w:tblW w:w="2600" w:type="dxa"/>
              <w:tblLook w:val="04A0" w:firstRow="1" w:lastRow="0" w:firstColumn="1" w:lastColumn="0" w:noHBand="0" w:noVBand="1"/>
            </w:tblPr>
            <w:tblGrid>
              <w:gridCol w:w="1300"/>
              <w:gridCol w:w="1300"/>
            </w:tblGrid>
            <w:tr w:rsidR="008231B0" w14:paraId="73A4D584" w14:textId="77777777" w:rsidTr="008231B0">
              <w:trPr>
                <w:trHeight w:val="320"/>
              </w:trPr>
              <w:tc>
                <w:tcPr>
                  <w:tcW w:w="1300" w:type="dxa"/>
                  <w:tcBorders>
                    <w:top w:val="nil"/>
                    <w:left w:val="nil"/>
                    <w:bottom w:val="nil"/>
                    <w:right w:val="nil"/>
                  </w:tcBorders>
                  <w:shd w:val="clear" w:color="auto" w:fill="auto"/>
                  <w:noWrap/>
                  <w:vAlign w:val="bottom"/>
                  <w:hideMark/>
                </w:tcPr>
                <w:p w14:paraId="24F3DF08" w14:textId="77777777" w:rsidR="008231B0" w:rsidRDefault="008231B0" w:rsidP="008231B0">
                  <w:pPr>
                    <w:rPr>
                      <w:rFonts w:ascii="Calibri" w:hAnsi="Calibri" w:cs="Calibri"/>
                      <w:color w:val="000000"/>
                    </w:rPr>
                  </w:pPr>
                  <w:r>
                    <w:rPr>
                      <w:rFonts w:ascii="Calibri" w:hAnsi="Calibri" w:cs="Calibri"/>
                      <w:color w:val="000000"/>
                    </w:rPr>
                    <w:t>Protocol</w:t>
                  </w:r>
                </w:p>
              </w:tc>
              <w:tc>
                <w:tcPr>
                  <w:tcW w:w="1300" w:type="dxa"/>
                  <w:tcBorders>
                    <w:top w:val="nil"/>
                    <w:left w:val="nil"/>
                    <w:bottom w:val="nil"/>
                    <w:right w:val="nil"/>
                  </w:tcBorders>
                  <w:shd w:val="clear" w:color="auto" w:fill="auto"/>
                  <w:noWrap/>
                  <w:vAlign w:val="bottom"/>
                  <w:hideMark/>
                </w:tcPr>
                <w:p w14:paraId="3AC005A1" w14:textId="77777777" w:rsidR="008231B0" w:rsidRDefault="008231B0" w:rsidP="008231B0">
                  <w:pPr>
                    <w:rPr>
                      <w:rFonts w:ascii="Calibri" w:hAnsi="Calibri" w:cs="Calibri"/>
                      <w:color w:val="000000"/>
                    </w:rPr>
                  </w:pPr>
                  <w:r>
                    <w:rPr>
                      <w:rFonts w:ascii="Calibri" w:hAnsi="Calibri" w:cs="Calibri"/>
                      <w:color w:val="000000"/>
                    </w:rPr>
                    <w:t>Date</w:t>
                  </w:r>
                </w:p>
              </w:tc>
            </w:tr>
            <w:tr w:rsidR="008231B0" w14:paraId="1E0B2F90" w14:textId="77777777" w:rsidTr="008231B0">
              <w:trPr>
                <w:trHeight w:val="320"/>
              </w:trPr>
              <w:tc>
                <w:tcPr>
                  <w:tcW w:w="1300" w:type="dxa"/>
                  <w:tcBorders>
                    <w:top w:val="nil"/>
                    <w:left w:val="nil"/>
                    <w:bottom w:val="nil"/>
                    <w:right w:val="nil"/>
                  </w:tcBorders>
                  <w:shd w:val="clear" w:color="auto" w:fill="auto"/>
                  <w:noWrap/>
                  <w:vAlign w:val="bottom"/>
                  <w:hideMark/>
                </w:tcPr>
                <w:p w14:paraId="15A0159A"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3969771C" w14:textId="77777777" w:rsidR="008231B0" w:rsidRDefault="008231B0" w:rsidP="008231B0">
                  <w:pPr>
                    <w:rPr>
                      <w:rFonts w:ascii="Calibri" w:hAnsi="Calibri" w:cs="Calibri"/>
                      <w:color w:val="000000"/>
                    </w:rPr>
                  </w:pPr>
                  <w:r>
                    <w:rPr>
                      <w:rFonts w:ascii="Calibri" w:hAnsi="Calibri" w:cs="Calibri"/>
                      <w:color w:val="000000"/>
                    </w:rPr>
                    <w:t>19.08.18</w:t>
                  </w:r>
                </w:p>
              </w:tc>
            </w:tr>
            <w:tr w:rsidR="008231B0" w14:paraId="5F0AE731" w14:textId="77777777" w:rsidTr="008231B0">
              <w:trPr>
                <w:trHeight w:val="320"/>
              </w:trPr>
              <w:tc>
                <w:tcPr>
                  <w:tcW w:w="1300" w:type="dxa"/>
                  <w:tcBorders>
                    <w:top w:val="nil"/>
                    <w:left w:val="nil"/>
                    <w:bottom w:val="nil"/>
                    <w:right w:val="nil"/>
                  </w:tcBorders>
                  <w:shd w:val="clear" w:color="auto" w:fill="auto"/>
                  <w:noWrap/>
                  <w:vAlign w:val="bottom"/>
                  <w:hideMark/>
                </w:tcPr>
                <w:p w14:paraId="2E2C583E"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76420D73" w14:textId="77777777" w:rsidR="008231B0" w:rsidRDefault="008231B0" w:rsidP="008231B0">
                  <w:pPr>
                    <w:rPr>
                      <w:rFonts w:ascii="Calibri" w:hAnsi="Calibri" w:cs="Calibri"/>
                      <w:color w:val="000000"/>
                    </w:rPr>
                  </w:pPr>
                  <w:r>
                    <w:rPr>
                      <w:rFonts w:ascii="Calibri" w:hAnsi="Calibri" w:cs="Calibri"/>
                      <w:color w:val="000000"/>
                    </w:rPr>
                    <w:t>09.10.18</w:t>
                  </w:r>
                </w:p>
              </w:tc>
            </w:tr>
            <w:tr w:rsidR="008231B0" w14:paraId="7F15E115" w14:textId="77777777" w:rsidTr="008231B0">
              <w:trPr>
                <w:trHeight w:val="320"/>
              </w:trPr>
              <w:tc>
                <w:tcPr>
                  <w:tcW w:w="1300" w:type="dxa"/>
                  <w:tcBorders>
                    <w:top w:val="nil"/>
                    <w:left w:val="nil"/>
                    <w:bottom w:val="nil"/>
                    <w:right w:val="nil"/>
                  </w:tcBorders>
                  <w:shd w:val="clear" w:color="auto" w:fill="auto"/>
                  <w:noWrap/>
                  <w:vAlign w:val="bottom"/>
                  <w:hideMark/>
                </w:tcPr>
                <w:p w14:paraId="40542ABA"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77F7F8EF" w14:textId="77777777" w:rsidR="008231B0" w:rsidRDefault="008231B0" w:rsidP="008231B0">
                  <w:pPr>
                    <w:rPr>
                      <w:rFonts w:ascii="Calibri" w:hAnsi="Calibri" w:cs="Calibri"/>
                      <w:color w:val="000000"/>
                    </w:rPr>
                  </w:pPr>
                  <w:r>
                    <w:rPr>
                      <w:rFonts w:ascii="Calibri" w:hAnsi="Calibri" w:cs="Calibri"/>
                      <w:color w:val="000000"/>
                    </w:rPr>
                    <w:t>20.10.18</w:t>
                  </w:r>
                </w:p>
              </w:tc>
            </w:tr>
            <w:tr w:rsidR="008231B0" w14:paraId="651D5501" w14:textId="77777777" w:rsidTr="008231B0">
              <w:trPr>
                <w:trHeight w:val="320"/>
              </w:trPr>
              <w:tc>
                <w:tcPr>
                  <w:tcW w:w="1300" w:type="dxa"/>
                  <w:tcBorders>
                    <w:top w:val="nil"/>
                    <w:left w:val="nil"/>
                    <w:bottom w:val="nil"/>
                    <w:right w:val="nil"/>
                  </w:tcBorders>
                  <w:shd w:val="clear" w:color="auto" w:fill="auto"/>
                  <w:noWrap/>
                  <w:vAlign w:val="bottom"/>
                  <w:hideMark/>
                </w:tcPr>
                <w:p w14:paraId="0568D101"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2126B5E8" w14:textId="77777777" w:rsidR="008231B0" w:rsidRDefault="008231B0" w:rsidP="008231B0">
                  <w:pPr>
                    <w:rPr>
                      <w:rFonts w:ascii="Calibri" w:hAnsi="Calibri" w:cs="Calibri"/>
                      <w:color w:val="000000"/>
                    </w:rPr>
                  </w:pPr>
                  <w:r>
                    <w:rPr>
                      <w:rFonts w:ascii="Calibri" w:hAnsi="Calibri" w:cs="Calibri"/>
                      <w:color w:val="000000"/>
                    </w:rPr>
                    <w:t>23.10.18</w:t>
                  </w:r>
                </w:p>
              </w:tc>
            </w:tr>
            <w:tr w:rsidR="008231B0" w14:paraId="5F5F03D5" w14:textId="77777777" w:rsidTr="008231B0">
              <w:trPr>
                <w:trHeight w:val="320"/>
              </w:trPr>
              <w:tc>
                <w:tcPr>
                  <w:tcW w:w="1300" w:type="dxa"/>
                  <w:tcBorders>
                    <w:top w:val="nil"/>
                    <w:left w:val="nil"/>
                    <w:bottom w:val="nil"/>
                    <w:right w:val="nil"/>
                  </w:tcBorders>
                  <w:shd w:val="clear" w:color="auto" w:fill="auto"/>
                  <w:noWrap/>
                  <w:vAlign w:val="bottom"/>
                  <w:hideMark/>
                </w:tcPr>
                <w:p w14:paraId="3152EB65"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551D47F9" w14:textId="77777777" w:rsidR="008231B0" w:rsidRDefault="008231B0" w:rsidP="008231B0">
                  <w:pPr>
                    <w:rPr>
                      <w:rFonts w:ascii="Calibri" w:hAnsi="Calibri" w:cs="Calibri"/>
                      <w:color w:val="000000"/>
                    </w:rPr>
                  </w:pPr>
                  <w:r>
                    <w:rPr>
                      <w:rFonts w:ascii="Calibri" w:hAnsi="Calibri" w:cs="Calibri"/>
                      <w:color w:val="000000"/>
                    </w:rPr>
                    <w:t>07.01.19</w:t>
                  </w:r>
                </w:p>
              </w:tc>
            </w:tr>
            <w:tr w:rsidR="008231B0" w14:paraId="20242D6C" w14:textId="77777777" w:rsidTr="008231B0">
              <w:trPr>
                <w:trHeight w:val="320"/>
              </w:trPr>
              <w:tc>
                <w:tcPr>
                  <w:tcW w:w="1300" w:type="dxa"/>
                  <w:tcBorders>
                    <w:top w:val="nil"/>
                    <w:left w:val="nil"/>
                    <w:bottom w:val="nil"/>
                    <w:right w:val="nil"/>
                  </w:tcBorders>
                  <w:shd w:val="clear" w:color="auto" w:fill="auto"/>
                  <w:noWrap/>
                  <w:vAlign w:val="bottom"/>
                  <w:hideMark/>
                </w:tcPr>
                <w:p w14:paraId="5B22DD31"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638C8055" w14:textId="77777777" w:rsidR="008231B0" w:rsidRDefault="008231B0" w:rsidP="008231B0">
                  <w:pPr>
                    <w:rPr>
                      <w:rFonts w:ascii="Calibri" w:hAnsi="Calibri" w:cs="Calibri"/>
                      <w:color w:val="000000"/>
                    </w:rPr>
                  </w:pPr>
                  <w:r>
                    <w:rPr>
                      <w:rFonts w:ascii="Calibri" w:hAnsi="Calibri" w:cs="Calibri"/>
                      <w:color w:val="000000"/>
                    </w:rPr>
                    <w:t>09.01.19</w:t>
                  </w:r>
                </w:p>
              </w:tc>
            </w:tr>
            <w:tr w:rsidR="008231B0" w14:paraId="699C5AA1" w14:textId="77777777" w:rsidTr="008231B0">
              <w:trPr>
                <w:trHeight w:val="320"/>
              </w:trPr>
              <w:tc>
                <w:tcPr>
                  <w:tcW w:w="1300" w:type="dxa"/>
                  <w:tcBorders>
                    <w:top w:val="nil"/>
                    <w:left w:val="nil"/>
                    <w:bottom w:val="nil"/>
                    <w:right w:val="nil"/>
                  </w:tcBorders>
                  <w:shd w:val="clear" w:color="auto" w:fill="auto"/>
                  <w:noWrap/>
                  <w:vAlign w:val="bottom"/>
                  <w:hideMark/>
                </w:tcPr>
                <w:p w14:paraId="26EF5B55"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478F9037" w14:textId="77777777" w:rsidR="008231B0" w:rsidRDefault="008231B0" w:rsidP="008231B0">
                  <w:pPr>
                    <w:rPr>
                      <w:rFonts w:ascii="Calibri" w:hAnsi="Calibri" w:cs="Calibri"/>
                      <w:color w:val="000000"/>
                    </w:rPr>
                  </w:pPr>
                  <w:r>
                    <w:rPr>
                      <w:rFonts w:ascii="Calibri" w:hAnsi="Calibri" w:cs="Calibri"/>
                      <w:color w:val="000000"/>
                    </w:rPr>
                    <w:t>30.01.19</w:t>
                  </w:r>
                </w:p>
              </w:tc>
            </w:tr>
            <w:tr w:rsidR="008231B0" w14:paraId="3CF62F04" w14:textId="77777777" w:rsidTr="008231B0">
              <w:trPr>
                <w:trHeight w:val="320"/>
              </w:trPr>
              <w:tc>
                <w:tcPr>
                  <w:tcW w:w="1300" w:type="dxa"/>
                  <w:tcBorders>
                    <w:top w:val="nil"/>
                    <w:left w:val="nil"/>
                    <w:bottom w:val="nil"/>
                    <w:right w:val="nil"/>
                  </w:tcBorders>
                  <w:shd w:val="clear" w:color="auto" w:fill="auto"/>
                  <w:noWrap/>
                  <w:vAlign w:val="bottom"/>
                  <w:hideMark/>
                </w:tcPr>
                <w:p w14:paraId="2E4DCBB9" w14:textId="77777777" w:rsidR="008231B0" w:rsidRDefault="008231B0" w:rsidP="008231B0">
                  <w:pPr>
                    <w:rPr>
                      <w:rFonts w:ascii="Calibri" w:hAnsi="Calibri" w:cs="Calibri"/>
                      <w:color w:val="000000"/>
                    </w:rPr>
                  </w:pPr>
                  <w:r>
                    <w:rPr>
                      <w:rFonts w:ascii="Calibri" w:hAnsi="Calibri" w:cs="Calibri"/>
                      <w:color w:val="000000"/>
                    </w:rPr>
                    <w:t>6 &amp; 8</w:t>
                  </w:r>
                </w:p>
              </w:tc>
              <w:tc>
                <w:tcPr>
                  <w:tcW w:w="1300" w:type="dxa"/>
                  <w:tcBorders>
                    <w:top w:val="nil"/>
                    <w:left w:val="nil"/>
                    <w:bottom w:val="nil"/>
                    <w:right w:val="nil"/>
                  </w:tcBorders>
                  <w:shd w:val="clear" w:color="auto" w:fill="auto"/>
                  <w:noWrap/>
                  <w:vAlign w:val="bottom"/>
                  <w:hideMark/>
                </w:tcPr>
                <w:p w14:paraId="798D4DFF" w14:textId="77777777" w:rsidR="008231B0" w:rsidRDefault="008231B0" w:rsidP="008231B0">
                  <w:pPr>
                    <w:rPr>
                      <w:rFonts w:ascii="Calibri" w:hAnsi="Calibri" w:cs="Calibri"/>
                      <w:color w:val="000000"/>
                    </w:rPr>
                  </w:pPr>
                  <w:r>
                    <w:rPr>
                      <w:rFonts w:ascii="Calibri" w:hAnsi="Calibri" w:cs="Calibri"/>
                      <w:color w:val="000000"/>
                    </w:rPr>
                    <w:t>13.02.19</w:t>
                  </w:r>
                </w:p>
              </w:tc>
            </w:tr>
            <w:tr w:rsidR="008231B0" w14:paraId="3A49B092" w14:textId="77777777" w:rsidTr="008231B0">
              <w:trPr>
                <w:trHeight w:val="320"/>
              </w:trPr>
              <w:tc>
                <w:tcPr>
                  <w:tcW w:w="1300" w:type="dxa"/>
                  <w:tcBorders>
                    <w:top w:val="nil"/>
                    <w:left w:val="nil"/>
                    <w:bottom w:val="nil"/>
                    <w:right w:val="nil"/>
                  </w:tcBorders>
                  <w:shd w:val="clear" w:color="auto" w:fill="auto"/>
                  <w:noWrap/>
                  <w:vAlign w:val="bottom"/>
                  <w:hideMark/>
                </w:tcPr>
                <w:p w14:paraId="4B767E33"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1BD44AE3" w14:textId="77777777" w:rsidR="008231B0" w:rsidRDefault="008231B0" w:rsidP="008231B0">
                  <w:pPr>
                    <w:rPr>
                      <w:rFonts w:ascii="Calibri" w:hAnsi="Calibri" w:cs="Calibri"/>
                      <w:color w:val="000000"/>
                    </w:rPr>
                  </w:pPr>
                  <w:r>
                    <w:rPr>
                      <w:rFonts w:ascii="Calibri" w:hAnsi="Calibri" w:cs="Calibri"/>
                      <w:color w:val="000000"/>
                    </w:rPr>
                    <w:t>10.03.19</w:t>
                  </w:r>
                </w:p>
              </w:tc>
            </w:tr>
            <w:tr w:rsidR="008231B0" w14:paraId="0B8B228C" w14:textId="77777777" w:rsidTr="008231B0">
              <w:trPr>
                <w:trHeight w:val="320"/>
              </w:trPr>
              <w:tc>
                <w:tcPr>
                  <w:tcW w:w="1300" w:type="dxa"/>
                  <w:tcBorders>
                    <w:top w:val="nil"/>
                    <w:left w:val="nil"/>
                    <w:bottom w:val="nil"/>
                    <w:right w:val="nil"/>
                  </w:tcBorders>
                  <w:shd w:val="clear" w:color="auto" w:fill="auto"/>
                  <w:noWrap/>
                  <w:vAlign w:val="bottom"/>
                  <w:hideMark/>
                </w:tcPr>
                <w:p w14:paraId="38079D2B"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17254314" w14:textId="77777777" w:rsidR="008231B0" w:rsidRDefault="008231B0" w:rsidP="008231B0">
                  <w:pPr>
                    <w:rPr>
                      <w:rFonts w:ascii="Calibri" w:hAnsi="Calibri" w:cs="Calibri"/>
                      <w:color w:val="000000"/>
                    </w:rPr>
                  </w:pPr>
                  <w:r>
                    <w:rPr>
                      <w:rFonts w:ascii="Calibri" w:hAnsi="Calibri" w:cs="Calibri"/>
                      <w:color w:val="000000"/>
                    </w:rPr>
                    <w:t>30.04.19</w:t>
                  </w:r>
                </w:p>
              </w:tc>
            </w:tr>
            <w:tr w:rsidR="008231B0" w14:paraId="62C68F6D" w14:textId="77777777" w:rsidTr="008231B0">
              <w:trPr>
                <w:trHeight w:val="320"/>
              </w:trPr>
              <w:tc>
                <w:tcPr>
                  <w:tcW w:w="1300" w:type="dxa"/>
                  <w:tcBorders>
                    <w:top w:val="nil"/>
                    <w:left w:val="nil"/>
                    <w:bottom w:val="nil"/>
                    <w:right w:val="nil"/>
                  </w:tcBorders>
                  <w:shd w:val="clear" w:color="auto" w:fill="auto"/>
                  <w:noWrap/>
                  <w:vAlign w:val="bottom"/>
                  <w:hideMark/>
                </w:tcPr>
                <w:p w14:paraId="73B904E3" w14:textId="77777777" w:rsidR="008231B0" w:rsidRDefault="008231B0" w:rsidP="008231B0">
                  <w:pPr>
                    <w:jc w:val="right"/>
                    <w:rPr>
                      <w:rFonts w:ascii="Calibri" w:hAnsi="Calibri" w:cs="Calibri"/>
                      <w:color w:val="000000"/>
                    </w:rPr>
                  </w:pPr>
                  <w:r>
                    <w:rPr>
                      <w:rFonts w:ascii="Calibri" w:hAnsi="Calibri" w:cs="Calibri"/>
                      <w:color w:val="000000"/>
                    </w:rPr>
                    <w:t>10</w:t>
                  </w:r>
                </w:p>
              </w:tc>
              <w:tc>
                <w:tcPr>
                  <w:tcW w:w="1300" w:type="dxa"/>
                  <w:tcBorders>
                    <w:top w:val="nil"/>
                    <w:left w:val="nil"/>
                    <w:bottom w:val="nil"/>
                    <w:right w:val="nil"/>
                  </w:tcBorders>
                  <w:shd w:val="clear" w:color="auto" w:fill="auto"/>
                  <w:noWrap/>
                  <w:vAlign w:val="bottom"/>
                  <w:hideMark/>
                </w:tcPr>
                <w:p w14:paraId="1BFD62DE" w14:textId="77777777" w:rsidR="008231B0" w:rsidRDefault="008231B0" w:rsidP="008231B0">
                  <w:pPr>
                    <w:rPr>
                      <w:rFonts w:ascii="Calibri" w:hAnsi="Calibri" w:cs="Calibri"/>
                      <w:color w:val="000000"/>
                    </w:rPr>
                  </w:pPr>
                  <w:r>
                    <w:rPr>
                      <w:rFonts w:ascii="Calibri" w:hAnsi="Calibri" w:cs="Calibri"/>
                      <w:color w:val="000000"/>
                    </w:rPr>
                    <w:t>02.05.19</w:t>
                  </w:r>
                </w:p>
              </w:tc>
            </w:tr>
            <w:tr w:rsidR="008231B0" w14:paraId="5FDBCF00" w14:textId="77777777" w:rsidTr="008231B0">
              <w:trPr>
                <w:trHeight w:val="320"/>
              </w:trPr>
              <w:tc>
                <w:tcPr>
                  <w:tcW w:w="1300" w:type="dxa"/>
                  <w:tcBorders>
                    <w:top w:val="nil"/>
                    <w:left w:val="nil"/>
                    <w:bottom w:val="nil"/>
                    <w:right w:val="nil"/>
                  </w:tcBorders>
                  <w:shd w:val="clear" w:color="auto" w:fill="auto"/>
                  <w:noWrap/>
                  <w:vAlign w:val="bottom"/>
                  <w:hideMark/>
                </w:tcPr>
                <w:p w14:paraId="76792BF3" w14:textId="77777777" w:rsidR="008231B0" w:rsidRDefault="008231B0" w:rsidP="008231B0">
                  <w:pPr>
                    <w:jc w:val="right"/>
                    <w:rPr>
                      <w:rFonts w:ascii="Calibri" w:hAnsi="Calibri" w:cs="Calibri"/>
                      <w:color w:val="000000"/>
                    </w:rPr>
                  </w:pPr>
                  <w:r>
                    <w:rPr>
                      <w:rFonts w:ascii="Calibri" w:hAnsi="Calibri" w:cs="Calibri"/>
                      <w:color w:val="000000"/>
                    </w:rPr>
                    <w:t>10</w:t>
                  </w:r>
                </w:p>
              </w:tc>
              <w:tc>
                <w:tcPr>
                  <w:tcW w:w="1300" w:type="dxa"/>
                  <w:tcBorders>
                    <w:top w:val="nil"/>
                    <w:left w:val="nil"/>
                    <w:bottom w:val="nil"/>
                    <w:right w:val="nil"/>
                  </w:tcBorders>
                  <w:shd w:val="clear" w:color="auto" w:fill="auto"/>
                  <w:noWrap/>
                  <w:vAlign w:val="bottom"/>
                  <w:hideMark/>
                </w:tcPr>
                <w:p w14:paraId="219803F0" w14:textId="77777777" w:rsidR="008231B0" w:rsidRDefault="008231B0" w:rsidP="008231B0">
                  <w:pPr>
                    <w:rPr>
                      <w:rFonts w:ascii="Calibri" w:hAnsi="Calibri" w:cs="Calibri"/>
                      <w:color w:val="000000"/>
                    </w:rPr>
                  </w:pPr>
                  <w:r>
                    <w:rPr>
                      <w:rFonts w:ascii="Calibri" w:hAnsi="Calibri" w:cs="Calibri"/>
                      <w:color w:val="000000"/>
                    </w:rPr>
                    <w:t>29.05.19</w:t>
                  </w:r>
                </w:p>
              </w:tc>
            </w:tr>
            <w:tr w:rsidR="008231B0" w14:paraId="46F29803" w14:textId="77777777" w:rsidTr="008231B0">
              <w:trPr>
                <w:trHeight w:val="320"/>
              </w:trPr>
              <w:tc>
                <w:tcPr>
                  <w:tcW w:w="1300" w:type="dxa"/>
                  <w:tcBorders>
                    <w:top w:val="nil"/>
                    <w:left w:val="nil"/>
                    <w:bottom w:val="nil"/>
                    <w:right w:val="nil"/>
                  </w:tcBorders>
                  <w:shd w:val="clear" w:color="auto" w:fill="auto"/>
                  <w:noWrap/>
                  <w:vAlign w:val="bottom"/>
                  <w:hideMark/>
                </w:tcPr>
                <w:p w14:paraId="0EA1116A" w14:textId="77777777" w:rsidR="008231B0" w:rsidRDefault="008231B0" w:rsidP="008231B0">
                  <w:pPr>
                    <w:jc w:val="right"/>
                    <w:rPr>
                      <w:rFonts w:ascii="Calibri" w:hAnsi="Calibri" w:cs="Calibri"/>
                      <w:color w:val="000000"/>
                    </w:rPr>
                  </w:pPr>
                  <w:r>
                    <w:rPr>
                      <w:rFonts w:ascii="Calibri" w:hAnsi="Calibri" w:cs="Calibri"/>
                      <w:color w:val="000000"/>
                    </w:rPr>
                    <w:t>6</w:t>
                  </w:r>
                </w:p>
              </w:tc>
              <w:tc>
                <w:tcPr>
                  <w:tcW w:w="1300" w:type="dxa"/>
                  <w:tcBorders>
                    <w:top w:val="nil"/>
                    <w:left w:val="nil"/>
                    <w:bottom w:val="nil"/>
                    <w:right w:val="nil"/>
                  </w:tcBorders>
                  <w:shd w:val="clear" w:color="auto" w:fill="auto"/>
                  <w:noWrap/>
                  <w:vAlign w:val="bottom"/>
                  <w:hideMark/>
                </w:tcPr>
                <w:p w14:paraId="5425BDE3" w14:textId="77777777" w:rsidR="008231B0" w:rsidRDefault="008231B0" w:rsidP="008231B0">
                  <w:pPr>
                    <w:rPr>
                      <w:rFonts w:ascii="Calibri" w:hAnsi="Calibri" w:cs="Calibri"/>
                      <w:color w:val="000000"/>
                    </w:rPr>
                  </w:pPr>
                  <w:r>
                    <w:rPr>
                      <w:rFonts w:ascii="Calibri" w:hAnsi="Calibri" w:cs="Calibri"/>
                      <w:color w:val="000000"/>
                    </w:rPr>
                    <w:t>01.08.19</w:t>
                  </w:r>
                </w:p>
              </w:tc>
            </w:tr>
            <w:tr w:rsidR="008231B0" w14:paraId="3F62AD57" w14:textId="77777777" w:rsidTr="008231B0">
              <w:trPr>
                <w:trHeight w:val="320"/>
              </w:trPr>
              <w:tc>
                <w:tcPr>
                  <w:tcW w:w="1300" w:type="dxa"/>
                  <w:tcBorders>
                    <w:top w:val="nil"/>
                    <w:left w:val="nil"/>
                    <w:bottom w:val="nil"/>
                    <w:right w:val="nil"/>
                  </w:tcBorders>
                  <w:shd w:val="clear" w:color="auto" w:fill="auto"/>
                  <w:noWrap/>
                  <w:vAlign w:val="bottom"/>
                  <w:hideMark/>
                </w:tcPr>
                <w:p w14:paraId="63BE902B" w14:textId="77777777" w:rsidR="008231B0" w:rsidRDefault="008231B0" w:rsidP="008231B0">
                  <w:pPr>
                    <w:jc w:val="right"/>
                    <w:rPr>
                      <w:rFonts w:ascii="Calibri" w:hAnsi="Calibri" w:cs="Calibri"/>
                      <w:color w:val="000000"/>
                    </w:rPr>
                  </w:pPr>
                  <w:r>
                    <w:rPr>
                      <w:rFonts w:ascii="Calibri" w:hAnsi="Calibri" w:cs="Calibri"/>
                      <w:color w:val="000000"/>
                    </w:rPr>
                    <w:t>6</w:t>
                  </w:r>
                </w:p>
              </w:tc>
              <w:tc>
                <w:tcPr>
                  <w:tcW w:w="1300" w:type="dxa"/>
                  <w:tcBorders>
                    <w:top w:val="nil"/>
                    <w:left w:val="nil"/>
                    <w:bottom w:val="nil"/>
                    <w:right w:val="nil"/>
                  </w:tcBorders>
                  <w:shd w:val="clear" w:color="auto" w:fill="auto"/>
                  <w:noWrap/>
                  <w:vAlign w:val="bottom"/>
                  <w:hideMark/>
                </w:tcPr>
                <w:p w14:paraId="20AD9CBC" w14:textId="77777777" w:rsidR="008231B0" w:rsidRDefault="008231B0" w:rsidP="008231B0">
                  <w:pPr>
                    <w:rPr>
                      <w:rFonts w:ascii="Calibri" w:hAnsi="Calibri" w:cs="Calibri"/>
                      <w:color w:val="000000"/>
                    </w:rPr>
                  </w:pPr>
                  <w:r>
                    <w:rPr>
                      <w:rFonts w:ascii="Calibri" w:hAnsi="Calibri" w:cs="Calibri"/>
                      <w:color w:val="000000"/>
                    </w:rPr>
                    <w:t>02.08.19</w:t>
                  </w:r>
                </w:p>
              </w:tc>
            </w:tr>
            <w:tr w:rsidR="008231B0" w14:paraId="520B014E" w14:textId="77777777" w:rsidTr="008231B0">
              <w:trPr>
                <w:trHeight w:val="320"/>
              </w:trPr>
              <w:tc>
                <w:tcPr>
                  <w:tcW w:w="1300" w:type="dxa"/>
                  <w:tcBorders>
                    <w:top w:val="nil"/>
                    <w:left w:val="nil"/>
                    <w:bottom w:val="nil"/>
                    <w:right w:val="nil"/>
                  </w:tcBorders>
                  <w:shd w:val="clear" w:color="auto" w:fill="auto"/>
                  <w:noWrap/>
                  <w:vAlign w:val="bottom"/>
                  <w:hideMark/>
                </w:tcPr>
                <w:p w14:paraId="47A0C2AA" w14:textId="77777777" w:rsidR="008231B0" w:rsidRDefault="008231B0" w:rsidP="008231B0">
                  <w:pPr>
                    <w:jc w:val="right"/>
                    <w:rPr>
                      <w:rFonts w:ascii="Calibri" w:hAnsi="Calibri" w:cs="Calibri"/>
                      <w:color w:val="000000"/>
                    </w:rPr>
                  </w:pPr>
                  <w:r>
                    <w:rPr>
                      <w:rFonts w:ascii="Calibri" w:hAnsi="Calibri" w:cs="Calibri"/>
                      <w:color w:val="000000"/>
                    </w:rPr>
                    <w:t>10</w:t>
                  </w:r>
                </w:p>
              </w:tc>
              <w:tc>
                <w:tcPr>
                  <w:tcW w:w="1300" w:type="dxa"/>
                  <w:tcBorders>
                    <w:top w:val="nil"/>
                    <w:left w:val="nil"/>
                    <w:bottom w:val="nil"/>
                    <w:right w:val="nil"/>
                  </w:tcBorders>
                  <w:shd w:val="clear" w:color="auto" w:fill="auto"/>
                  <w:noWrap/>
                  <w:vAlign w:val="bottom"/>
                  <w:hideMark/>
                </w:tcPr>
                <w:p w14:paraId="7D58C859" w14:textId="77777777" w:rsidR="008231B0" w:rsidRDefault="008231B0" w:rsidP="008231B0">
                  <w:pPr>
                    <w:rPr>
                      <w:rFonts w:ascii="Calibri" w:hAnsi="Calibri" w:cs="Calibri"/>
                      <w:color w:val="000000"/>
                    </w:rPr>
                  </w:pPr>
                  <w:r>
                    <w:rPr>
                      <w:rFonts w:ascii="Calibri" w:hAnsi="Calibri" w:cs="Calibri"/>
                      <w:color w:val="000000"/>
                    </w:rPr>
                    <w:t>29.11.20</w:t>
                  </w:r>
                </w:p>
              </w:tc>
            </w:tr>
            <w:tr w:rsidR="008231B0" w14:paraId="3831D3C7" w14:textId="77777777" w:rsidTr="008231B0">
              <w:trPr>
                <w:trHeight w:val="320"/>
              </w:trPr>
              <w:tc>
                <w:tcPr>
                  <w:tcW w:w="1300" w:type="dxa"/>
                  <w:tcBorders>
                    <w:top w:val="nil"/>
                    <w:left w:val="nil"/>
                    <w:bottom w:val="nil"/>
                    <w:right w:val="nil"/>
                  </w:tcBorders>
                  <w:shd w:val="clear" w:color="auto" w:fill="auto"/>
                  <w:noWrap/>
                  <w:vAlign w:val="bottom"/>
                  <w:hideMark/>
                </w:tcPr>
                <w:p w14:paraId="0B3DFAA9" w14:textId="77777777" w:rsidR="008231B0" w:rsidRDefault="008231B0" w:rsidP="008231B0">
                  <w:pPr>
                    <w:jc w:val="right"/>
                    <w:rPr>
                      <w:rFonts w:ascii="Calibri" w:hAnsi="Calibri" w:cs="Calibri"/>
                      <w:color w:val="000000"/>
                    </w:rPr>
                  </w:pPr>
                  <w:r>
                    <w:rPr>
                      <w:rFonts w:ascii="Calibri" w:hAnsi="Calibri" w:cs="Calibri"/>
                      <w:color w:val="000000"/>
                    </w:rPr>
                    <w:t>6</w:t>
                  </w:r>
                </w:p>
              </w:tc>
              <w:tc>
                <w:tcPr>
                  <w:tcW w:w="1300" w:type="dxa"/>
                  <w:tcBorders>
                    <w:top w:val="nil"/>
                    <w:left w:val="nil"/>
                    <w:bottom w:val="nil"/>
                    <w:right w:val="nil"/>
                  </w:tcBorders>
                  <w:shd w:val="clear" w:color="auto" w:fill="auto"/>
                  <w:noWrap/>
                  <w:vAlign w:val="bottom"/>
                  <w:hideMark/>
                </w:tcPr>
                <w:p w14:paraId="63C5D965" w14:textId="77777777" w:rsidR="008231B0" w:rsidRDefault="008231B0" w:rsidP="008231B0">
                  <w:pPr>
                    <w:rPr>
                      <w:rFonts w:ascii="Calibri" w:hAnsi="Calibri" w:cs="Calibri"/>
                      <w:color w:val="000000"/>
                    </w:rPr>
                  </w:pPr>
                  <w:r>
                    <w:rPr>
                      <w:rFonts w:ascii="Calibri" w:hAnsi="Calibri" w:cs="Calibri"/>
                      <w:color w:val="000000"/>
                    </w:rPr>
                    <w:t>04.09.21</w:t>
                  </w:r>
                </w:p>
              </w:tc>
            </w:tr>
            <w:tr w:rsidR="008231B0" w14:paraId="50E1F957" w14:textId="77777777" w:rsidTr="008231B0">
              <w:trPr>
                <w:trHeight w:val="320"/>
              </w:trPr>
              <w:tc>
                <w:tcPr>
                  <w:tcW w:w="1300" w:type="dxa"/>
                  <w:tcBorders>
                    <w:top w:val="nil"/>
                    <w:left w:val="nil"/>
                    <w:bottom w:val="nil"/>
                    <w:right w:val="nil"/>
                  </w:tcBorders>
                  <w:shd w:val="clear" w:color="auto" w:fill="auto"/>
                  <w:noWrap/>
                  <w:vAlign w:val="bottom"/>
                  <w:hideMark/>
                </w:tcPr>
                <w:p w14:paraId="6A965C32" w14:textId="77777777" w:rsidR="008231B0" w:rsidRDefault="008231B0" w:rsidP="008231B0">
                  <w:pPr>
                    <w:jc w:val="right"/>
                    <w:rPr>
                      <w:rFonts w:ascii="Calibri" w:hAnsi="Calibri" w:cs="Calibri"/>
                      <w:color w:val="000000"/>
                    </w:rPr>
                  </w:pPr>
                  <w:r>
                    <w:rPr>
                      <w:rFonts w:ascii="Calibri" w:hAnsi="Calibri" w:cs="Calibri"/>
                      <w:color w:val="000000"/>
                    </w:rPr>
                    <w:lastRenderedPageBreak/>
                    <w:t>8</w:t>
                  </w:r>
                </w:p>
              </w:tc>
              <w:tc>
                <w:tcPr>
                  <w:tcW w:w="1300" w:type="dxa"/>
                  <w:tcBorders>
                    <w:top w:val="nil"/>
                    <w:left w:val="nil"/>
                    <w:bottom w:val="nil"/>
                    <w:right w:val="nil"/>
                  </w:tcBorders>
                  <w:shd w:val="clear" w:color="auto" w:fill="auto"/>
                  <w:noWrap/>
                  <w:vAlign w:val="bottom"/>
                  <w:hideMark/>
                </w:tcPr>
                <w:p w14:paraId="255BE160" w14:textId="77777777" w:rsidR="008231B0" w:rsidRDefault="008231B0" w:rsidP="008231B0">
                  <w:pPr>
                    <w:rPr>
                      <w:rFonts w:ascii="Calibri" w:hAnsi="Calibri" w:cs="Calibri"/>
                      <w:color w:val="000000"/>
                    </w:rPr>
                  </w:pPr>
                  <w:r>
                    <w:rPr>
                      <w:rFonts w:ascii="Calibri" w:hAnsi="Calibri" w:cs="Calibri"/>
                      <w:color w:val="000000"/>
                    </w:rPr>
                    <w:t>11.09.19</w:t>
                  </w:r>
                </w:p>
              </w:tc>
            </w:tr>
            <w:tr w:rsidR="008231B0" w14:paraId="4B058329" w14:textId="77777777" w:rsidTr="008231B0">
              <w:trPr>
                <w:trHeight w:val="320"/>
              </w:trPr>
              <w:tc>
                <w:tcPr>
                  <w:tcW w:w="1300" w:type="dxa"/>
                  <w:tcBorders>
                    <w:top w:val="nil"/>
                    <w:left w:val="nil"/>
                    <w:bottom w:val="nil"/>
                    <w:right w:val="nil"/>
                  </w:tcBorders>
                  <w:shd w:val="clear" w:color="auto" w:fill="auto"/>
                  <w:noWrap/>
                  <w:vAlign w:val="bottom"/>
                  <w:hideMark/>
                </w:tcPr>
                <w:p w14:paraId="082753CD" w14:textId="77777777" w:rsidR="008231B0" w:rsidRDefault="008231B0" w:rsidP="008231B0">
                  <w:pPr>
                    <w:jc w:val="right"/>
                    <w:rPr>
                      <w:rFonts w:ascii="Calibri" w:hAnsi="Calibri" w:cs="Calibri"/>
                      <w:color w:val="000000"/>
                    </w:rPr>
                  </w:pPr>
                  <w:r>
                    <w:rPr>
                      <w:rFonts w:ascii="Calibri" w:hAnsi="Calibri" w:cs="Calibri"/>
                      <w:color w:val="000000"/>
                    </w:rPr>
                    <w:t>6</w:t>
                  </w:r>
                </w:p>
              </w:tc>
              <w:tc>
                <w:tcPr>
                  <w:tcW w:w="1300" w:type="dxa"/>
                  <w:tcBorders>
                    <w:top w:val="nil"/>
                    <w:left w:val="nil"/>
                    <w:bottom w:val="nil"/>
                    <w:right w:val="nil"/>
                  </w:tcBorders>
                  <w:shd w:val="clear" w:color="auto" w:fill="auto"/>
                  <w:noWrap/>
                  <w:vAlign w:val="bottom"/>
                  <w:hideMark/>
                </w:tcPr>
                <w:p w14:paraId="67C6A71A" w14:textId="77777777" w:rsidR="008231B0" w:rsidRDefault="008231B0" w:rsidP="008231B0">
                  <w:pPr>
                    <w:rPr>
                      <w:rFonts w:ascii="Calibri" w:hAnsi="Calibri" w:cs="Calibri"/>
                      <w:color w:val="000000"/>
                    </w:rPr>
                  </w:pPr>
                  <w:r>
                    <w:rPr>
                      <w:rFonts w:ascii="Calibri" w:hAnsi="Calibri" w:cs="Calibri"/>
                      <w:color w:val="000000"/>
                    </w:rPr>
                    <w:t>11.11.21</w:t>
                  </w:r>
                </w:p>
              </w:tc>
            </w:tr>
            <w:tr w:rsidR="008231B0" w14:paraId="55745A58" w14:textId="77777777" w:rsidTr="008231B0">
              <w:trPr>
                <w:trHeight w:val="320"/>
              </w:trPr>
              <w:tc>
                <w:tcPr>
                  <w:tcW w:w="1300" w:type="dxa"/>
                  <w:tcBorders>
                    <w:top w:val="nil"/>
                    <w:left w:val="nil"/>
                    <w:bottom w:val="nil"/>
                    <w:right w:val="nil"/>
                  </w:tcBorders>
                  <w:shd w:val="clear" w:color="auto" w:fill="auto"/>
                  <w:noWrap/>
                  <w:vAlign w:val="bottom"/>
                  <w:hideMark/>
                </w:tcPr>
                <w:p w14:paraId="2D859942" w14:textId="77777777" w:rsidR="008231B0" w:rsidRDefault="008231B0" w:rsidP="008231B0">
                  <w:pPr>
                    <w:jc w:val="right"/>
                    <w:rPr>
                      <w:rFonts w:ascii="Calibri" w:hAnsi="Calibri" w:cs="Calibri"/>
                      <w:color w:val="000000"/>
                    </w:rPr>
                  </w:pPr>
                  <w:r>
                    <w:rPr>
                      <w:rFonts w:ascii="Calibri" w:hAnsi="Calibri" w:cs="Calibri"/>
                      <w:color w:val="000000"/>
                    </w:rPr>
                    <w:t>8</w:t>
                  </w:r>
                </w:p>
              </w:tc>
              <w:tc>
                <w:tcPr>
                  <w:tcW w:w="1300" w:type="dxa"/>
                  <w:tcBorders>
                    <w:top w:val="nil"/>
                    <w:left w:val="nil"/>
                    <w:bottom w:val="nil"/>
                    <w:right w:val="nil"/>
                  </w:tcBorders>
                  <w:shd w:val="clear" w:color="auto" w:fill="auto"/>
                  <w:noWrap/>
                  <w:vAlign w:val="bottom"/>
                  <w:hideMark/>
                </w:tcPr>
                <w:p w14:paraId="795538E3" w14:textId="77777777" w:rsidR="008231B0" w:rsidRDefault="008231B0" w:rsidP="008231B0">
                  <w:pPr>
                    <w:rPr>
                      <w:rFonts w:ascii="Calibri" w:hAnsi="Calibri" w:cs="Calibri"/>
                      <w:color w:val="000000"/>
                    </w:rPr>
                  </w:pPr>
                  <w:r>
                    <w:rPr>
                      <w:rFonts w:ascii="Calibri" w:hAnsi="Calibri" w:cs="Calibri"/>
                      <w:color w:val="000000"/>
                    </w:rPr>
                    <w:t>03.03.22</w:t>
                  </w:r>
                </w:p>
              </w:tc>
            </w:tr>
          </w:tbl>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0061B5F8" w14:textId="77777777" w:rsidR="00AE1D51" w:rsidRDefault="00AE1D51" w:rsidP="009327B2"/>
          <w:p w14:paraId="1945F2D2" w14:textId="77777777" w:rsidR="00AE1D51" w:rsidRDefault="005706EA" w:rsidP="009327B2">
            <w:r>
              <w:t>N/A</w:t>
            </w:r>
          </w:p>
          <w:p w14:paraId="3F8EAEAE" w14:textId="79785AF2" w:rsidR="005706EA" w:rsidRDefault="005706EA"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1CB51B28" w:rsidR="00AE1D51" w:rsidRDefault="005706EA" w:rsidP="009327B2">
            <w:r>
              <w:t>N/A</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232DF471" w:rsidR="00AE1D51" w:rsidRDefault="00E50986" w:rsidP="009327B2">
            <w:r>
              <w:t xml:space="preserve">The unprecedented COVID-19 pandemic </w:t>
            </w:r>
            <w:r w:rsidR="00A340EB">
              <w:t>has caused absences of key staff during lockdown periods</w:t>
            </w:r>
            <w:r w:rsidR="00C22595">
              <w:t xml:space="preserve"> and has resulted in significant delays. </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06EEDA79" w:rsidR="001E55E7" w:rsidRDefault="00191645" w:rsidP="009327B2">
            <w:r>
              <w:t>01/12/21</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48C2D" w14:textId="77777777" w:rsidR="00A416FC" w:rsidRDefault="00A416FC" w:rsidP="00AE2109">
      <w:r>
        <w:separator/>
      </w:r>
    </w:p>
  </w:endnote>
  <w:endnote w:type="continuationSeparator" w:id="0">
    <w:p w14:paraId="4C297903" w14:textId="77777777" w:rsidR="00A416FC" w:rsidRDefault="00A416FC"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E641A" w14:textId="77777777" w:rsidR="00A416FC" w:rsidRDefault="00A416FC" w:rsidP="00AE2109">
      <w:r>
        <w:separator/>
      </w:r>
    </w:p>
  </w:footnote>
  <w:footnote w:type="continuationSeparator" w:id="0">
    <w:p w14:paraId="29C68954" w14:textId="77777777" w:rsidR="00A416FC" w:rsidRDefault="00A416FC"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37D4DC5E" w:rsidR="00ED73F7" w:rsidRDefault="00ED73F7">
        <w:pPr>
          <w:pStyle w:val="Header"/>
          <w:jc w:val="right"/>
        </w:pPr>
        <w:r>
          <w:fldChar w:fldCharType="begin"/>
        </w:r>
        <w:r>
          <w:instrText xml:space="preserve"> PAGE   \* MERGEFORMAT </w:instrText>
        </w:r>
        <w:r>
          <w:fldChar w:fldCharType="separate"/>
        </w:r>
        <w:r w:rsidR="00191645">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31C8"/>
    <w:multiLevelType w:val="hybridMultilevel"/>
    <w:tmpl w:val="1B68D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372210"/>
    <w:multiLevelType w:val="hybridMultilevel"/>
    <w:tmpl w:val="4DA0667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05962EF"/>
    <w:multiLevelType w:val="hybridMultilevel"/>
    <w:tmpl w:val="BA74A938"/>
    <w:lvl w:ilvl="0" w:tplc="D1CAE758">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E00F51"/>
    <w:multiLevelType w:val="hybridMultilevel"/>
    <w:tmpl w:val="DE68CD38"/>
    <w:lvl w:ilvl="0" w:tplc="87C4E434">
      <w:start w:val="1"/>
      <w:numFmt w:val="lowerLetter"/>
      <w:lvlText w:val="%1)"/>
      <w:lvlJc w:val="left"/>
      <w:pPr>
        <w:ind w:left="720" w:hanging="360"/>
      </w:pPr>
      <w:rPr>
        <w:rFonts w:ascii="Arial" w:eastAsiaTheme="minorHAnsi" w:hAnsi="Arial" w:cs="Arial"/>
      </w:rPr>
    </w:lvl>
    <w:lvl w:ilvl="1" w:tplc="3C563CE6">
      <w:numFmt w:val="bullet"/>
      <w:lvlText w:val="-"/>
      <w:lvlJc w:val="left"/>
      <w:pPr>
        <w:ind w:left="720" w:hanging="360"/>
      </w:pPr>
      <w:rPr>
        <w:rFonts w:ascii="Arial" w:eastAsiaTheme="minorHAnsi" w:hAnsi="Arial" w:cs="Arial" w:hint="default"/>
      </w:rPr>
    </w:lvl>
    <w:lvl w:ilvl="2" w:tplc="3C563CE6">
      <w:numFmt w:val="bullet"/>
      <w:lvlText w:val="-"/>
      <w:lvlJc w:val="left"/>
      <w:pPr>
        <w:ind w:left="720" w:hanging="360"/>
      </w:pPr>
      <w:rPr>
        <w:rFonts w:ascii="Arial" w:eastAsiaTheme="minorHAnsi" w:hAnsi="Arial" w:cs="Arial"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9"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5D522B"/>
    <w:multiLevelType w:val="hybridMultilevel"/>
    <w:tmpl w:val="4DA066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A01D74"/>
    <w:multiLevelType w:val="hybridMultilevel"/>
    <w:tmpl w:val="2BCA6B6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7E7085"/>
    <w:multiLevelType w:val="hybridMultilevel"/>
    <w:tmpl w:val="8AB26CE8"/>
    <w:lvl w:ilvl="0" w:tplc="FFFFFFFF">
      <w:start w:val="1"/>
      <w:numFmt w:val="lowerLetter"/>
      <w:lvlText w:val="%1)"/>
      <w:lvlJc w:val="left"/>
      <w:pPr>
        <w:ind w:left="720" w:hanging="360"/>
      </w:pPr>
      <w:rPr>
        <w:rFonts w:ascii="Arial" w:eastAsiaTheme="minorHAnsi" w:hAnsi="Arial" w:cs="Arial"/>
      </w:rPr>
    </w:lvl>
    <w:lvl w:ilvl="1" w:tplc="FFFFFFFF">
      <w:numFmt w:val="bullet"/>
      <w:lvlText w:val="-"/>
      <w:lvlJc w:val="left"/>
      <w:pPr>
        <w:ind w:left="720" w:hanging="360"/>
      </w:pPr>
      <w:rPr>
        <w:rFonts w:ascii="Arial" w:eastAsiaTheme="minorHAnsi" w:hAnsi="Arial" w:cs="Arial" w:hint="default"/>
      </w:rPr>
    </w:lvl>
    <w:lvl w:ilvl="2" w:tplc="FFFFFFFF">
      <w:numFmt w:val="bullet"/>
      <w:lvlText w:val="-"/>
      <w:lvlJc w:val="left"/>
      <w:pPr>
        <w:ind w:left="720" w:hanging="360"/>
      </w:pPr>
      <w:rPr>
        <w:rFonts w:ascii="Arial" w:eastAsiaTheme="minorHAnsi" w:hAnsi="Arial" w:cs="Aria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9A158F"/>
    <w:multiLevelType w:val="hybridMultilevel"/>
    <w:tmpl w:val="8C621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A0529D"/>
    <w:multiLevelType w:val="hybridMultilevel"/>
    <w:tmpl w:val="35D81168"/>
    <w:lvl w:ilvl="0" w:tplc="3C563C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D02C9C"/>
    <w:multiLevelType w:val="hybridMultilevel"/>
    <w:tmpl w:val="422870FE"/>
    <w:lvl w:ilvl="0" w:tplc="3C563C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8EF0626"/>
    <w:multiLevelType w:val="hybridMultilevel"/>
    <w:tmpl w:val="0B46B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43FAF"/>
    <w:multiLevelType w:val="hybridMultilevel"/>
    <w:tmpl w:val="D3BC52D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4AB3D33"/>
    <w:multiLevelType w:val="hybridMultilevel"/>
    <w:tmpl w:val="26644ACC"/>
    <w:lvl w:ilvl="0" w:tplc="3C563CE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D63A0F"/>
    <w:multiLevelType w:val="hybridMultilevel"/>
    <w:tmpl w:val="D62A94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8595C34"/>
    <w:multiLevelType w:val="hybridMultilevel"/>
    <w:tmpl w:val="782E084E"/>
    <w:lvl w:ilvl="0" w:tplc="3C563CE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B73095"/>
    <w:multiLevelType w:val="hybridMultilevel"/>
    <w:tmpl w:val="C6F417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2" w15:restartNumberingAfterBreak="0">
    <w:nsid w:val="44BD54CE"/>
    <w:multiLevelType w:val="hybridMultilevel"/>
    <w:tmpl w:val="FF366496"/>
    <w:lvl w:ilvl="0" w:tplc="DA64D9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BE0088C"/>
    <w:multiLevelType w:val="hybridMultilevel"/>
    <w:tmpl w:val="13946A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383113F"/>
    <w:multiLevelType w:val="hybridMultilevel"/>
    <w:tmpl w:val="BA74A9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5E871AA"/>
    <w:multiLevelType w:val="hybridMultilevel"/>
    <w:tmpl w:val="FCD40A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85046B2"/>
    <w:multiLevelType w:val="hybridMultilevel"/>
    <w:tmpl w:val="E262861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59DF7875"/>
    <w:multiLevelType w:val="hybridMultilevel"/>
    <w:tmpl w:val="997E0E74"/>
    <w:lvl w:ilvl="0" w:tplc="3C563C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5" w15:restartNumberingAfterBreak="0">
    <w:nsid w:val="5A83221B"/>
    <w:multiLevelType w:val="hybridMultilevel"/>
    <w:tmpl w:val="CEFADDC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CA852CB"/>
    <w:multiLevelType w:val="hybridMultilevel"/>
    <w:tmpl w:val="F9FE0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0129B2"/>
    <w:multiLevelType w:val="hybridMultilevel"/>
    <w:tmpl w:val="B50C1C2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3463DDB"/>
    <w:multiLevelType w:val="hybridMultilevel"/>
    <w:tmpl w:val="8C6454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50"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BC9584F"/>
    <w:multiLevelType w:val="hybridMultilevel"/>
    <w:tmpl w:val="21701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C0C636A"/>
    <w:multiLevelType w:val="hybridMultilevel"/>
    <w:tmpl w:val="4E36E93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6C177FA7"/>
    <w:multiLevelType w:val="multilevel"/>
    <w:tmpl w:val="8AB26CE8"/>
    <w:styleLink w:val="CurrentList1"/>
    <w:lvl w:ilvl="0">
      <w:start w:val="1"/>
      <w:numFmt w:val="lowerLetter"/>
      <w:lvlText w:val="%1)"/>
      <w:lvlJc w:val="left"/>
      <w:pPr>
        <w:ind w:left="720" w:hanging="360"/>
      </w:pPr>
      <w:rPr>
        <w:rFonts w:ascii="Arial" w:eastAsiaTheme="minorHAnsi" w:hAnsi="Arial" w:cs="Arial"/>
      </w:rPr>
    </w:lvl>
    <w:lvl w:ilvl="1">
      <w:numFmt w:val="bullet"/>
      <w:lvlText w:val="-"/>
      <w:lvlJc w:val="left"/>
      <w:pPr>
        <w:ind w:left="720" w:hanging="360"/>
      </w:pPr>
      <w:rPr>
        <w:rFonts w:ascii="Arial" w:eastAsiaTheme="minorHAnsi" w:hAnsi="Arial" w:cs="Arial" w:hint="default"/>
      </w:rPr>
    </w:lvl>
    <w:lvl w:ilvl="2">
      <w:numFmt w:val="bullet"/>
      <w:lvlText w:val="-"/>
      <w:lvlJc w:val="left"/>
      <w:pPr>
        <w:ind w:left="720" w:hanging="360"/>
      </w:pPr>
      <w:rPr>
        <w:rFonts w:ascii="Arial" w:eastAsiaTheme="minorHAnsi" w:hAnsi="Arial" w:cs="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3042EB5"/>
    <w:multiLevelType w:val="hybridMultilevel"/>
    <w:tmpl w:val="3CA6FF82"/>
    <w:lvl w:ilvl="0" w:tplc="08481F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7C871C59"/>
    <w:multiLevelType w:val="hybridMultilevel"/>
    <w:tmpl w:val="89EA410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CA47A27"/>
    <w:multiLevelType w:val="hybridMultilevel"/>
    <w:tmpl w:val="05B2E0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62" w15:restartNumberingAfterBreak="0">
    <w:nsid w:val="7EA731A0"/>
    <w:multiLevelType w:val="hybridMultilevel"/>
    <w:tmpl w:val="E4182E42"/>
    <w:lvl w:ilvl="0" w:tplc="3C563C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ED5016F"/>
    <w:multiLevelType w:val="hybridMultilevel"/>
    <w:tmpl w:val="4468D4A8"/>
    <w:lvl w:ilvl="0" w:tplc="3C563C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965705">
    <w:abstractNumId w:val="40"/>
  </w:num>
  <w:num w:numId="2" w16cid:durableId="651758411">
    <w:abstractNumId w:val="30"/>
  </w:num>
  <w:num w:numId="3" w16cid:durableId="866404343">
    <w:abstractNumId w:val="20"/>
  </w:num>
  <w:num w:numId="4" w16cid:durableId="321660378">
    <w:abstractNumId w:val="21"/>
  </w:num>
  <w:num w:numId="5" w16cid:durableId="1410498120">
    <w:abstractNumId w:val="42"/>
  </w:num>
  <w:num w:numId="6" w16cid:durableId="408962491">
    <w:abstractNumId w:val="22"/>
  </w:num>
  <w:num w:numId="7" w16cid:durableId="1235161506">
    <w:abstractNumId w:val="23"/>
  </w:num>
  <w:num w:numId="8" w16cid:durableId="2010401170">
    <w:abstractNumId w:val="36"/>
  </w:num>
  <w:num w:numId="9" w16cid:durableId="1569726979">
    <w:abstractNumId w:val="3"/>
  </w:num>
  <w:num w:numId="10" w16cid:durableId="300698056">
    <w:abstractNumId w:val="55"/>
  </w:num>
  <w:num w:numId="11" w16cid:durableId="397825450">
    <w:abstractNumId w:val="51"/>
  </w:num>
  <w:num w:numId="12" w16cid:durableId="1270313032">
    <w:abstractNumId w:val="1"/>
  </w:num>
  <w:num w:numId="13" w16cid:durableId="1126505900">
    <w:abstractNumId w:val="9"/>
  </w:num>
  <w:num w:numId="14" w16cid:durableId="1826042631">
    <w:abstractNumId w:val="15"/>
  </w:num>
  <w:num w:numId="15" w16cid:durableId="771970478">
    <w:abstractNumId w:val="8"/>
  </w:num>
  <w:num w:numId="16" w16cid:durableId="1872106492">
    <w:abstractNumId w:val="49"/>
  </w:num>
  <w:num w:numId="17" w16cid:durableId="129446268">
    <w:abstractNumId w:val="5"/>
  </w:num>
  <w:num w:numId="18" w16cid:durableId="1287085328">
    <w:abstractNumId w:val="61"/>
  </w:num>
  <w:num w:numId="19" w16cid:durableId="395517782">
    <w:abstractNumId w:val="35"/>
  </w:num>
  <w:num w:numId="20" w16cid:durableId="1638030672">
    <w:abstractNumId w:val="44"/>
  </w:num>
  <w:num w:numId="21" w16cid:durableId="981958179">
    <w:abstractNumId w:val="33"/>
  </w:num>
  <w:num w:numId="22" w16cid:durableId="14202508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5920010">
    <w:abstractNumId w:val="18"/>
  </w:num>
  <w:num w:numId="24" w16cid:durableId="1917856311">
    <w:abstractNumId w:val="58"/>
  </w:num>
  <w:num w:numId="25" w16cid:durableId="276328245">
    <w:abstractNumId w:val="2"/>
  </w:num>
  <w:num w:numId="26" w16cid:durableId="1514153358">
    <w:abstractNumId w:val="37"/>
  </w:num>
  <w:num w:numId="27" w16cid:durableId="1858159180">
    <w:abstractNumId w:val="57"/>
  </w:num>
  <w:num w:numId="28" w16cid:durableId="1139764359">
    <w:abstractNumId w:val="31"/>
  </w:num>
  <w:num w:numId="29" w16cid:durableId="1152989711">
    <w:abstractNumId w:val="17"/>
  </w:num>
  <w:num w:numId="30" w16cid:durableId="1880168710">
    <w:abstractNumId w:val="50"/>
  </w:num>
  <w:num w:numId="31" w16cid:durableId="51080851">
    <w:abstractNumId w:val="24"/>
  </w:num>
  <w:num w:numId="32" w16cid:durableId="965038002">
    <w:abstractNumId w:val="43"/>
  </w:num>
  <w:num w:numId="33" w16cid:durableId="553658125">
    <w:abstractNumId w:val="7"/>
  </w:num>
  <w:num w:numId="34" w16cid:durableId="160851861">
    <w:abstractNumId w:val="12"/>
  </w:num>
  <w:num w:numId="35" w16cid:durableId="1411998997">
    <w:abstractNumId w:val="54"/>
  </w:num>
  <w:num w:numId="36" w16cid:durableId="352338661">
    <w:abstractNumId w:val="32"/>
  </w:num>
  <w:num w:numId="37" w16cid:durableId="258028279">
    <w:abstractNumId w:val="63"/>
  </w:num>
  <w:num w:numId="38" w16cid:durableId="1521968336">
    <w:abstractNumId w:val="27"/>
  </w:num>
  <w:num w:numId="39" w16cid:durableId="1720283703">
    <w:abstractNumId w:val="14"/>
  </w:num>
  <w:num w:numId="40" w16cid:durableId="1152526090">
    <w:abstractNumId w:val="62"/>
  </w:num>
  <w:num w:numId="41" w16cid:durableId="451944299">
    <w:abstractNumId w:val="26"/>
  </w:num>
  <w:num w:numId="42" w16cid:durableId="224731376">
    <w:abstractNumId w:val="13"/>
  </w:num>
  <w:num w:numId="43" w16cid:durableId="836071708">
    <w:abstractNumId w:val="0"/>
  </w:num>
  <w:num w:numId="44" w16cid:durableId="1884243046">
    <w:abstractNumId w:val="16"/>
  </w:num>
  <w:num w:numId="45" w16cid:durableId="785274258">
    <w:abstractNumId w:val="19"/>
  </w:num>
  <w:num w:numId="46" w16cid:durableId="1152605361">
    <w:abstractNumId w:val="6"/>
  </w:num>
  <w:num w:numId="47" w16cid:durableId="697122003">
    <w:abstractNumId w:val="38"/>
  </w:num>
  <w:num w:numId="48" w16cid:durableId="1754231710">
    <w:abstractNumId w:val="53"/>
  </w:num>
  <w:num w:numId="49" w16cid:durableId="1189248923">
    <w:abstractNumId w:val="47"/>
  </w:num>
  <w:num w:numId="50" w16cid:durableId="1549877855">
    <w:abstractNumId w:val="34"/>
  </w:num>
  <w:num w:numId="51" w16cid:durableId="1235161057">
    <w:abstractNumId w:val="29"/>
  </w:num>
  <w:num w:numId="52" w16cid:durableId="808473158">
    <w:abstractNumId w:val="39"/>
  </w:num>
  <w:num w:numId="53" w16cid:durableId="1119105210">
    <w:abstractNumId w:val="45"/>
  </w:num>
  <w:num w:numId="54" w16cid:durableId="300379175">
    <w:abstractNumId w:val="25"/>
  </w:num>
  <w:num w:numId="55" w16cid:durableId="1680740609">
    <w:abstractNumId w:val="60"/>
  </w:num>
  <w:num w:numId="56" w16cid:durableId="1847397212">
    <w:abstractNumId w:val="41"/>
  </w:num>
  <w:num w:numId="57" w16cid:durableId="1077702516">
    <w:abstractNumId w:val="4"/>
  </w:num>
  <w:num w:numId="58" w16cid:durableId="1061176692">
    <w:abstractNumId w:val="10"/>
  </w:num>
  <w:num w:numId="59" w16cid:durableId="1522670564">
    <w:abstractNumId w:val="11"/>
  </w:num>
  <w:num w:numId="60" w16cid:durableId="750931539">
    <w:abstractNumId w:val="28"/>
  </w:num>
  <w:num w:numId="61" w16cid:durableId="1015691512">
    <w:abstractNumId w:val="56"/>
  </w:num>
  <w:num w:numId="62" w16cid:durableId="2038506673">
    <w:abstractNumId w:val="52"/>
  </w:num>
  <w:num w:numId="63" w16cid:durableId="1824812569">
    <w:abstractNumId w:val="48"/>
  </w:num>
  <w:num w:numId="64" w16cid:durableId="1547450413">
    <w:abstractNumId w:val="46"/>
  </w:num>
  <w:num w:numId="65" w16cid:durableId="2123111700">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3078"/>
    <w:rsid w:val="00006538"/>
    <w:rsid w:val="00006720"/>
    <w:rsid w:val="00007399"/>
    <w:rsid w:val="00010190"/>
    <w:rsid w:val="00010F4B"/>
    <w:rsid w:val="00015ADA"/>
    <w:rsid w:val="00016045"/>
    <w:rsid w:val="00020923"/>
    <w:rsid w:val="00020FEB"/>
    <w:rsid w:val="00022BD1"/>
    <w:rsid w:val="00023CB6"/>
    <w:rsid w:val="00033D9E"/>
    <w:rsid w:val="000376E7"/>
    <w:rsid w:val="000404D3"/>
    <w:rsid w:val="00044EBF"/>
    <w:rsid w:val="00045F58"/>
    <w:rsid w:val="0004608E"/>
    <w:rsid w:val="000477F7"/>
    <w:rsid w:val="00052048"/>
    <w:rsid w:val="00055542"/>
    <w:rsid w:val="00056C08"/>
    <w:rsid w:val="00057D2C"/>
    <w:rsid w:val="00062981"/>
    <w:rsid w:val="000672AA"/>
    <w:rsid w:val="00070103"/>
    <w:rsid w:val="000705B5"/>
    <w:rsid w:val="00071B99"/>
    <w:rsid w:val="000733C6"/>
    <w:rsid w:val="00073E86"/>
    <w:rsid w:val="000763EB"/>
    <w:rsid w:val="000818E0"/>
    <w:rsid w:val="00083AC0"/>
    <w:rsid w:val="00087AED"/>
    <w:rsid w:val="00087C3F"/>
    <w:rsid w:val="00091D22"/>
    <w:rsid w:val="000979B9"/>
    <w:rsid w:val="00097C0C"/>
    <w:rsid w:val="000A08D4"/>
    <w:rsid w:val="000A108A"/>
    <w:rsid w:val="000A1E11"/>
    <w:rsid w:val="000A3605"/>
    <w:rsid w:val="000A5129"/>
    <w:rsid w:val="000A62CB"/>
    <w:rsid w:val="000A7E2E"/>
    <w:rsid w:val="000B022C"/>
    <w:rsid w:val="000B1E52"/>
    <w:rsid w:val="000B235F"/>
    <w:rsid w:val="000B6569"/>
    <w:rsid w:val="000C5BB4"/>
    <w:rsid w:val="000C79DE"/>
    <w:rsid w:val="000D0EBB"/>
    <w:rsid w:val="000D1B2B"/>
    <w:rsid w:val="000E29BA"/>
    <w:rsid w:val="000E389A"/>
    <w:rsid w:val="000E41B6"/>
    <w:rsid w:val="000E7274"/>
    <w:rsid w:val="000F2330"/>
    <w:rsid w:val="000F3614"/>
    <w:rsid w:val="00100C1D"/>
    <w:rsid w:val="00111247"/>
    <w:rsid w:val="00112A7A"/>
    <w:rsid w:val="0011385B"/>
    <w:rsid w:val="00113D75"/>
    <w:rsid w:val="00114754"/>
    <w:rsid w:val="001151CD"/>
    <w:rsid w:val="00115AF3"/>
    <w:rsid w:val="00116FAE"/>
    <w:rsid w:val="00120F17"/>
    <w:rsid w:val="001213C3"/>
    <w:rsid w:val="001228CB"/>
    <w:rsid w:val="001229E9"/>
    <w:rsid w:val="00134ACC"/>
    <w:rsid w:val="00134ADF"/>
    <w:rsid w:val="001363F9"/>
    <w:rsid w:val="0014199C"/>
    <w:rsid w:val="00150665"/>
    <w:rsid w:val="001560D0"/>
    <w:rsid w:val="0016244D"/>
    <w:rsid w:val="00163846"/>
    <w:rsid w:val="00164B86"/>
    <w:rsid w:val="00165278"/>
    <w:rsid w:val="00167AA6"/>
    <w:rsid w:val="00170F00"/>
    <w:rsid w:val="00175437"/>
    <w:rsid w:val="001778B4"/>
    <w:rsid w:val="0018139B"/>
    <w:rsid w:val="001816F6"/>
    <w:rsid w:val="00184CB0"/>
    <w:rsid w:val="0018595A"/>
    <w:rsid w:val="00186A8B"/>
    <w:rsid w:val="00191645"/>
    <w:rsid w:val="00195D36"/>
    <w:rsid w:val="001960C9"/>
    <w:rsid w:val="001A08AB"/>
    <w:rsid w:val="001A101B"/>
    <w:rsid w:val="001A3C3F"/>
    <w:rsid w:val="001A6C2B"/>
    <w:rsid w:val="001A74C5"/>
    <w:rsid w:val="001B35F1"/>
    <w:rsid w:val="001B719B"/>
    <w:rsid w:val="001B79D2"/>
    <w:rsid w:val="001C0E93"/>
    <w:rsid w:val="001C25E8"/>
    <w:rsid w:val="001C3FAE"/>
    <w:rsid w:val="001C40E3"/>
    <w:rsid w:val="001C571C"/>
    <w:rsid w:val="001D234C"/>
    <w:rsid w:val="001D58EE"/>
    <w:rsid w:val="001E0BD8"/>
    <w:rsid w:val="001E55E7"/>
    <w:rsid w:val="001E568D"/>
    <w:rsid w:val="001F25C5"/>
    <w:rsid w:val="001F6369"/>
    <w:rsid w:val="001F66E6"/>
    <w:rsid w:val="00201946"/>
    <w:rsid w:val="00203712"/>
    <w:rsid w:val="00210220"/>
    <w:rsid w:val="00214E27"/>
    <w:rsid w:val="002211C0"/>
    <w:rsid w:val="00221A56"/>
    <w:rsid w:val="0022631D"/>
    <w:rsid w:val="0023012F"/>
    <w:rsid w:val="00230945"/>
    <w:rsid w:val="00231BEB"/>
    <w:rsid w:val="00253ADD"/>
    <w:rsid w:val="00255661"/>
    <w:rsid w:val="002566D2"/>
    <w:rsid w:val="00257A7D"/>
    <w:rsid w:val="002604F6"/>
    <w:rsid w:val="00261F13"/>
    <w:rsid w:val="00262248"/>
    <w:rsid w:val="002650F6"/>
    <w:rsid w:val="0026633F"/>
    <w:rsid w:val="0026643A"/>
    <w:rsid w:val="00270312"/>
    <w:rsid w:val="00275085"/>
    <w:rsid w:val="00275B00"/>
    <w:rsid w:val="00276EB5"/>
    <w:rsid w:val="00286AC3"/>
    <w:rsid w:val="00290300"/>
    <w:rsid w:val="00290985"/>
    <w:rsid w:val="002918C5"/>
    <w:rsid w:val="00296365"/>
    <w:rsid w:val="002A04B2"/>
    <w:rsid w:val="002A5415"/>
    <w:rsid w:val="002A7F77"/>
    <w:rsid w:val="002B3077"/>
    <w:rsid w:val="002B764F"/>
    <w:rsid w:val="002C5A25"/>
    <w:rsid w:val="002C6B18"/>
    <w:rsid w:val="002D5C14"/>
    <w:rsid w:val="002D627D"/>
    <w:rsid w:val="002D67F9"/>
    <w:rsid w:val="002E11E6"/>
    <w:rsid w:val="002E17CE"/>
    <w:rsid w:val="002E21C2"/>
    <w:rsid w:val="002F14EF"/>
    <w:rsid w:val="002F4CB4"/>
    <w:rsid w:val="003000A6"/>
    <w:rsid w:val="00301B67"/>
    <w:rsid w:val="00311942"/>
    <w:rsid w:val="00313AB0"/>
    <w:rsid w:val="00316B3F"/>
    <w:rsid w:val="003250E5"/>
    <w:rsid w:val="00327525"/>
    <w:rsid w:val="003277A4"/>
    <w:rsid w:val="00330F43"/>
    <w:rsid w:val="00337576"/>
    <w:rsid w:val="003402E4"/>
    <w:rsid w:val="0034089A"/>
    <w:rsid w:val="00342B05"/>
    <w:rsid w:val="0035035B"/>
    <w:rsid w:val="00350988"/>
    <w:rsid w:val="00357CF8"/>
    <w:rsid w:val="00360E34"/>
    <w:rsid w:val="003669DF"/>
    <w:rsid w:val="00376076"/>
    <w:rsid w:val="0038281B"/>
    <w:rsid w:val="00390750"/>
    <w:rsid w:val="003944F3"/>
    <w:rsid w:val="003A00E0"/>
    <w:rsid w:val="003A4DD1"/>
    <w:rsid w:val="003A5DCE"/>
    <w:rsid w:val="003A79DB"/>
    <w:rsid w:val="003B1BA1"/>
    <w:rsid w:val="003B2F1D"/>
    <w:rsid w:val="003B50C9"/>
    <w:rsid w:val="003B668C"/>
    <w:rsid w:val="003B6EFF"/>
    <w:rsid w:val="003B7B2A"/>
    <w:rsid w:val="003C4839"/>
    <w:rsid w:val="003D19B3"/>
    <w:rsid w:val="003D256C"/>
    <w:rsid w:val="003D2B94"/>
    <w:rsid w:val="003D3C81"/>
    <w:rsid w:val="003D44B1"/>
    <w:rsid w:val="003E7063"/>
    <w:rsid w:val="003E7615"/>
    <w:rsid w:val="003F13EC"/>
    <w:rsid w:val="003F1B62"/>
    <w:rsid w:val="003F1CEA"/>
    <w:rsid w:val="003F34C1"/>
    <w:rsid w:val="003F49A7"/>
    <w:rsid w:val="003F4ADB"/>
    <w:rsid w:val="00402E9A"/>
    <w:rsid w:val="00404058"/>
    <w:rsid w:val="004070B7"/>
    <w:rsid w:val="004104E7"/>
    <w:rsid w:val="004116AB"/>
    <w:rsid w:val="00413DF8"/>
    <w:rsid w:val="0041542E"/>
    <w:rsid w:val="00415687"/>
    <w:rsid w:val="0042191B"/>
    <w:rsid w:val="00430CCD"/>
    <w:rsid w:val="00434D79"/>
    <w:rsid w:val="004418BC"/>
    <w:rsid w:val="00442DD2"/>
    <w:rsid w:val="00444E0E"/>
    <w:rsid w:val="00444E43"/>
    <w:rsid w:val="0045584A"/>
    <w:rsid w:val="004735AD"/>
    <w:rsid w:val="0048113E"/>
    <w:rsid w:val="004900D3"/>
    <w:rsid w:val="00490167"/>
    <w:rsid w:val="004A0664"/>
    <w:rsid w:val="004A3579"/>
    <w:rsid w:val="004A6B38"/>
    <w:rsid w:val="004B183D"/>
    <w:rsid w:val="004B7012"/>
    <w:rsid w:val="004D35B7"/>
    <w:rsid w:val="004E5F9B"/>
    <w:rsid w:val="004F3EB7"/>
    <w:rsid w:val="004F440A"/>
    <w:rsid w:val="00501329"/>
    <w:rsid w:val="0050442B"/>
    <w:rsid w:val="00504A0E"/>
    <w:rsid w:val="005056AE"/>
    <w:rsid w:val="0050692E"/>
    <w:rsid w:val="00526FF0"/>
    <w:rsid w:val="005306FC"/>
    <w:rsid w:val="00537053"/>
    <w:rsid w:val="00543D1C"/>
    <w:rsid w:val="0054528E"/>
    <w:rsid w:val="00545318"/>
    <w:rsid w:val="00546ACB"/>
    <w:rsid w:val="005511CC"/>
    <w:rsid w:val="00552554"/>
    <w:rsid w:val="005525BB"/>
    <w:rsid w:val="005543FB"/>
    <w:rsid w:val="00562A1C"/>
    <w:rsid w:val="00562AA2"/>
    <w:rsid w:val="00567E02"/>
    <w:rsid w:val="005706EA"/>
    <w:rsid w:val="005720CF"/>
    <w:rsid w:val="0057395B"/>
    <w:rsid w:val="00580C4D"/>
    <w:rsid w:val="005828D9"/>
    <w:rsid w:val="00585EEC"/>
    <w:rsid w:val="00587C70"/>
    <w:rsid w:val="005903CA"/>
    <w:rsid w:val="00592317"/>
    <w:rsid w:val="0059790F"/>
    <w:rsid w:val="00597956"/>
    <w:rsid w:val="005A1544"/>
    <w:rsid w:val="005C0926"/>
    <w:rsid w:val="005C37DA"/>
    <w:rsid w:val="005D03F2"/>
    <w:rsid w:val="005D24E7"/>
    <w:rsid w:val="005D25D6"/>
    <w:rsid w:val="005D2E1A"/>
    <w:rsid w:val="005D37C2"/>
    <w:rsid w:val="005D6B84"/>
    <w:rsid w:val="005E071E"/>
    <w:rsid w:val="005F0840"/>
    <w:rsid w:val="005F3906"/>
    <w:rsid w:val="005F6B3C"/>
    <w:rsid w:val="00600489"/>
    <w:rsid w:val="0060255B"/>
    <w:rsid w:val="00603A7D"/>
    <w:rsid w:val="00605383"/>
    <w:rsid w:val="00612913"/>
    <w:rsid w:val="006138D6"/>
    <w:rsid w:val="00616262"/>
    <w:rsid w:val="00617D96"/>
    <w:rsid w:val="0062117B"/>
    <w:rsid w:val="0062621B"/>
    <w:rsid w:val="006265E2"/>
    <w:rsid w:val="00630CA2"/>
    <w:rsid w:val="006318C3"/>
    <w:rsid w:val="006334D7"/>
    <w:rsid w:val="006356B5"/>
    <w:rsid w:val="00635DCB"/>
    <w:rsid w:val="006374B6"/>
    <w:rsid w:val="00645412"/>
    <w:rsid w:val="00647271"/>
    <w:rsid w:val="0065121A"/>
    <w:rsid w:val="00652AE9"/>
    <w:rsid w:val="0065367B"/>
    <w:rsid w:val="00656D8F"/>
    <w:rsid w:val="0066018B"/>
    <w:rsid w:val="00667B5D"/>
    <w:rsid w:val="00672257"/>
    <w:rsid w:val="00674F4F"/>
    <w:rsid w:val="00684B66"/>
    <w:rsid w:val="00686210"/>
    <w:rsid w:val="0069093A"/>
    <w:rsid w:val="00691DA7"/>
    <w:rsid w:val="00691DB2"/>
    <w:rsid w:val="006A6244"/>
    <w:rsid w:val="006B66F5"/>
    <w:rsid w:val="006C021A"/>
    <w:rsid w:val="006C226A"/>
    <w:rsid w:val="006C4AED"/>
    <w:rsid w:val="006C62FA"/>
    <w:rsid w:val="006C74B4"/>
    <w:rsid w:val="006D1B7A"/>
    <w:rsid w:val="006D2B0B"/>
    <w:rsid w:val="006D6078"/>
    <w:rsid w:val="006E7B3B"/>
    <w:rsid w:val="006F436C"/>
    <w:rsid w:val="006F4D60"/>
    <w:rsid w:val="00700746"/>
    <w:rsid w:val="007018B5"/>
    <w:rsid w:val="00702306"/>
    <w:rsid w:val="0070327B"/>
    <w:rsid w:val="00707537"/>
    <w:rsid w:val="0071397A"/>
    <w:rsid w:val="007205C3"/>
    <w:rsid w:val="00722299"/>
    <w:rsid w:val="00724446"/>
    <w:rsid w:val="00730380"/>
    <w:rsid w:val="00731C14"/>
    <w:rsid w:val="00732A34"/>
    <w:rsid w:val="007337F9"/>
    <w:rsid w:val="00735431"/>
    <w:rsid w:val="0073686B"/>
    <w:rsid w:val="007376D2"/>
    <w:rsid w:val="007449E7"/>
    <w:rsid w:val="007452AA"/>
    <w:rsid w:val="007478B0"/>
    <w:rsid w:val="007501BC"/>
    <w:rsid w:val="00751770"/>
    <w:rsid w:val="00753299"/>
    <w:rsid w:val="00753C6E"/>
    <w:rsid w:val="00754354"/>
    <w:rsid w:val="00756907"/>
    <w:rsid w:val="0076007C"/>
    <w:rsid w:val="00761AA0"/>
    <w:rsid w:val="00762B85"/>
    <w:rsid w:val="0076350F"/>
    <w:rsid w:val="00767DB5"/>
    <w:rsid w:val="00770AFD"/>
    <w:rsid w:val="00775D14"/>
    <w:rsid w:val="00781785"/>
    <w:rsid w:val="00785064"/>
    <w:rsid w:val="00794789"/>
    <w:rsid w:val="007A07DF"/>
    <w:rsid w:val="007A25BC"/>
    <w:rsid w:val="007A2D6B"/>
    <w:rsid w:val="007A639A"/>
    <w:rsid w:val="007A6E10"/>
    <w:rsid w:val="007B1203"/>
    <w:rsid w:val="007B1CE7"/>
    <w:rsid w:val="007B246E"/>
    <w:rsid w:val="007B6F6E"/>
    <w:rsid w:val="007C2507"/>
    <w:rsid w:val="007C3E06"/>
    <w:rsid w:val="007C498B"/>
    <w:rsid w:val="007C621B"/>
    <w:rsid w:val="007D0C2D"/>
    <w:rsid w:val="007D71F6"/>
    <w:rsid w:val="007D7DC0"/>
    <w:rsid w:val="007E5CE2"/>
    <w:rsid w:val="007F7BA9"/>
    <w:rsid w:val="00800397"/>
    <w:rsid w:val="008037E0"/>
    <w:rsid w:val="00807591"/>
    <w:rsid w:val="00812274"/>
    <w:rsid w:val="0081234A"/>
    <w:rsid w:val="00814D12"/>
    <w:rsid w:val="008151E2"/>
    <w:rsid w:val="008156F2"/>
    <w:rsid w:val="00817B60"/>
    <w:rsid w:val="00820A2F"/>
    <w:rsid w:val="00820C1F"/>
    <w:rsid w:val="008215F4"/>
    <w:rsid w:val="008231B0"/>
    <w:rsid w:val="008249AB"/>
    <w:rsid w:val="008251C2"/>
    <w:rsid w:val="00835F80"/>
    <w:rsid w:val="00836489"/>
    <w:rsid w:val="008366B8"/>
    <w:rsid w:val="00836D95"/>
    <w:rsid w:val="0083765B"/>
    <w:rsid w:val="008402C7"/>
    <w:rsid w:val="00845A0B"/>
    <w:rsid w:val="0084754B"/>
    <w:rsid w:val="008513CA"/>
    <w:rsid w:val="008564D7"/>
    <w:rsid w:val="008605C3"/>
    <w:rsid w:val="0086224A"/>
    <w:rsid w:val="008634F2"/>
    <w:rsid w:val="00866581"/>
    <w:rsid w:val="0086786D"/>
    <w:rsid w:val="00871772"/>
    <w:rsid w:val="008727E7"/>
    <w:rsid w:val="00874049"/>
    <w:rsid w:val="008776A1"/>
    <w:rsid w:val="00880C61"/>
    <w:rsid w:val="00883F8B"/>
    <w:rsid w:val="008848D0"/>
    <w:rsid w:val="00890378"/>
    <w:rsid w:val="008904FC"/>
    <w:rsid w:val="00896E13"/>
    <w:rsid w:val="008A05BE"/>
    <w:rsid w:val="008A18C5"/>
    <w:rsid w:val="008A36A9"/>
    <w:rsid w:val="008B1F05"/>
    <w:rsid w:val="008B7FAF"/>
    <w:rsid w:val="008C070C"/>
    <w:rsid w:val="008C4DA1"/>
    <w:rsid w:val="008C5F1F"/>
    <w:rsid w:val="008D1DEB"/>
    <w:rsid w:val="008D3C37"/>
    <w:rsid w:val="008E027B"/>
    <w:rsid w:val="008E2015"/>
    <w:rsid w:val="008E289A"/>
    <w:rsid w:val="008E66F5"/>
    <w:rsid w:val="008E671D"/>
    <w:rsid w:val="008F1331"/>
    <w:rsid w:val="008F1A56"/>
    <w:rsid w:val="008F6E7A"/>
    <w:rsid w:val="008F7455"/>
    <w:rsid w:val="00900468"/>
    <w:rsid w:val="009029E8"/>
    <w:rsid w:val="0090343D"/>
    <w:rsid w:val="009041D5"/>
    <w:rsid w:val="00905158"/>
    <w:rsid w:val="0090771C"/>
    <w:rsid w:val="00910D5B"/>
    <w:rsid w:val="00911380"/>
    <w:rsid w:val="009226E6"/>
    <w:rsid w:val="00926D7F"/>
    <w:rsid w:val="00927A9A"/>
    <w:rsid w:val="009327B2"/>
    <w:rsid w:val="00932E39"/>
    <w:rsid w:val="00937BFB"/>
    <w:rsid w:val="00940D99"/>
    <w:rsid w:val="0095345A"/>
    <w:rsid w:val="00956712"/>
    <w:rsid w:val="00956CE0"/>
    <w:rsid w:val="00960B38"/>
    <w:rsid w:val="009656F5"/>
    <w:rsid w:val="00965CAB"/>
    <w:rsid w:val="0096678B"/>
    <w:rsid w:val="00973E5F"/>
    <w:rsid w:val="00982CA8"/>
    <w:rsid w:val="00982ED5"/>
    <w:rsid w:val="00986BC8"/>
    <w:rsid w:val="009918A5"/>
    <w:rsid w:val="00994933"/>
    <w:rsid w:val="009A2FB6"/>
    <w:rsid w:val="009B0CA8"/>
    <w:rsid w:val="009B5E87"/>
    <w:rsid w:val="009C35F7"/>
    <w:rsid w:val="009C613F"/>
    <w:rsid w:val="009C7A00"/>
    <w:rsid w:val="009D3772"/>
    <w:rsid w:val="009D3937"/>
    <w:rsid w:val="009D4885"/>
    <w:rsid w:val="009D62EC"/>
    <w:rsid w:val="009D708D"/>
    <w:rsid w:val="009D76BD"/>
    <w:rsid w:val="009E22D2"/>
    <w:rsid w:val="009E35CE"/>
    <w:rsid w:val="009E4E3C"/>
    <w:rsid w:val="009E7278"/>
    <w:rsid w:val="009F2488"/>
    <w:rsid w:val="009F259C"/>
    <w:rsid w:val="009F2C48"/>
    <w:rsid w:val="009F637A"/>
    <w:rsid w:val="009F67AA"/>
    <w:rsid w:val="009F68D0"/>
    <w:rsid w:val="00A038E5"/>
    <w:rsid w:val="00A108D6"/>
    <w:rsid w:val="00A17B89"/>
    <w:rsid w:val="00A22F2A"/>
    <w:rsid w:val="00A2520F"/>
    <w:rsid w:val="00A27A11"/>
    <w:rsid w:val="00A3156F"/>
    <w:rsid w:val="00A340EB"/>
    <w:rsid w:val="00A364D0"/>
    <w:rsid w:val="00A416FC"/>
    <w:rsid w:val="00A41BF1"/>
    <w:rsid w:val="00A46CF9"/>
    <w:rsid w:val="00A575F5"/>
    <w:rsid w:val="00A57AE6"/>
    <w:rsid w:val="00A63C74"/>
    <w:rsid w:val="00A64D6D"/>
    <w:rsid w:val="00A72EA4"/>
    <w:rsid w:val="00A7415F"/>
    <w:rsid w:val="00A7546A"/>
    <w:rsid w:val="00A77B9B"/>
    <w:rsid w:val="00A84468"/>
    <w:rsid w:val="00A8472D"/>
    <w:rsid w:val="00A90212"/>
    <w:rsid w:val="00A92853"/>
    <w:rsid w:val="00AA2719"/>
    <w:rsid w:val="00AA4C6C"/>
    <w:rsid w:val="00AA5530"/>
    <w:rsid w:val="00AB0D00"/>
    <w:rsid w:val="00AB3838"/>
    <w:rsid w:val="00AB6136"/>
    <w:rsid w:val="00AC214D"/>
    <w:rsid w:val="00AC4B24"/>
    <w:rsid w:val="00AC5466"/>
    <w:rsid w:val="00AD0C49"/>
    <w:rsid w:val="00AD1CAE"/>
    <w:rsid w:val="00AD4F87"/>
    <w:rsid w:val="00AE1D51"/>
    <w:rsid w:val="00AE2109"/>
    <w:rsid w:val="00AE3758"/>
    <w:rsid w:val="00AE4A7D"/>
    <w:rsid w:val="00AF603D"/>
    <w:rsid w:val="00B00D54"/>
    <w:rsid w:val="00B013E6"/>
    <w:rsid w:val="00B07F04"/>
    <w:rsid w:val="00B10B3E"/>
    <w:rsid w:val="00B13E79"/>
    <w:rsid w:val="00B16EB5"/>
    <w:rsid w:val="00B2111E"/>
    <w:rsid w:val="00B217D3"/>
    <w:rsid w:val="00B2377F"/>
    <w:rsid w:val="00B23D46"/>
    <w:rsid w:val="00B23E19"/>
    <w:rsid w:val="00B251D2"/>
    <w:rsid w:val="00B263D5"/>
    <w:rsid w:val="00B40D3F"/>
    <w:rsid w:val="00B44469"/>
    <w:rsid w:val="00B444CF"/>
    <w:rsid w:val="00B461C0"/>
    <w:rsid w:val="00B57377"/>
    <w:rsid w:val="00B57F2F"/>
    <w:rsid w:val="00B6342E"/>
    <w:rsid w:val="00B6681A"/>
    <w:rsid w:val="00B74C65"/>
    <w:rsid w:val="00B75C05"/>
    <w:rsid w:val="00B86644"/>
    <w:rsid w:val="00B937FC"/>
    <w:rsid w:val="00B9627E"/>
    <w:rsid w:val="00B97B44"/>
    <w:rsid w:val="00BA172C"/>
    <w:rsid w:val="00BA38D2"/>
    <w:rsid w:val="00BA679F"/>
    <w:rsid w:val="00BA7E25"/>
    <w:rsid w:val="00BB05D5"/>
    <w:rsid w:val="00BB1A08"/>
    <w:rsid w:val="00BB3617"/>
    <w:rsid w:val="00BB4FE5"/>
    <w:rsid w:val="00BC7973"/>
    <w:rsid w:val="00BD2AE7"/>
    <w:rsid w:val="00BD2DD0"/>
    <w:rsid w:val="00BD65CC"/>
    <w:rsid w:val="00BD7210"/>
    <w:rsid w:val="00BD722E"/>
    <w:rsid w:val="00BE1300"/>
    <w:rsid w:val="00BE1F07"/>
    <w:rsid w:val="00BE300D"/>
    <w:rsid w:val="00BE4A48"/>
    <w:rsid w:val="00BE7537"/>
    <w:rsid w:val="00BF3F43"/>
    <w:rsid w:val="00BF4F6F"/>
    <w:rsid w:val="00BF560D"/>
    <w:rsid w:val="00BF7DF7"/>
    <w:rsid w:val="00C00213"/>
    <w:rsid w:val="00C0121F"/>
    <w:rsid w:val="00C02AA6"/>
    <w:rsid w:val="00C03052"/>
    <w:rsid w:val="00C04648"/>
    <w:rsid w:val="00C05ABE"/>
    <w:rsid w:val="00C110FB"/>
    <w:rsid w:val="00C14457"/>
    <w:rsid w:val="00C14D95"/>
    <w:rsid w:val="00C15C66"/>
    <w:rsid w:val="00C21611"/>
    <w:rsid w:val="00C22595"/>
    <w:rsid w:val="00C25C39"/>
    <w:rsid w:val="00C26F7D"/>
    <w:rsid w:val="00C3148A"/>
    <w:rsid w:val="00C36F2A"/>
    <w:rsid w:val="00C379A9"/>
    <w:rsid w:val="00C40D2A"/>
    <w:rsid w:val="00C44EF8"/>
    <w:rsid w:val="00C47A2E"/>
    <w:rsid w:val="00C50E66"/>
    <w:rsid w:val="00C5629A"/>
    <w:rsid w:val="00C609F4"/>
    <w:rsid w:val="00C62281"/>
    <w:rsid w:val="00C631F9"/>
    <w:rsid w:val="00C63258"/>
    <w:rsid w:val="00C64155"/>
    <w:rsid w:val="00C76EA7"/>
    <w:rsid w:val="00C77A85"/>
    <w:rsid w:val="00C828B8"/>
    <w:rsid w:val="00C838B8"/>
    <w:rsid w:val="00C85586"/>
    <w:rsid w:val="00C85BBF"/>
    <w:rsid w:val="00C87A49"/>
    <w:rsid w:val="00C960B7"/>
    <w:rsid w:val="00C978E9"/>
    <w:rsid w:val="00CA4DE6"/>
    <w:rsid w:val="00CA640F"/>
    <w:rsid w:val="00CB029F"/>
    <w:rsid w:val="00CB528B"/>
    <w:rsid w:val="00CB6B21"/>
    <w:rsid w:val="00CB79F0"/>
    <w:rsid w:val="00CC25C1"/>
    <w:rsid w:val="00CC4D6F"/>
    <w:rsid w:val="00CC64DF"/>
    <w:rsid w:val="00CC7677"/>
    <w:rsid w:val="00CC7701"/>
    <w:rsid w:val="00CD2415"/>
    <w:rsid w:val="00CD4EF6"/>
    <w:rsid w:val="00CD543C"/>
    <w:rsid w:val="00CD5BBD"/>
    <w:rsid w:val="00CD61C9"/>
    <w:rsid w:val="00CF2E05"/>
    <w:rsid w:val="00CF30D3"/>
    <w:rsid w:val="00CF4070"/>
    <w:rsid w:val="00D04A2A"/>
    <w:rsid w:val="00D04BE1"/>
    <w:rsid w:val="00D06292"/>
    <w:rsid w:val="00D1260F"/>
    <w:rsid w:val="00D16729"/>
    <w:rsid w:val="00D2110E"/>
    <w:rsid w:val="00D268F7"/>
    <w:rsid w:val="00D3478A"/>
    <w:rsid w:val="00D368E1"/>
    <w:rsid w:val="00D3776F"/>
    <w:rsid w:val="00D46FD8"/>
    <w:rsid w:val="00D614A3"/>
    <w:rsid w:val="00D649EE"/>
    <w:rsid w:val="00D71EC4"/>
    <w:rsid w:val="00D72D28"/>
    <w:rsid w:val="00D77F61"/>
    <w:rsid w:val="00D82804"/>
    <w:rsid w:val="00D84A15"/>
    <w:rsid w:val="00D86590"/>
    <w:rsid w:val="00D91652"/>
    <w:rsid w:val="00D9238C"/>
    <w:rsid w:val="00D92EDB"/>
    <w:rsid w:val="00D94F71"/>
    <w:rsid w:val="00DA198C"/>
    <w:rsid w:val="00DA2250"/>
    <w:rsid w:val="00DA52AA"/>
    <w:rsid w:val="00DA7E35"/>
    <w:rsid w:val="00DB20C5"/>
    <w:rsid w:val="00DB236B"/>
    <w:rsid w:val="00DB38E0"/>
    <w:rsid w:val="00DB769F"/>
    <w:rsid w:val="00DC18E9"/>
    <w:rsid w:val="00DC66FD"/>
    <w:rsid w:val="00DC7895"/>
    <w:rsid w:val="00DD69A1"/>
    <w:rsid w:val="00DF269A"/>
    <w:rsid w:val="00DF5B50"/>
    <w:rsid w:val="00E057BC"/>
    <w:rsid w:val="00E14C10"/>
    <w:rsid w:val="00E14DD8"/>
    <w:rsid w:val="00E155C1"/>
    <w:rsid w:val="00E20E81"/>
    <w:rsid w:val="00E227C3"/>
    <w:rsid w:val="00E237D2"/>
    <w:rsid w:val="00E30BD9"/>
    <w:rsid w:val="00E42E5D"/>
    <w:rsid w:val="00E472AC"/>
    <w:rsid w:val="00E50986"/>
    <w:rsid w:val="00E50EB8"/>
    <w:rsid w:val="00E51764"/>
    <w:rsid w:val="00E5423A"/>
    <w:rsid w:val="00E57542"/>
    <w:rsid w:val="00E64A3C"/>
    <w:rsid w:val="00E66859"/>
    <w:rsid w:val="00E725F6"/>
    <w:rsid w:val="00E75522"/>
    <w:rsid w:val="00E760E2"/>
    <w:rsid w:val="00E80A05"/>
    <w:rsid w:val="00E81E55"/>
    <w:rsid w:val="00E82AB7"/>
    <w:rsid w:val="00E83BF0"/>
    <w:rsid w:val="00E844A9"/>
    <w:rsid w:val="00E86068"/>
    <w:rsid w:val="00EA6B7B"/>
    <w:rsid w:val="00EB0810"/>
    <w:rsid w:val="00EB27BF"/>
    <w:rsid w:val="00EB42A3"/>
    <w:rsid w:val="00EC317A"/>
    <w:rsid w:val="00EC3FA8"/>
    <w:rsid w:val="00EC54D5"/>
    <w:rsid w:val="00EC6775"/>
    <w:rsid w:val="00ED2A4C"/>
    <w:rsid w:val="00ED70AA"/>
    <w:rsid w:val="00ED73F7"/>
    <w:rsid w:val="00EE2EB2"/>
    <w:rsid w:val="00EE5F65"/>
    <w:rsid w:val="00EF1121"/>
    <w:rsid w:val="00EF1262"/>
    <w:rsid w:val="00EF1DB7"/>
    <w:rsid w:val="00EF4F2A"/>
    <w:rsid w:val="00F02A43"/>
    <w:rsid w:val="00F05141"/>
    <w:rsid w:val="00F0642B"/>
    <w:rsid w:val="00F0648A"/>
    <w:rsid w:val="00F06E62"/>
    <w:rsid w:val="00F17810"/>
    <w:rsid w:val="00F17CF9"/>
    <w:rsid w:val="00F3071B"/>
    <w:rsid w:val="00F32009"/>
    <w:rsid w:val="00F32198"/>
    <w:rsid w:val="00F34564"/>
    <w:rsid w:val="00F354F3"/>
    <w:rsid w:val="00F3559E"/>
    <w:rsid w:val="00F357CF"/>
    <w:rsid w:val="00F37380"/>
    <w:rsid w:val="00F37B28"/>
    <w:rsid w:val="00F40660"/>
    <w:rsid w:val="00F43464"/>
    <w:rsid w:val="00F444F0"/>
    <w:rsid w:val="00F45F66"/>
    <w:rsid w:val="00F46322"/>
    <w:rsid w:val="00F47C95"/>
    <w:rsid w:val="00F508FB"/>
    <w:rsid w:val="00F52D34"/>
    <w:rsid w:val="00F52E9D"/>
    <w:rsid w:val="00F54863"/>
    <w:rsid w:val="00F55A97"/>
    <w:rsid w:val="00F6014E"/>
    <w:rsid w:val="00F618CB"/>
    <w:rsid w:val="00F63C83"/>
    <w:rsid w:val="00F735E6"/>
    <w:rsid w:val="00F76C81"/>
    <w:rsid w:val="00F82FD1"/>
    <w:rsid w:val="00F85561"/>
    <w:rsid w:val="00F90BAE"/>
    <w:rsid w:val="00F9660A"/>
    <w:rsid w:val="00FA1173"/>
    <w:rsid w:val="00FA1A63"/>
    <w:rsid w:val="00FA3112"/>
    <w:rsid w:val="00FB18E2"/>
    <w:rsid w:val="00FB4A57"/>
    <w:rsid w:val="00FB5B51"/>
    <w:rsid w:val="00FB5CDB"/>
    <w:rsid w:val="00FB690C"/>
    <w:rsid w:val="00FC5456"/>
    <w:rsid w:val="00FC59CB"/>
    <w:rsid w:val="00FC6AD6"/>
    <w:rsid w:val="00FC6BCB"/>
    <w:rsid w:val="00FC7B6D"/>
    <w:rsid w:val="00FD78B2"/>
    <w:rsid w:val="00FE0E49"/>
    <w:rsid w:val="00FE249D"/>
    <w:rsid w:val="00FE314D"/>
    <w:rsid w:val="00FF07B6"/>
    <w:rsid w:val="00FF150E"/>
    <w:rsid w:val="00FF7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A0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numbering" w:customStyle="1" w:styleId="CurrentList1">
    <w:name w:val="Current List1"/>
    <w:uiPriority w:val="99"/>
    <w:rsid w:val="00DA198C"/>
    <w:pPr>
      <w:numPr>
        <w:numId w:val="35"/>
      </w:numPr>
    </w:pPr>
  </w:style>
  <w:style w:type="character" w:customStyle="1" w:styleId="Heading1Char">
    <w:name w:val="Heading 1 Char"/>
    <w:basedOn w:val="DefaultParagraphFont"/>
    <w:link w:val="Heading1"/>
    <w:uiPriority w:val="9"/>
    <w:rsid w:val="00504A0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599699">
      <w:bodyDiv w:val="1"/>
      <w:marLeft w:val="0"/>
      <w:marRight w:val="0"/>
      <w:marTop w:val="0"/>
      <w:marBottom w:val="0"/>
      <w:divBdr>
        <w:top w:val="none" w:sz="0" w:space="0" w:color="auto"/>
        <w:left w:val="none" w:sz="0" w:space="0" w:color="auto"/>
        <w:bottom w:val="none" w:sz="0" w:space="0" w:color="auto"/>
        <w:right w:val="none" w:sz="0" w:space="0" w:color="auto"/>
      </w:divBdr>
    </w:div>
    <w:div w:id="357313227">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6133765">
      <w:bodyDiv w:val="1"/>
      <w:marLeft w:val="0"/>
      <w:marRight w:val="0"/>
      <w:marTop w:val="0"/>
      <w:marBottom w:val="0"/>
      <w:divBdr>
        <w:top w:val="none" w:sz="0" w:space="0" w:color="auto"/>
        <w:left w:val="none" w:sz="0" w:space="0" w:color="auto"/>
        <w:bottom w:val="none" w:sz="0" w:space="0" w:color="auto"/>
        <w:right w:val="none" w:sz="0" w:space="0" w:color="auto"/>
      </w:divBdr>
    </w:div>
    <w:div w:id="720901534">
      <w:bodyDiv w:val="1"/>
      <w:marLeft w:val="0"/>
      <w:marRight w:val="0"/>
      <w:marTop w:val="0"/>
      <w:marBottom w:val="0"/>
      <w:divBdr>
        <w:top w:val="none" w:sz="0" w:space="0" w:color="auto"/>
        <w:left w:val="none" w:sz="0" w:space="0" w:color="auto"/>
        <w:bottom w:val="none" w:sz="0" w:space="0" w:color="auto"/>
        <w:right w:val="none" w:sz="0" w:space="0" w:color="auto"/>
      </w:divBdr>
      <w:divsChild>
        <w:div w:id="1331298508">
          <w:marLeft w:val="0"/>
          <w:marRight w:val="0"/>
          <w:marTop w:val="150"/>
          <w:marBottom w:val="0"/>
          <w:divBdr>
            <w:top w:val="none" w:sz="0" w:space="0" w:color="auto"/>
            <w:left w:val="none" w:sz="0" w:space="0" w:color="auto"/>
            <w:bottom w:val="none" w:sz="0" w:space="0" w:color="auto"/>
            <w:right w:val="none" w:sz="0" w:space="0" w:color="auto"/>
          </w:divBdr>
          <w:divsChild>
            <w:div w:id="358316463">
              <w:marLeft w:val="0"/>
              <w:marRight w:val="0"/>
              <w:marTop w:val="0"/>
              <w:marBottom w:val="0"/>
              <w:divBdr>
                <w:top w:val="none" w:sz="0" w:space="0" w:color="auto"/>
                <w:left w:val="none" w:sz="0" w:space="0" w:color="auto"/>
                <w:bottom w:val="none" w:sz="0" w:space="0" w:color="auto"/>
                <w:right w:val="none" w:sz="0" w:space="0" w:color="auto"/>
              </w:divBdr>
              <w:divsChild>
                <w:div w:id="574969977">
                  <w:marLeft w:val="0"/>
                  <w:marRight w:val="0"/>
                  <w:marTop w:val="0"/>
                  <w:marBottom w:val="0"/>
                  <w:divBdr>
                    <w:top w:val="none" w:sz="0" w:space="0" w:color="auto"/>
                    <w:left w:val="none" w:sz="0" w:space="0" w:color="auto"/>
                    <w:bottom w:val="none" w:sz="0" w:space="0" w:color="auto"/>
                    <w:right w:val="none" w:sz="0" w:space="0" w:color="auto"/>
                  </w:divBdr>
                </w:div>
                <w:div w:id="702941058">
                  <w:marLeft w:val="0"/>
                  <w:marRight w:val="0"/>
                  <w:marTop w:val="0"/>
                  <w:marBottom w:val="0"/>
                  <w:divBdr>
                    <w:top w:val="none" w:sz="0" w:space="0" w:color="auto"/>
                    <w:left w:val="none" w:sz="0" w:space="0" w:color="auto"/>
                    <w:bottom w:val="none" w:sz="0" w:space="0" w:color="auto"/>
                    <w:right w:val="none" w:sz="0" w:space="0" w:color="auto"/>
                  </w:divBdr>
                </w:div>
                <w:div w:id="158081991">
                  <w:marLeft w:val="0"/>
                  <w:marRight w:val="0"/>
                  <w:marTop w:val="0"/>
                  <w:marBottom w:val="0"/>
                  <w:divBdr>
                    <w:top w:val="none" w:sz="0" w:space="0" w:color="auto"/>
                    <w:left w:val="none" w:sz="0" w:space="0" w:color="auto"/>
                    <w:bottom w:val="none" w:sz="0" w:space="0" w:color="auto"/>
                    <w:right w:val="none" w:sz="0" w:space="0" w:color="auto"/>
                  </w:divBdr>
                </w:div>
                <w:div w:id="509562433">
                  <w:marLeft w:val="0"/>
                  <w:marRight w:val="0"/>
                  <w:marTop w:val="0"/>
                  <w:marBottom w:val="0"/>
                  <w:divBdr>
                    <w:top w:val="none" w:sz="0" w:space="0" w:color="auto"/>
                    <w:left w:val="none" w:sz="0" w:space="0" w:color="auto"/>
                    <w:bottom w:val="none" w:sz="0" w:space="0" w:color="auto"/>
                    <w:right w:val="none" w:sz="0" w:space="0" w:color="auto"/>
                  </w:divBdr>
                </w:div>
                <w:div w:id="885025930">
                  <w:marLeft w:val="0"/>
                  <w:marRight w:val="0"/>
                  <w:marTop w:val="0"/>
                  <w:marBottom w:val="0"/>
                  <w:divBdr>
                    <w:top w:val="none" w:sz="0" w:space="0" w:color="auto"/>
                    <w:left w:val="none" w:sz="0" w:space="0" w:color="auto"/>
                    <w:bottom w:val="none" w:sz="0" w:space="0" w:color="auto"/>
                    <w:right w:val="none" w:sz="0" w:space="0" w:color="auto"/>
                  </w:divBdr>
                </w:div>
                <w:div w:id="5530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52936">
          <w:marLeft w:val="0"/>
          <w:marRight w:val="0"/>
          <w:marTop w:val="150"/>
          <w:marBottom w:val="0"/>
          <w:divBdr>
            <w:top w:val="none" w:sz="0" w:space="0" w:color="auto"/>
            <w:left w:val="none" w:sz="0" w:space="0" w:color="auto"/>
            <w:bottom w:val="none" w:sz="0" w:space="0" w:color="auto"/>
            <w:right w:val="none" w:sz="0" w:space="0" w:color="auto"/>
          </w:divBdr>
          <w:divsChild>
            <w:div w:id="467670139">
              <w:marLeft w:val="0"/>
              <w:marRight w:val="0"/>
              <w:marTop w:val="0"/>
              <w:marBottom w:val="0"/>
              <w:divBdr>
                <w:top w:val="none" w:sz="0" w:space="0" w:color="auto"/>
                <w:left w:val="none" w:sz="0" w:space="0" w:color="auto"/>
                <w:bottom w:val="none" w:sz="0" w:space="0" w:color="auto"/>
                <w:right w:val="none" w:sz="0" w:space="0" w:color="auto"/>
              </w:divBdr>
              <w:divsChild>
                <w:div w:id="43432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08514">
      <w:bodyDiv w:val="1"/>
      <w:marLeft w:val="0"/>
      <w:marRight w:val="0"/>
      <w:marTop w:val="0"/>
      <w:marBottom w:val="0"/>
      <w:divBdr>
        <w:top w:val="none" w:sz="0" w:space="0" w:color="auto"/>
        <w:left w:val="none" w:sz="0" w:space="0" w:color="auto"/>
        <w:bottom w:val="none" w:sz="0" w:space="0" w:color="auto"/>
        <w:right w:val="none" w:sz="0" w:space="0" w:color="auto"/>
      </w:divBdr>
    </w:div>
    <w:div w:id="1082142295">
      <w:bodyDiv w:val="1"/>
      <w:marLeft w:val="0"/>
      <w:marRight w:val="0"/>
      <w:marTop w:val="0"/>
      <w:marBottom w:val="0"/>
      <w:divBdr>
        <w:top w:val="none" w:sz="0" w:space="0" w:color="auto"/>
        <w:left w:val="none" w:sz="0" w:space="0" w:color="auto"/>
        <w:bottom w:val="none" w:sz="0" w:space="0" w:color="auto"/>
        <w:right w:val="none" w:sz="0" w:space="0" w:color="auto"/>
      </w:divBdr>
    </w:div>
    <w:div w:id="1449154925">
      <w:bodyDiv w:val="1"/>
      <w:marLeft w:val="0"/>
      <w:marRight w:val="0"/>
      <w:marTop w:val="0"/>
      <w:marBottom w:val="0"/>
      <w:divBdr>
        <w:top w:val="none" w:sz="0" w:space="0" w:color="auto"/>
        <w:left w:val="none" w:sz="0" w:space="0" w:color="auto"/>
        <w:bottom w:val="none" w:sz="0" w:space="0" w:color="auto"/>
        <w:right w:val="none" w:sz="0" w:space="0" w:color="auto"/>
      </w:divBdr>
    </w:div>
    <w:div w:id="1637106394">
      <w:bodyDiv w:val="1"/>
      <w:marLeft w:val="0"/>
      <w:marRight w:val="0"/>
      <w:marTop w:val="0"/>
      <w:marBottom w:val="0"/>
      <w:divBdr>
        <w:top w:val="none" w:sz="0" w:space="0" w:color="auto"/>
        <w:left w:val="none" w:sz="0" w:space="0" w:color="auto"/>
        <w:bottom w:val="none" w:sz="0" w:space="0" w:color="auto"/>
        <w:right w:val="none" w:sz="0" w:space="0" w:color="auto"/>
      </w:divBdr>
    </w:div>
    <w:div w:id="1876695591">
      <w:bodyDiv w:val="1"/>
      <w:marLeft w:val="0"/>
      <w:marRight w:val="0"/>
      <w:marTop w:val="0"/>
      <w:marBottom w:val="0"/>
      <w:divBdr>
        <w:top w:val="none" w:sz="0" w:space="0" w:color="auto"/>
        <w:left w:val="none" w:sz="0" w:space="0" w:color="auto"/>
        <w:bottom w:val="none" w:sz="0" w:space="0" w:color="auto"/>
        <w:right w:val="none" w:sz="0" w:space="0" w:color="auto"/>
      </w:divBdr>
    </w:div>
    <w:div w:id="206093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2E2F7-4AD8-0945-9807-6137E03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9728</Words>
  <Characters>52714</Characters>
  <Application>Microsoft Office Word</Application>
  <DocSecurity>0</DocSecurity>
  <Lines>2003</Lines>
  <Paragraphs>822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62412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Samir Morsli</cp:lastModifiedBy>
  <cp:revision>3</cp:revision>
  <cp:lastPrinted>2019-10-02T06:52:00Z</cp:lastPrinted>
  <dcterms:created xsi:type="dcterms:W3CDTF">2022-06-09T10:24:00Z</dcterms:created>
  <dcterms:modified xsi:type="dcterms:W3CDTF">2022-07-09T15:43:00Z</dcterms:modified>
</cp:coreProperties>
</file>