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DDA90" w14:textId="77777777" w:rsidR="007E0D71" w:rsidRDefault="00937FBD">
      <w:pPr>
        <w:pStyle w:val="Heading1"/>
      </w:pPr>
      <w:r>
        <w:t>Regenerative Neuroimmunology Applied to Progressive Multiple Sclerosis Research</w:t>
      </w:r>
    </w:p>
    <w:p w14:paraId="49D69DE7" w14:textId="77777777" w:rsidR="007E0D71" w:rsidRDefault="00937FBD">
      <w:pPr>
        <w:pStyle w:val="Body"/>
      </w:pPr>
      <w:r>
        <w:t>Document exported on Tue Dec 03</w:t>
      </w:r>
      <w:proofErr w:type="gramStart"/>
      <w:r>
        <w:t xml:space="preserve"> 2024</w:t>
      </w:r>
      <w:proofErr w:type="gramEnd"/>
      <w:r>
        <w:t xml:space="preserve"> 18:04:16 GMT+0000 (Coordinated Universal Time)</w:t>
      </w:r>
    </w:p>
    <w:p w14:paraId="49748DB8" w14:textId="77777777" w:rsidR="007E0D71" w:rsidRDefault="00937FBD">
      <w:pPr>
        <w:pStyle w:val="Body"/>
      </w:pPr>
      <w:r>
        <w:t xml:space="preserve"> </w:t>
      </w:r>
    </w:p>
    <w:p w14:paraId="176DADC7" w14:textId="77777777" w:rsidR="007E0D71" w:rsidRDefault="00937FBD">
      <w:pPr>
        <w:pStyle w:val="Body"/>
      </w:pPr>
      <w:r>
        <w:t xml:space="preserve"> </w:t>
      </w:r>
    </w:p>
    <w:p w14:paraId="65B06E47" w14:textId="77777777" w:rsidR="007E0D71" w:rsidRDefault="00937FBD">
      <w:pPr>
        <w:pStyle w:val="Body"/>
      </w:pPr>
      <w:r>
        <w:t xml:space="preserve"> </w:t>
      </w:r>
    </w:p>
    <w:p w14:paraId="3C838278" w14:textId="77777777" w:rsidR="007E0D71" w:rsidRDefault="00937FBD">
      <w:pPr>
        <w:pStyle w:val="Body"/>
      </w:pPr>
      <w:r>
        <w:t xml:space="preserve"> </w:t>
      </w:r>
    </w:p>
    <w:p w14:paraId="1C3105EB" w14:textId="77777777" w:rsidR="007E0D71" w:rsidRDefault="00937FBD">
      <w:pPr>
        <w:pStyle w:val="Question"/>
      </w:pPr>
      <w:r>
        <w:t>Applicant</w:t>
      </w:r>
    </w:p>
    <w:p w14:paraId="1FBCD76C" w14:textId="77777777" w:rsidR="007E0D71" w:rsidRDefault="00937FBD">
      <w:pPr>
        <w:pStyle w:val="Body"/>
      </w:pPr>
      <w:r>
        <w:t>Stefano Pluchino</w:t>
      </w:r>
    </w:p>
    <w:p w14:paraId="2AA115EA" w14:textId="77777777" w:rsidR="007E0D71" w:rsidRDefault="00937FBD">
      <w:pPr>
        <w:pStyle w:val="Question"/>
      </w:pPr>
      <w:r>
        <w:t>Primary establishment</w:t>
      </w:r>
    </w:p>
    <w:p w14:paraId="00D27705" w14:textId="77777777" w:rsidR="007E0D71" w:rsidRDefault="00937FBD">
      <w:pPr>
        <w:pStyle w:val="Body"/>
      </w:pPr>
      <w:r>
        <w:t>University of Cambridge</w:t>
      </w:r>
    </w:p>
    <w:p w14:paraId="252CB975" w14:textId="77777777" w:rsidR="007E0D71" w:rsidRDefault="00937FBD">
      <w:pPr>
        <w:pStyle w:val="Question"/>
      </w:pPr>
      <w:r>
        <w:t>Additional establishments</w:t>
      </w:r>
    </w:p>
    <w:p w14:paraId="3FD391A6" w14:textId="77777777" w:rsidR="007E0D71" w:rsidRDefault="00937FBD">
      <w:pPr>
        <w:pStyle w:val="Body"/>
      </w:pPr>
      <w:r>
        <w:t>None</w:t>
      </w:r>
      <w:r>
        <w:br w:type="page"/>
      </w:r>
    </w:p>
    <w:p w14:paraId="328771F9" w14:textId="77777777" w:rsidR="007E0D71" w:rsidRDefault="00937FBD">
      <w:pPr>
        <w:pStyle w:val="Heading2"/>
      </w:pPr>
      <w:r>
        <w:lastRenderedPageBreak/>
        <w:t>Introductory details</w:t>
      </w:r>
    </w:p>
    <w:p w14:paraId="112C2564" w14:textId="77777777" w:rsidR="007E0D71" w:rsidRDefault="00937FBD">
      <w:pPr>
        <w:pStyle w:val="Heading3"/>
      </w:pPr>
      <w:r>
        <w:t>Introductory details</w:t>
      </w:r>
    </w:p>
    <w:p w14:paraId="65A32F30" w14:textId="77777777" w:rsidR="007E0D71" w:rsidRDefault="00937FBD">
      <w:pPr>
        <w:pStyle w:val="Question"/>
      </w:pPr>
      <w:r>
        <w:t>What's the title of this project?</w:t>
      </w:r>
    </w:p>
    <w:p w14:paraId="405637AD" w14:textId="77777777" w:rsidR="007E0D71" w:rsidRDefault="00937FBD">
      <w:pPr>
        <w:pStyle w:val="Aside"/>
      </w:pPr>
      <w:r>
        <w:t xml:space="preserve">Focus on your broad aims and use simple language. For </w:t>
      </w:r>
      <w:proofErr w:type="gramStart"/>
      <w:r>
        <w:t>example</w:t>
      </w:r>
      <w:proofErr w:type="gramEnd"/>
      <w:r>
        <w:t xml:space="preserve"> 'Genes and lifestyle influences on brain ageing'.</w:t>
      </w:r>
    </w:p>
    <w:p w14:paraId="46A2CFA0" w14:textId="77777777" w:rsidR="007E0D71" w:rsidRDefault="00937FBD">
      <w:pPr>
        <w:pStyle w:val="Body"/>
      </w:pPr>
      <w:r>
        <w:t>Regenerative Neuroimmunology Applied to Progressive Multiple Sclerosis Research</w:t>
      </w:r>
    </w:p>
    <w:p w14:paraId="6F03F68D" w14:textId="77777777" w:rsidR="007E0D71" w:rsidRDefault="00937FBD">
      <w:r>
        <w:t>___________________________________________________________________</w:t>
      </w:r>
    </w:p>
    <w:p w14:paraId="06167FBB" w14:textId="77777777" w:rsidR="007E0D71" w:rsidRDefault="00937FBD">
      <w:pPr>
        <w:pStyle w:val="Question"/>
      </w:pPr>
      <w:r>
        <w:t>Licence holder</w:t>
      </w:r>
    </w:p>
    <w:p w14:paraId="282EC9D4" w14:textId="77777777" w:rsidR="007E0D71" w:rsidRDefault="00937FBD">
      <w:pPr>
        <w:pStyle w:val="Body"/>
      </w:pPr>
      <w:r>
        <w:t>Stefano Pluchino</w:t>
      </w:r>
    </w:p>
    <w:p w14:paraId="260199E4" w14:textId="77777777" w:rsidR="007E0D71" w:rsidRDefault="00937FBD">
      <w:r>
        <w:t>___________________________________________________________________</w:t>
      </w:r>
    </w:p>
    <w:p w14:paraId="26798B6F" w14:textId="77777777" w:rsidR="007E0D71" w:rsidRDefault="00937FBD">
      <w:pPr>
        <w:pStyle w:val="Question"/>
      </w:pPr>
      <w:r>
        <w:t>Is this project for higher education and training purposes?</w:t>
      </w:r>
    </w:p>
    <w:p w14:paraId="1FE6DF5E" w14:textId="77777777" w:rsidR="007E0D71" w:rsidRDefault="00937FBD">
      <w:pPr>
        <w:pStyle w:val="Body"/>
      </w:pPr>
      <w:r>
        <w:t>No</w:t>
      </w:r>
    </w:p>
    <w:p w14:paraId="7713DBE8" w14:textId="77777777" w:rsidR="007E0D71" w:rsidRDefault="00937FBD">
      <w:r>
        <w:t>___________________________________________________________________</w:t>
      </w:r>
    </w:p>
    <w:p w14:paraId="4FE84D6A" w14:textId="77777777" w:rsidR="007E0D71" w:rsidRDefault="00937FBD">
      <w:pPr>
        <w:pStyle w:val="Question"/>
      </w:pPr>
      <w:r>
        <w:t>Which permissible purposes apply to this project?</w:t>
      </w:r>
    </w:p>
    <w:p w14:paraId="1DEEB859" w14:textId="77777777" w:rsidR="007E0D71" w:rsidRDefault="00937FBD">
      <w:pPr>
        <w:pStyle w:val="ListParagraph"/>
        <w:numPr>
          <w:ilvl w:val="0"/>
          <w:numId w:val="1"/>
        </w:numPr>
      </w:pPr>
      <w:r>
        <w:t>(a) Basic research</w:t>
      </w:r>
    </w:p>
    <w:p w14:paraId="6A22E3D4" w14:textId="77777777" w:rsidR="007E0D71" w:rsidRDefault="00937FBD">
      <w:pPr>
        <w:pStyle w:val="ListParagraph"/>
        <w:numPr>
          <w:ilvl w:val="0"/>
          <w:numId w:val="1"/>
        </w:numPr>
      </w:pPr>
      <w:r>
        <w:t>(b) Translational or applied research with one of the following aims:</w:t>
      </w:r>
    </w:p>
    <w:p w14:paraId="578B3061" w14:textId="77777777" w:rsidR="007E0D71" w:rsidRDefault="007E0D71">
      <w:pPr>
        <w:pStyle w:val="Question"/>
      </w:pPr>
    </w:p>
    <w:p w14:paraId="11CBD674" w14:textId="77777777" w:rsidR="007E0D71" w:rsidRDefault="00937FBD">
      <w:pPr>
        <w:pStyle w:val="ListParagraph"/>
        <w:numPr>
          <w:ilvl w:val="0"/>
          <w:numId w:val="1"/>
        </w:numPr>
      </w:pPr>
      <w:r>
        <w:t>(i) Avoidance, prevention, diagnosis or treatment of disease, ill-</w:t>
      </w:r>
      <w:proofErr w:type="gramStart"/>
      <w:r>
        <w:t>health  or</w:t>
      </w:r>
      <w:proofErr w:type="gramEnd"/>
      <w:r>
        <w:t xml:space="preserve"> abnormality, or their effects, in man, animals or plants</w:t>
      </w:r>
    </w:p>
    <w:p w14:paraId="53EED21E" w14:textId="77777777" w:rsidR="007E0D71" w:rsidRDefault="00937FBD">
      <w:pPr>
        <w:pStyle w:val="ListParagraph"/>
        <w:numPr>
          <w:ilvl w:val="0"/>
          <w:numId w:val="1"/>
        </w:numPr>
      </w:pPr>
      <w:r>
        <w:t>(ii) Assessment, detection, regulation or modification of physiological conditions in man, animals or plants</w:t>
      </w:r>
    </w:p>
    <w:p w14:paraId="0BFFA8A9" w14:textId="77777777" w:rsidR="007E0D71" w:rsidRDefault="00937FBD">
      <w:r>
        <w:t>___________________________________________________________________</w:t>
      </w:r>
    </w:p>
    <w:p w14:paraId="69F6141D" w14:textId="77777777" w:rsidR="007E0D71" w:rsidRDefault="00937FBD">
      <w:pPr>
        <w:pStyle w:val="Question"/>
      </w:pPr>
      <w:r>
        <w:t>Project licence duration</w:t>
      </w:r>
    </w:p>
    <w:p w14:paraId="206E89A2" w14:textId="77777777" w:rsidR="007E0D71" w:rsidRDefault="00937FBD">
      <w:pPr>
        <w:pStyle w:val="Body"/>
      </w:pPr>
      <w:r>
        <w:t>5 Years 0 Months</w:t>
      </w:r>
    </w:p>
    <w:p w14:paraId="4BA2D14F" w14:textId="77777777" w:rsidR="007E0D71" w:rsidRDefault="00937FBD">
      <w:pPr>
        <w:pStyle w:val="Question"/>
      </w:pPr>
      <w:r>
        <w:t>Which types of animals will be used in this project?</w:t>
      </w:r>
    </w:p>
    <w:p w14:paraId="4044AC26" w14:textId="77777777" w:rsidR="007E0D71" w:rsidRDefault="00937FBD">
      <w:pPr>
        <w:pStyle w:val="ListParagraph"/>
        <w:numPr>
          <w:ilvl w:val="0"/>
          <w:numId w:val="1"/>
        </w:numPr>
      </w:pPr>
      <w:r>
        <w:t>Mice</w:t>
      </w:r>
    </w:p>
    <w:p w14:paraId="258D0F97" w14:textId="77777777" w:rsidR="007E0D71" w:rsidRDefault="00937FBD">
      <w:r>
        <w:t>___________________________________________________________________</w:t>
      </w:r>
    </w:p>
    <w:p w14:paraId="2F9BC8E8" w14:textId="77777777" w:rsidR="007E0D71" w:rsidRDefault="00937FBD">
      <w:pPr>
        <w:pStyle w:val="Heading2"/>
      </w:pPr>
      <w:r>
        <w:t>Non-technical summary</w:t>
      </w:r>
    </w:p>
    <w:p w14:paraId="067736D7" w14:textId="77777777" w:rsidR="007E0D71" w:rsidRDefault="00937FBD">
      <w:pPr>
        <w:pStyle w:val="Heading3"/>
      </w:pPr>
      <w:r>
        <w:t>Aims</w:t>
      </w:r>
    </w:p>
    <w:p w14:paraId="267F7F51" w14:textId="77777777" w:rsidR="007E0D71" w:rsidRDefault="00937FBD">
      <w:pPr>
        <w:pStyle w:val="Question"/>
      </w:pPr>
      <w:r>
        <w:t>What's the aim of this project?</w:t>
      </w:r>
    </w:p>
    <w:p w14:paraId="04441C86" w14:textId="77777777" w:rsidR="007E0D71" w:rsidRDefault="00937FBD">
      <w:pPr>
        <w:pStyle w:val="Aside"/>
      </w:pPr>
      <w:r>
        <w:lastRenderedPageBreak/>
        <w:t xml:space="preserve">Keep this to a short one or two sentence </w:t>
      </w:r>
      <w:proofErr w:type="gramStart"/>
      <w:r>
        <w:t>summary</w:t>
      </w:r>
      <w:proofErr w:type="gramEnd"/>
      <w:r>
        <w:t>.</w:t>
      </w:r>
    </w:p>
    <w:p w14:paraId="4406E8D7" w14:textId="77777777" w:rsidR="007E0D71" w:rsidRDefault="00937FBD">
      <w:pPr>
        <w:pStyle w:val="Body"/>
      </w:pPr>
      <w:r>
        <w:t xml:space="preserve">The aim of this project is to identify and manipulate important biological processes that control the coordinated actions of the immune system and the brain in the context of progressive multiple sclerosis (MS). The </w:t>
      </w:r>
      <w:proofErr w:type="gramStart"/>
      <w:r>
        <w:t>ultimate goal</w:t>
      </w:r>
      <w:proofErr w:type="gramEnd"/>
      <w:r>
        <w:t xml:space="preserve"> of this project is to increase the brain’s own ability to heal the damage caused by MS, which will prevent the accumulation of disabilities and slow down the progression of the disease.</w:t>
      </w:r>
    </w:p>
    <w:p w14:paraId="581F67BB" w14:textId="77777777" w:rsidR="007E0D71" w:rsidRDefault="00937FBD">
      <w:r>
        <w:t>___________________________________________________________________</w:t>
      </w:r>
    </w:p>
    <w:p w14:paraId="47DB52CA" w14:textId="77777777" w:rsidR="007E0D71" w:rsidRDefault="00937FBD">
      <w:pPr>
        <w:pStyle w:val="Question"/>
      </w:pPr>
      <w:r>
        <w:t>Why is it important to undertake this work?</w:t>
      </w:r>
    </w:p>
    <w:p w14:paraId="4403F1C4" w14:textId="77777777" w:rsidR="007E0D71" w:rsidRDefault="00937FBD">
      <w:pPr>
        <w:pStyle w:val="Body"/>
      </w:pPr>
      <w:r>
        <w:t>Multiple sclerosis (MS) is a lifelong disease that affects the brain and spinal cord of people of all ages. MS is an autoimmune disease. As such, MS starts when an unknown cause makes the immune system dysfunctional in a way that it would mistakenly attack the layer that surrounds and protects the nerves. This is called the myelin sheath and in MS this is repeatedly attacked by cells of the immune system, leading to damage and scarring. As a further consequence of these repeated attacks to the myelin sheath, further damage to the nerves the sheath protects occurs. This means that messages that travel along the nerves are slowed or stopped. This can lead to problems with vision, arm and leg movement, sensation, and balance issues.</w:t>
      </w:r>
    </w:p>
    <w:p w14:paraId="665EB2A2" w14:textId="77777777" w:rsidR="007E0D71" w:rsidRDefault="00937FBD">
      <w:pPr>
        <w:pStyle w:val="Body"/>
      </w:pPr>
      <w:r>
        <w:t>The main role of the immune system is to protect against infections caused by bacteria, viruses, and parasites. However, we now know that the immune system is involved in the development of the brain and spinal cord. Here, the immune system helps with the maturation of new nerve cells and myelin sheath forming cells. Ultimately, the cells and molecules that make-up the immune system work to prolong the pathological inflammation in the brain and spinal cord. This is what contributes to the large amount of tissue damage that occurs in MS.</w:t>
      </w:r>
    </w:p>
    <w:p w14:paraId="59F7E729" w14:textId="77777777" w:rsidR="007E0D71" w:rsidRDefault="00937FBD">
      <w:pPr>
        <w:pStyle w:val="Body"/>
      </w:pPr>
      <w:r>
        <w:t xml:space="preserve">After many years with MS, </w:t>
      </w:r>
      <w:proofErr w:type="gramStart"/>
      <w:r>
        <w:t>a large number of</w:t>
      </w:r>
      <w:proofErr w:type="gramEnd"/>
      <w:r>
        <w:t xml:space="preserve"> patients go on to develop a progressive form of the disease. This usually happens in people who are 50 and older. The progressive form of the disease is a result of continued pathological inflammation that does not allow the healing of the brain. This is an important aspect to consider as the disease changes in patients getting older. </w:t>
      </w:r>
    </w:p>
    <w:p w14:paraId="166C08D5" w14:textId="77777777" w:rsidR="007E0D71" w:rsidRDefault="00937FBD">
      <w:pPr>
        <w:pStyle w:val="Body"/>
      </w:pPr>
      <w:r w:rsidRPr="00553E3F">
        <w:rPr>
          <w:highlight w:val="yellow"/>
        </w:rPr>
        <w:t>In progressive MS patients, the symptoms become worse over time because of chronic damage to the brain and spinal cord. This leads to difficulties with arm and leg movements, as well as issues in learning or remembering new information, and depressed mood. Overall, these symptoms cause an increase in disability that accumulates over time.</w:t>
      </w:r>
      <w:r w:rsidRPr="00553E3F">
        <w:t xml:space="preserve"> </w:t>
      </w:r>
      <w:r>
        <w:t>Unfortunately, there are no treatments available for these patients once they have reached this point in the disease. Therefore, the development of treatments for patients with progressive MS is important.</w:t>
      </w:r>
    </w:p>
    <w:p w14:paraId="499B8D4C" w14:textId="77777777" w:rsidR="007E0D71" w:rsidRDefault="00937FBD">
      <w:pPr>
        <w:pStyle w:val="Body"/>
      </w:pPr>
      <w:r>
        <w:t>New information has shown that immune cells that were once detrimental can be changed into protective immune cells. These new protective immune cells can then be used to help heal the damaged brain and spinal cord. Previous work in the lab has identified several new ways to turn pathological immune cells into protective immune cells healing the inflamed brain of laboratory mice.</w:t>
      </w:r>
    </w:p>
    <w:p w14:paraId="6F88861B" w14:textId="77777777" w:rsidR="007E0D71" w:rsidRDefault="00937FBD">
      <w:pPr>
        <w:pStyle w:val="Body"/>
      </w:pPr>
      <w:r>
        <w:t xml:space="preserve">We have also shown that when you put brain stem cells into mice with an MS-like disease they can turn pathological immune cells into protective immune cells. This reduces the damage in the brain caused by the pathological immune cells. In </w:t>
      </w:r>
      <w:r>
        <w:lastRenderedPageBreak/>
        <w:t>addition, we have put these brain stem cells into mice with a damaged myelin sheath to help form a new myelin sheath. These experiments have shown that we are able to alter the interaction between the immune system and the brain in a way that it will eventually heal. This could be very important in helping to promote reduction of brain damage and slow down the accumulation of disabilities in the progressive form of MS.</w:t>
      </w:r>
    </w:p>
    <w:p w14:paraId="638DB06B" w14:textId="77777777" w:rsidR="007E0D71" w:rsidRDefault="00937FBD">
      <w:pPr>
        <w:pStyle w:val="Body"/>
      </w:pPr>
      <w:r>
        <w:t xml:space="preserve">With this license, we wish to further explore new ways to experimentally manipulate the interactions between the brain and the immune system. This will create new opportunities to test new therapies that can stop pathological inflammation. This will help to promote the regeneration of the damaged MS brain. </w:t>
      </w:r>
    </w:p>
    <w:p w14:paraId="4DB5E764" w14:textId="77777777" w:rsidR="007E0D71" w:rsidRDefault="00937FBD">
      <w:pPr>
        <w:pStyle w:val="Body"/>
      </w:pPr>
      <w:r>
        <w:t xml:space="preserve">We will focus our efforts on studying the way immune and brain cells produce energy to carry out their complex activities called metabolism. In fact, early evidence exists that interfering with the metabolism of brain or immune cells is a promising new approach to treat MS. </w:t>
      </w:r>
    </w:p>
    <w:p w14:paraId="567ABE18" w14:textId="77777777" w:rsidR="007E0D71" w:rsidRDefault="00937FBD">
      <w:r>
        <w:t>___________________________________________________________________</w:t>
      </w:r>
    </w:p>
    <w:p w14:paraId="3DDB8599" w14:textId="77777777" w:rsidR="007E0D71" w:rsidRDefault="00937FBD">
      <w:pPr>
        <w:pStyle w:val="Question"/>
      </w:pPr>
      <w:r>
        <w:t>Key words that describe this project</w:t>
      </w:r>
    </w:p>
    <w:p w14:paraId="29A1011F" w14:textId="77777777" w:rsidR="007E0D71" w:rsidRDefault="00937FBD">
      <w:pPr>
        <w:pStyle w:val="Aside"/>
      </w:pPr>
      <w:r>
        <w:t>Choose up to 5. For example: cancer, stem cells, therapy.</w:t>
      </w:r>
    </w:p>
    <w:p w14:paraId="20B4C121" w14:textId="77777777" w:rsidR="007E0D71" w:rsidRDefault="00937FBD">
      <w:pPr>
        <w:pStyle w:val="ListParagraph"/>
        <w:numPr>
          <w:ilvl w:val="0"/>
          <w:numId w:val="1"/>
        </w:numPr>
      </w:pPr>
      <w:r>
        <w:t>Neuroimmunology</w:t>
      </w:r>
    </w:p>
    <w:p w14:paraId="5161D1AC" w14:textId="77777777" w:rsidR="007E0D71" w:rsidRDefault="00937FBD">
      <w:pPr>
        <w:pStyle w:val="ListParagraph"/>
        <w:numPr>
          <w:ilvl w:val="0"/>
          <w:numId w:val="1"/>
        </w:numPr>
      </w:pPr>
      <w:r>
        <w:t>Progressive MS</w:t>
      </w:r>
    </w:p>
    <w:p w14:paraId="30B5A6A7" w14:textId="77777777" w:rsidR="007E0D71" w:rsidRDefault="00937FBD">
      <w:pPr>
        <w:pStyle w:val="ListParagraph"/>
        <w:numPr>
          <w:ilvl w:val="0"/>
          <w:numId w:val="1"/>
        </w:numPr>
      </w:pPr>
      <w:r>
        <w:t>Brain-Immune Interactions</w:t>
      </w:r>
    </w:p>
    <w:p w14:paraId="43C70F1D" w14:textId="77777777" w:rsidR="007E0D71" w:rsidRDefault="00937FBD">
      <w:pPr>
        <w:pStyle w:val="ListParagraph"/>
        <w:numPr>
          <w:ilvl w:val="0"/>
          <w:numId w:val="1"/>
        </w:numPr>
      </w:pPr>
      <w:r>
        <w:t>Regenerative Medicine</w:t>
      </w:r>
    </w:p>
    <w:p w14:paraId="469B9916" w14:textId="77777777" w:rsidR="007E0D71" w:rsidRDefault="00937FBD">
      <w:pPr>
        <w:pStyle w:val="ListParagraph"/>
        <w:numPr>
          <w:ilvl w:val="0"/>
          <w:numId w:val="1"/>
        </w:numPr>
      </w:pPr>
      <w:r>
        <w:t>Therapy</w:t>
      </w:r>
    </w:p>
    <w:p w14:paraId="5A4CBAC1" w14:textId="77777777" w:rsidR="007E0D71" w:rsidRDefault="00937FBD">
      <w:r>
        <w:t>___________________________________________________________________</w:t>
      </w:r>
    </w:p>
    <w:p w14:paraId="4CA56F2E" w14:textId="77777777" w:rsidR="007E0D71" w:rsidRDefault="00937FBD">
      <w:pPr>
        <w:pStyle w:val="Heading3"/>
      </w:pPr>
      <w:r>
        <w:t>Benefits</w:t>
      </w:r>
    </w:p>
    <w:p w14:paraId="01A7153A" w14:textId="77777777" w:rsidR="007E0D71" w:rsidRDefault="00937FBD">
      <w:pPr>
        <w:pStyle w:val="Question"/>
      </w:pPr>
      <w:r>
        <w:t>What outputs do you think you will see at the end of this project?</w:t>
      </w:r>
    </w:p>
    <w:p w14:paraId="01E5F990" w14:textId="77777777" w:rsidR="007E0D71" w:rsidRDefault="00937FBD">
      <w:pPr>
        <w:pStyle w:val="Aside"/>
      </w:pPr>
      <w:r>
        <w:t>Outputs can include new information, publications, or products.</w:t>
      </w:r>
    </w:p>
    <w:p w14:paraId="6EA3B239" w14:textId="77777777" w:rsidR="007E0D71" w:rsidRDefault="00937FBD">
      <w:pPr>
        <w:pStyle w:val="Body"/>
      </w:pPr>
      <w:r>
        <w:t xml:space="preserve">The main output of this project will be new information on the function and therapeutic potential of mechanisms that lead to continued brain inflammation. Additional outputs will include the publication of data from experiments in scientific journals. Datasets containing a large amount of information will be made accessible. We will use these datasets to apply for funds for future projects. These datasets will also be useful for other scientists and doctors studying progressive MS. Additional products from this project will be (1) patents to protect the main discoveries, (2) tools to study immune and brain cell function or deliver therapies, and (3) technologies to identify if the therapies are effective. </w:t>
      </w:r>
    </w:p>
    <w:p w14:paraId="18F920CB" w14:textId="77777777" w:rsidR="007E0D71" w:rsidRDefault="00937FBD">
      <w:pPr>
        <w:pStyle w:val="Body"/>
      </w:pPr>
      <w:r>
        <w:t>Ultimately, our approach will lead to the identification of new and important interactions of the brain and immune system. We can then use new experimental methods to target these interactions. These experimental methods could then be tested in patients with progressive MS.</w:t>
      </w:r>
    </w:p>
    <w:p w14:paraId="286BBC14" w14:textId="77777777" w:rsidR="007E0D71" w:rsidRDefault="00937FBD">
      <w:r>
        <w:t>___________________________________________________________________</w:t>
      </w:r>
    </w:p>
    <w:p w14:paraId="481B04CF" w14:textId="77777777" w:rsidR="007E0D71" w:rsidRDefault="00937FBD">
      <w:pPr>
        <w:pStyle w:val="Question"/>
      </w:pPr>
      <w:r>
        <w:lastRenderedPageBreak/>
        <w:t>Who or what will benefit from these outputs, and how?</w:t>
      </w:r>
    </w:p>
    <w:p w14:paraId="4F946638" w14:textId="77777777" w:rsidR="007E0D71" w:rsidRDefault="00937FBD">
      <w:pPr>
        <w:pStyle w:val="Aside"/>
      </w:pPr>
      <w:r>
        <w:t>The impact of these outputs may be seen in the short-term, or they may not be fully realised until you've completed the project. Consider all timescales in your answer.</w:t>
      </w:r>
    </w:p>
    <w:p w14:paraId="0B225733" w14:textId="77777777" w:rsidR="007E0D71" w:rsidRDefault="00937FBD">
      <w:pPr>
        <w:pStyle w:val="Body"/>
      </w:pPr>
      <w:r>
        <w:t xml:space="preserve">In the short term, the main beneficiaries of this project’s outputs will be scientists from academic institutions and from pharmaceutical companies. In the medium term, the outputs generated by this project will help the NHS and the patient community. The behavioural-cognitive tests will help us understand the role of immune cells in cognitive decline in progressive MS and thus, develop therapies to precisely target them. </w:t>
      </w:r>
      <w:r w:rsidRPr="00553E3F">
        <w:rPr>
          <w:highlight w:val="yellow"/>
        </w:rPr>
        <w:t>The use of contrast agents, such as labelled substances for in vivo tracing agents injected directly into the brain or translationally relevant imaging approaches, will contribute to a better understanding of how neuronal cells are organized and which brain regions are mostly affected in cognitive impairment associated with MS.</w:t>
      </w:r>
      <w:r>
        <w:t xml:space="preserve"> Overall, these outputs will advance treatments for progressive MS that are aimed at slowing down disease progression and promoting brain repair. In the long term, these outputs will help us to better understand how to slow the damage to brain caused by ageing and help the ever-growing senior population maintain healthy brain function.</w:t>
      </w:r>
    </w:p>
    <w:p w14:paraId="3F7805BC" w14:textId="77777777" w:rsidR="007E0D71" w:rsidRDefault="00937FBD">
      <w:r>
        <w:t>___________________________________________________________________</w:t>
      </w:r>
    </w:p>
    <w:p w14:paraId="7A80DEB3" w14:textId="77777777" w:rsidR="007E0D71" w:rsidRDefault="00937FBD">
      <w:pPr>
        <w:pStyle w:val="Question"/>
      </w:pPr>
      <w:r>
        <w:t>Will this work be offered as a service to others?</w:t>
      </w:r>
    </w:p>
    <w:p w14:paraId="3CEC7E53" w14:textId="77777777" w:rsidR="007E0D71" w:rsidRDefault="00937FBD">
      <w:pPr>
        <w:pStyle w:val="Body"/>
      </w:pPr>
      <w:r>
        <w:t>No</w:t>
      </w:r>
    </w:p>
    <w:p w14:paraId="57B71563" w14:textId="77777777" w:rsidR="007E0D71" w:rsidRDefault="00937FBD">
      <w:r>
        <w:t>___________________________________________________________________</w:t>
      </w:r>
    </w:p>
    <w:p w14:paraId="25BC4BA3" w14:textId="77777777" w:rsidR="007E0D71" w:rsidRDefault="00937FBD">
      <w:pPr>
        <w:pStyle w:val="Question"/>
      </w:pPr>
      <w:r>
        <w:t>How will you look to maximise the outputs of this work?</w:t>
      </w:r>
    </w:p>
    <w:p w14:paraId="43AE696E" w14:textId="77777777" w:rsidR="007E0D71" w:rsidRDefault="00937FBD">
      <w:pPr>
        <w:pStyle w:val="Aside"/>
      </w:pPr>
      <w:r>
        <w:t>For example, collaboration, dissemination of new knowledge, or publication of unsuccessful approaches.</w:t>
      </w:r>
    </w:p>
    <w:p w14:paraId="150F8A2A" w14:textId="77777777" w:rsidR="007E0D71" w:rsidRDefault="00937FBD">
      <w:pPr>
        <w:pStyle w:val="Body"/>
      </w:pPr>
      <w:r>
        <w:t>The outputs of this work will be distributed to academic scientists throughout the duration of the license. We will communicate regularly with organized research networks and laboratory groups in the field of progressive MS and beyond. These networks will allow us to share workloads and ideas. This depends on the expertise of each group, avoiding repeat experiments, and accelerating the progress in these fields.</w:t>
      </w:r>
    </w:p>
    <w:p w14:paraId="103421A3" w14:textId="77777777" w:rsidR="007E0D71" w:rsidRDefault="00937FBD">
      <w:pPr>
        <w:pStyle w:val="Body"/>
      </w:pPr>
      <w:r>
        <w:t xml:space="preserve">Preliminary data will be shared at national and international conferences and/or workshops </w:t>
      </w:r>
      <w:proofErr w:type="gramStart"/>
      <w:r>
        <w:t>in order to</w:t>
      </w:r>
      <w:proofErr w:type="gramEnd"/>
      <w:r>
        <w:t xml:space="preserve"> gain valuable feedback of the work from peers. This will also provide us the opportunity to build new collaborations locally and internationally. This will improve the quality and rigor of our research for the duration of the licence. We will also present our findings ahead of publication on preprint servers (such as </w:t>
      </w:r>
      <w:proofErr w:type="spellStart"/>
      <w:r>
        <w:t>arXiv</w:t>
      </w:r>
      <w:proofErr w:type="spellEnd"/>
      <w:r>
        <w:t xml:space="preserve">, </w:t>
      </w:r>
      <w:proofErr w:type="spellStart"/>
      <w:r>
        <w:t>bioRxiv</w:t>
      </w:r>
      <w:proofErr w:type="spellEnd"/>
      <w:r>
        <w:t xml:space="preserve">, or </w:t>
      </w:r>
      <w:proofErr w:type="spellStart"/>
      <w:r>
        <w:t>PeerJ</w:t>
      </w:r>
      <w:proofErr w:type="spellEnd"/>
      <w:r>
        <w:t>).</w:t>
      </w:r>
    </w:p>
    <w:p w14:paraId="3AFB1C6B" w14:textId="77777777" w:rsidR="007E0D71" w:rsidRDefault="00937FBD">
      <w:pPr>
        <w:pStyle w:val="Body"/>
      </w:pPr>
      <w:r>
        <w:t xml:space="preserve">When finalized, all our data will be published in peer-reviewed scientific journals. This data will include gene, protein, and metabolic datasets. We will also make these datasets available on appropriate databases for other research groups to access freely. </w:t>
      </w:r>
    </w:p>
    <w:p w14:paraId="4E7E032C" w14:textId="77777777" w:rsidR="007E0D71" w:rsidRDefault="00937FBD">
      <w:pPr>
        <w:pStyle w:val="Body"/>
      </w:pPr>
      <w:r>
        <w:t xml:space="preserve">We are committed to publishing both positive and negative results. This will increase awareness and inform the community of how our findings fit into the wider field of </w:t>
      </w:r>
      <w:r>
        <w:lastRenderedPageBreak/>
        <w:t xml:space="preserve">study. It will also help in determining which experimental outputs are worth pursuing further and those we feel would not be worth further exploration. </w:t>
      </w:r>
    </w:p>
    <w:p w14:paraId="534C81B4" w14:textId="77777777" w:rsidR="007E0D71" w:rsidRDefault="00937FBD">
      <w:pPr>
        <w:pStyle w:val="Body"/>
      </w:pPr>
      <w:r>
        <w:t xml:space="preserve">Finally, we will ensure that the published results are made available to the </w:t>
      </w:r>
      <w:proofErr w:type="gramStart"/>
      <w:r>
        <w:t>general public</w:t>
      </w:r>
      <w:proofErr w:type="gramEnd"/>
      <w:r>
        <w:t>. This will maximize their impact and increase global awareness to both the public and fellow scientists.</w:t>
      </w:r>
    </w:p>
    <w:p w14:paraId="3918C49C" w14:textId="77777777" w:rsidR="007E0D71" w:rsidRDefault="00937FBD">
      <w:r>
        <w:t>___________________________________________________________________</w:t>
      </w:r>
    </w:p>
    <w:p w14:paraId="063B75EF" w14:textId="77777777" w:rsidR="007E0D71" w:rsidRDefault="00937FBD">
      <w:pPr>
        <w:pStyle w:val="Heading3"/>
      </w:pPr>
      <w:r>
        <w:t>Project harms</w:t>
      </w:r>
    </w:p>
    <w:p w14:paraId="3227FC76" w14:textId="77777777" w:rsidR="007E0D71" w:rsidRDefault="00937FBD">
      <w:pPr>
        <w:pStyle w:val="Question"/>
      </w:pPr>
      <w:r>
        <w:t>Explain why you are using these types of animals and your choice of life stages.</w:t>
      </w:r>
    </w:p>
    <w:p w14:paraId="430CFBE8" w14:textId="77777777" w:rsidR="007E0D71" w:rsidRDefault="00937FBD">
      <w:pPr>
        <w:pStyle w:val="Body"/>
      </w:pPr>
      <w:r>
        <w:t>We are using new-born mice that have been produced on a different licence to collect cells to grow and keep in a dish to do experiments.</w:t>
      </w:r>
    </w:p>
    <w:p w14:paraId="6428C03B" w14:textId="77777777" w:rsidR="007E0D71" w:rsidRDefault="00937FBD">
      <w:pPr>
        <w:pStyle w:val="Body"/>
      </w:pPr>
      <w:r>
        <w:t xml:space="preserve">We are using mice because currently they are the </w:t>
      </w:r>
      <w:proofErr w:type="gramStart"/>
      <w:r>
        <w:t>most commonly used</w:t>
      </w:r>
      <w:proofErr w:type="gramEnd"/>
      <w:r>
        <w:t xml:space="preserve"> animal in human disease research. It is extremely difficult to accurately and fully model the complexity of MS using cells in a dish. Therefore, using mice we can study many of the changes caused by MS disease in the patient’s cells and tissue. These include the formation of scar tissue, the presence of inflammatory immune cells, and damaged nerve fibres. Additionally, the possibility to use genetically modified mice to study target proteins and pathways involved in the MS disease process is particularly useful. </w:t>
      </w:r>
    </w:p>
    <w:p w14:paraId="0A63862E" w14:textId="77777777" w:rsidR="007E0D71" w:rsidRDefault="00937FBD">
      <w:pPr>
        <w:pStyle w:val="Body"/>
      </w:pPr>
      <w:r>
        <w:t>Since MS is 2 to 3 times more common in women than men, our studies will reflect this. Here, we will use an increased proportion of female mice to male mice in our experimental protocols. We will also use both young and old mice. This will allow us to investigate the biological impact of human adulthood and human ageing more accurately on the progression of brain and spinal cord inflammatory damage. This is highly relevant as progressive MS effects older adults more and is a chronic, life-long disease. Additionally, we now know that ageing plays a significant role in the ability of the brain to heal itself. This further emphasizes the need to study the disease using both young and aged adult mice.</w:t>
      </w:r>
    </w:p>
    <w:p w14:paraId="271F5805" w14:textId="77777777" w:rsidR="007E0D71" w:rsidRDefault="00937FBD">
      <w:r>
        <w:t>___________________________________________________________________</w:t>
      </w:r>
    </w:p>
    <w:p w14:paraId="78809254" w14:textId="77777777" w:rsidR="007E0D71" w:rsidRDefault="00937FBD">
      <w:pPr>
        <w:pStyle w:val="Question"/>
      </w:pPr>
      <w:r>
        <w:t>Typically, what will be done to an animal used in your project?</w:t>
      </w:r>
    </w:p>
    <w:p w14:paraId="777A8A89" w14:textId="77777777" w:rsidR="007E0D71" w:rsidRDefault="00937FBD">
      <w:pPr>
        <w:pStyle w:val="Aside"/>
      </w:pPr>
      <w:r>
        <w:t>For example, injections and surgical procedures. Include any relevant information about the duration of experiments and the number of procedures.</w:t>
      </w:r>
    </w:p>
    <w:p w14:paraId="3321AADF" w14:textId="77777777" w:rsidR="007E0D71" w:rsidRDefault="00937FBD">
      <w:pPr>
        <w:pStyle w:val="Body"/>
      </w:pPr>
      <w:r>
        <w:t xml:space="preserve">Mice will be subjected to a disease called experimental autoimmune encephalomyelitis (EAE). EAE is widely used to investigate aspects of the human disease multiple sclerosis. In mice, EAE disease results in immune cells normally found outside the brain and spinal cord, collectively called the central nervous system (CNS), invading the CNS. Here, immune cells interact with cells of the CNS to create an environment that is destructive to the tissue. This results in the mice displaying clinical signs of disability </w:t>
      </w:r>
      <w:proofErr w:type="gramStart"/>
      <w:r>
        <w:t>similar to</w:t>
      </w:r>
      <w:proofErr w:type="gramEnd"/>
      <w:r>
        <w:t xml:space="preserve"> those observed in MS patients. These include impairment in walking, paralysis of limbs, and issues with bladder control and output. These mice also display tissue level signs of the human disease such as the accumulation of inflammatory immune cells normally found outside the CNS, </w:t>
      </w:r>
      <w:r>
        <w:lastRenderedPageBreak/>
        <w:t>damage to nerve fibres, and destruction of the protective wrapping (i.e., myelin sheath) of nerve fibres.</w:t>
      </w:r>
    </w:p>
    <w:p w14:paraId="2DA505A7" w14:textId="77777777" w:rsidR="007E0D71" w:rsidRDefault="00937FBD">
      <w:pPr>
        <w:pStyle w:val="Body"/>
      </w:pPr>
      <w:r>
        <w:t xml:space="preserve">EAE disease induction in mice is as follows. On day 0, mice will be maintained under light anaesthetic and loosely restrained and positioned for injections. A protein of the myelin sheath will be mixed with an </w:t>
      </w:r>
      <w:proofErr w:type="gramStart"/>
      <w:r>
        <w:t>oil based</w:t>
      </w:r>
      <w:proofErr w:type="gramEnd"/>
      <w:r>
        <w:t xml:space="preserve"> solution that has been supplemented with a heat-inactivated version of a disease-causing bacteria. This will create a dense mixture that will be injected under the skin of the mouse. This mixture will produce a local autoimmune response that results in the generation of inflammatory immune cells. These immune cells eventually enter the brain and spinal cord and start a neurological disease like in MS. The mixture will be injected under the skin at three separate locations on the mouse: 1) in front of the base of the tail, 2) in two sites near the left and right shoulder blades. Mice will also receive two consecutive doses into a vein of a solution containing a bacterial toxin. These doses will be given on the day of the mixture injection (day 0) and two days later (day 2). Following each of these injections, mice will be closely observed while they recover from the light anaesthetic until fully awake and responsive. The weight and overall condition of the body of the injected mice will then be monitored daily throughout the length of the study.</w:t>
      </w:r>
    </w:p>
    <w:p w14:paraId="2ED6ACF0" w14:textId="77777777" w:rsidR="007E0D71" w:rsidRDefault="00937FBD">
      <w:pPr>
        <w:pStyle w:val="Body"/>
      </w:pPr>
      <w:proofErr w:type="spellStart"/>
      <w:r>
        <w:t>Lysophosphatidylcholine</w:t>
      </w:r>
      <w:proofErr w:type="spellEnd"/>
      <w:r>
        <w:t xml:space="preserve"> (LPC)-induced MS-like lesion model is as follows. Mice will be anaesthetised and remain unconscious throughout the surgery. Mice will be given both pre- and post-surgery pain relief. Anaesthetised mice will then be securely fixed in a device to maintain a stable body position. Then, a small portion of the thin membrane covering the upper and middle part of the spinal cord will be exposed to reveal the underlying tissue. This way we can cause the localized destruction of the myelin sheaths. This is done by slowly injecting a small volume of a chemical that is known to be toxic to myelin sheath forming cells only (i.e., </w:t>
      </w:r>
      <w:proofErr w:type="spellStart"/>
      <w:r>
        <w:t>lysophosphatidylcholine</w:t>
      </w:r>
      <w:proofErr w:type="spellEnd"/>
      <w:r>
        <w:t>-LPC) into the spinal cord tissue through a syringe and ultra-fine needle. Following the injection, the needle will be slowly removed. Mice will receive post-surgery care that includes pain medication, soft bedding, and access to (wet) mashed food.</w:t>
      </w:r>
    </w:p>
    <w:p w14:paraId="7CB541C9" w14:textId="77777777" w:rsidR="007E0D71" w:rsidRDefault="00937FBD">
      <w:pPr>
        <w:pStyle w:val="Body"/>
      </w:pPr>
      <w:r>
        <w:t>Depending on the experiments, EAE and LPC-lesioned mice may receive additional injections. These injections can be intravenous (e.g., into a vein), intraperitoneal (e.g., into the abdomen), subcutaneous (e.g., under the skin), intrathecal (e.g.</w:t>
      </w:r>
      <w:proofErr w:type="gramStart"/>
      <w:r>
        <w:t>,  into</w:t>
      </w:r>
      <w:proofErr w:type="gramEnd"/>
      <w:r>
        <w:t xml:space="preserve"> the fluid filled spaces of the spinal cord), intracerebroventricular (e.g., into the fluid filled spaces of the brain), intraparenchymal (e.g., </w:t>
      </w:r>
      <w:r w:rsidRPr="00553E3F">
        <w:rPr>
          <w:highlight w:val="yellow"/>
        </w:rPr>
        <w:t>into the central nervous system</w:t>
      </w:r>
      <w:r>
        <w:t xml:space="preserve"> tissue), and local into the spinal cord. Injections will include </w:t>
      </w:r>
      <w:proofErr w:type="gramStart"/>
      <w:r>
        <w:t>either substances</w:t>
      </w:r>
      <w:proofErr w:type="gramEnd"/>
      <w:r>
        <w:t xml:space="preserve"> (such as drugs, beneficial small molecules, and agents to induce gene modification), viruses (as a vehicle to artificially carry foreign genetic material into cells of the mice), and cells. These substances are all meant to encourage the interactions between the immune system and the brain in a way that results in regeneration or less damage of the brain and the spinal cord.</w:t>
      </w:r>
    </w:p>
    <w:p w14:paraId="50A9AA9D" w14:textId="77777777" w:rsidR="007E0D71" w:rsidRDefault="00937FBD">
      <w:pPr>
        <w:pStyle w:val="Body"/>
      </w:pPr>
      <w:r>
        <w:t xml:space="preserve">Mice will undergo behavioural-cognitive tests to evaluate memory, learning, anxiety </w:t>
      </w:r>
      <w:r w:rsidRPr="00553E3F">
        <w:rPr>
          <w:highlight w:val="yellow"/>
        </w:rPr>
        <w:t>and depression</w:t>
      </w:r>
      <w:r>
        <w:t xml:space="preserve">. These tests will involve placing mice in an open field box, an open circular platform, or an apparatus that has three arms for some minutes. We will assess if mice can remember a place they visited before or recognize objects they have seen, </w:t>
      </w:r>
      <w:r w:rsidRPr="00553E3F">
        <w:rPr>
          <w:highlight w:val="yellow"/>
        </w:rPr>
        <w:t>how they interact with another mouse that is not housed in the same cage, or if they prefer to drink sweetened water</w:t>
      </w:r>
      <w:r>
        <w:t xml:space="preserve">. The behavioural-cognitive tests will not cause any pain or distress to mice and anaesthesia will not be required. Mice </w:t>
      </w:r>
      <w:r>
        <w:lastRenderedPageBreak/>
        <w:t xml:space="preserve">subjected to behavioural-cognitive tests may be single-housed for 2 days before the last testing session of the whole study period. </w:t>
      </w:r>
    </w:p>
    <w:p w14:paraId="180326C6" w14:textId="77777777" w:rsidR="007E0D71" w:rsidRDefault="00937FBD">
      <w:pPr>
        <w:pStyle w:val="Body"/>
      </w:pPr>
      <w:r w:rsidRPr="00553E3F">
        <w:rPr>
          <w:highlight w:val="yellow"/>
        </w:rPr>
        <w:t>Mice may also undergo imaging of the central nervous system (brain and spinal cord) to obtain data that can be readily applied to human studies. During imaging, the mice will be under anaesthesia for typically 90 minutes, and the needle of a syringe may be inserted into a vein (e.g., tail vein or femoral vein, with a cannula), intraperitoneally, subcutaneously, or intramuscularly, to inject a substance that will enable imaging with a contrast agent, such as gadolinium-contrast, carbon-13 pyruvate, or a radiotracer. In some mice the needle of the cannula or syringe may also be inserted into an artery to collect blood and measure the levels of the injected substances.</w:t>
      </w:r>
    </w:p>
    <w:p w14:paraId="4BF33652" w14:textId="77777777" w:rsidR="007E0D71" w:rsidRDefault="00937FBD">
      <w:pPr>
        <w:pStyle w:val="Body"/>
      </w:pPr>
      <w:r>
        <w:t>Finally, to validate and identify biomarkers of brain and spinal cord damage and their role in the regenerative process, we may also collect bodily fluids from live mice. These include blood and cerebrospinal fluid (CSF). CSF is a clear fluid that surrounds and cushions the brain and spinal cord from injury. These fluid samples are important for verification or discovery research using technologies that enable the rapid testing of large numbers of substances and molecules for activity. Blood is obtained from a surface vein observable to the naked eye using a fine needle. CSF is obtained via a quick, minimally invasive surgical procedure under general anaesthetic so that the mouse is unconscious.</w:t>
      </w:r>
    </w:p>
    <w:p w14:paraId="4C77D110" w14:textId="77777777" w:rsidR="007E0D71" w:rsidRDefault="00937FBD">
      <w:pPr>
        <w:pStyle w:val="Body"/>
      </w:pPr>
      <w:r>
        <w:t>The study lengths for experiments using EAE or the LPC-induced MS-like lesion model may be as short as 7 days or as long as 6 months (maximum limit) to study both early and delayed regenerative responses. The duration of each experiment is determined prior to the use of any mouse study and is variable in length. At the end of the experiment all mice will either be humanely killed or tissues and organs collected under deep, terminal anaesthetic unconsciousness. Tissue and organs collected this way will be stored in a solution that preserves their structure until follow-up analyses.</w:t>
      </w:r>
    </w:p>
    <w:p w14:paraId="2B9C3485" w14:textId="77777777" w:rsidR="007E0D71" w:rsidRDefault="00937FBD">
      <w:r>
        <w:t>___________________________________________________________________</w:t>
      </w:r>
    </w:p>
    <w:p w14:paraId="2297A6C3" w14:textId="77777777" w:rsidR="007E0D71" w:rsidRDefault="00937FBD">
      <w:pPr>
        <w:pStyle w:val="Question"/>
      </w:pPr>
      <w:r>
        <w:t>What are the expected impacts and/or adverse effects for the animals during your project?</w:t>
      </w:r>
    </w:p>
    <w:p w14:paraId="2EE55584" w14:textId="77777777" w:rsidR="007E0D71" w:rsidRDefault="00937FBD">
      <w:pPr>
        <w:pStyle w:val="Aside"/>
      </w:pPr>
      <w:r>
        <w:t>Examples can include pain, weight loss, tumours, or abnormal behaviour. State the estimated duration of these effects on an animal.</w:t>
      </w:r>
    </w:p>
    <w:p w14:paraId="2F0E7827" w14:textId="77777777" w:rsidR="007E0D71" w:rsidRDefault="00937FBD">
      <w:pPr>
        <w:pStyle w:val="Body"/>
      </w:pPr>
      <w:r>
        <w:t xml:space="preserve">Within the EAE protocol, mice will present with limb weakness that progresses to total paralysis. Total paralysis of a limb or limbs often leads to weakness in other functional limbs. The effects of EAE begin with weakness of the tail muscles that spreads towards the back legs. This weakness can also spread to the front legs. The severity of the weakness or paralysis can last from 10-35 days after the first sign of disease are observed. The first signs of disease are usually observed at 10-15 days following injection with the </w:t>
      </w:r>
      <w:proofErr w:type="gramStart"/>
      <w:r>
        <w:t>disease causing</w:t>
      </w:r>
      <w:proofErr w:type="gramEnd"/>
      <w:r>
        <w:t xml:space="preserve"> mixture. Within 21 days from the injection of the disease-causing mixture, over 90% of mice show a long-lasting and irreversible disease course.  All mice with the disease gradually lose body weight following injection with the </w:t>
      </w:r>
      <w:proofErr w:type="gramStart"/>
      <w:r>
        <w:t>disease causing</w:t>
      </w:r>
      <w:proofErr w:type="gramEnd"/>
      <w:r>
        <w:t xml:space="preserve"> mixture. The amount of weight loss that occurs depends on the severity of the disease in each individual mouse. This weight loss is temporary. All mice gradually gain back the weight that was lost. This recovery of weight occurs during the 2-3 weeks after the most severe effects occur.   </w:t>
      </w:r>
    </w:p>
    <w:p w14:paraId="592449C8" w14:textId="77777777" w:rsidR="007E0D71" w:rsidRDefault="00937FBD">
      <w:pPr>
        <w:pStyle w:val="Body"/>
      </w:pPr>
      <w:r>
        <w:lastRenderedPageBreak/>
        <w:t xml:space="preserve">Within the LPC-induced MS-like lesion protocol, mice are expected to display signs of pain after surgery. This can last for up to 10 days after surgery. Steps are taken to minimise the pain by providing pain medications to mice before and after surgery. Mice will also have temporary weight loss after surgery. The weight loss is expected to recover within 48 hours of the end of the surgery. </w:t>
      </w:r>
    </w:p>
    <w:p w14:paraId="602F60C9" w14:textId="77777777" w:rsidR="007E0D71" w:rsidRDefault="00937FBD">
      <w:pPr>
        <w:pStyle w:val="Body"/>
      </w:pPr>
      <w:r>
        <w:t xml:space="preserve">In mice that receive additional injections of substances, there could be temporary pain and discomfort. This will last for a maximum of 48 hours (depending on the route of injection). Collection of blood through the vein in the tail will only lead to temporary discomfort for the mouse (equivalent of a very fine needle jab). Collection of cerebrospinal fluid may cause changes in (1) food/liquid intake, (2) normal expected weight gain, and/or (3) temporary (max 48 hours) pain at the site of collection. </w:t>
      </w:r>
    </w:p>
    <w:p w14:paraId="14A0E4C6" w14:textId="77777777" w:rsidR="007E0D71" w:rsidRDefault="00937FBD">
      <w:pPr>
        <w:pStyle w:val="Body"/>
      </w:pPr>
      <w:r>
        <w:t xml:space="preserve">Within this license, some mice used within the EAE and LPC-induced MS-like lesion protocol will be aged. The majority (&gt;90%) of adult mice remain healthy up to 15 months of age. Mice aged past this point (up to 24 months) may develop health problems due to their old age. This can include: (1) the growth of small, non-cancerous tumours under the skin (10%), (2) hair loss (10%), (3) loss of fur colour (i.e., greying of fur) (10%), and obesity (i.e., non-healthy weight gain) (10%). This should not cause any adverse effects or suffering in the mice. </w:t>
      </w:r>
    </w:p>
    <w:p w14:paraId="7B754D07" w14:textId="77777777" w:rsidR="007E0D71" w:rsidRDefault="00937FBD">
      <w:r>
        <w:t>___________________________________________________________________</w:t>
      </w:r>
    </w:p>
    <w:p w14:paraId="5E190239" w14:textId="77777777" w:rsidR="007E0D71" w:rsidRDefault="00937FBD">
      <w:pPr>
        <w:pStyle w:val="Question"/>
      </w:pPr>
      <w:r>
        <w:t>What are the expected severities and the proportion of animals in each category (per animal type)?</w:t>
      </w:r>
    </w:p>
    <w:p w14:paraId="00772824" w14:textId="77777777" w:rsidR="007E0D71" w:rsidRDefault="00937FBD">
      <w:pPr>
        <w:pStyle w:val="Body"/>
      </w:pPr>
      <w:r>
        <w:t>Mouse: Moderate 25%</w:t>
      </w:r>
    </w:p>
    <w:p w14:paraId="764BA1F9" w14:textId="77777777" w:rsidR="007E0D71" w:rsidRDefault="00937FBD">
      <w:pPr>
        <w:pStyle w:val="Body"/>
      </w:pPr>
      <w:r>
        <w:t>Mouse: Severe 75%</w:t>
      </w:r>
    </w:p>
    <w:p w14:paraId="4E91D6CD" w14:textId="77777777" w:rsidR="007E0D71" w:rsidRDefault="00937FBD">
      <w:r>
        <w:t>___________________________________________________________________</w:t>
      </w:r>
    </w:p>
    <w:p w14:paraId="4BEA59E7" w14:textId="77777777" w:rsidR="007E0D71" w:rsidRDefault="00937FBD">
      <w:pPr>
        <w:pStyle w:val="Heading3"/>
      </w:pPr>
      <w:r>
        <w:t>Fate of animals</w:t>
      </w:r>
    </w:p>
    <w:p w14:paraId="7887CE2D" w14:textId="77777777" w:rsidR="007E0D71" w:rsidRDefault="00937FBD">
      <w:pPr>
        <w:pStyle w:val="Question"/>
      </w:pPr>
      <w:r>
        <w:t>What will happen to animals used in this project?</w:t>
      </w:r>
    </w:p>
    <w:p w14:paraId="0CFD9DB2" w14:textId="77777777" w:rsidR="007E0D71" w:rsidRDefault="00937FBD">
      <w:pPr>
        <w:pStyle w:val="Aside"/>
      </w:pPr>
      <w:r>
        <w:t>Select all fates that apply across the whole project. You will be asked later about the fate of animals used in each protocol. Only the fates you select here will be presented as options in the Protocols section.</w:t>
      </w:r>
    </w:p>
    <w:p w14:paraId="78976730" w14:textId="77777777" w:rsidR="007E0D71" w:rsidRDefault="00937FBD">
      <w:pPr>
        <w:pStyle w:val="ListParagraph"/>
        <w:numPr>
          <w:ilvl w:val="0"/>
          <w:numId w:val="1"/>
        </w:numPr>
      </w:pPr>
      <w:r>
        <w:t>Killed</w:t>
      </w:r>
    </w:p>
    <w:p w14:paraId="635E9F1C" w14:textId="77777777" w:rsidR="007E0D71" w:rsidRDefault="00937FBD">
      <w:r>
        <w:t>___________________________________________________________________</w:t>
      </w:r>
    </w:p>
    <w:p w14:paraId="400AECFC" w14:textId="77777777" w:rsidR="007E0D71" w:rsidRDefault="00937FBD">
      <w:pPr>
        <w:pStyle w:val="Heading3"/>
      </w:pPr>
      <w:r>
        <w:t>Replacement</w:t>
      </w:r>
    </w:p>
    <w:p w14:paraId="7E324407" w14:textId="77777777" w:rsidR="007E0D71" w:rsidRDefault="00937FBD">
      <w:pPr>
        <w:pStyle w:val="Question"/>
      </w:pPr>
      <w:r>
        <w:t>Why do you need to use animals to achieve the aim of your project?</w:t>
      </w:r>
    </w:p>
    <w:p w14:paraId="6968C17E" w14:textId="77777777" w:rsidR="007E0D71" w:rsidRDefault="00937FBD">
      <w:pPr>
        <w:pStyle w:val="Body"/>
      </w:pPr>
      <w:r>
        <w:t xml:space="preserve">Progressive MS in humans leads to permanent and irreversible damage to the brain and spinal cord. This leads to a life-long decrease in the quality of life of patients and their </w:t>
      </w:r>
      <w:proofErr w:type="spellStart"/>
      <w:r>
        <w:t>carers</w:t>
      </w:r>
      <w:proofErr w:type="spellEnd"/>
      <w:r>
        <w:t xml:space="preserve">. </w:t>
      </w:r>
      <w:proofErr w:type="gramStart"/>
      <w:r>
        <w:t>Therefore</w:t>
      </w:r>
      <w:proofErr w:type="gramEnd"/>
      <w:r>
        <w:t xml:space="preserve"> we need to develop treatments that are able to reduce the impact of non-stop inflammation on the human brain and spinal cord to promote its healing. This is a main unmet need for patients with progressive MS. However, no </w:t>
      </w:r>
      <w:r>
        <w:lastRenderedPageBreak/>
        <w:t xml:space="preserve">experimental treatment can be tested in humans without first testing its safety and effectiveness in relevant animal diseases that reproduce aspects of the human disease. Any treatment developed to work on cells grown in a lab dish </w:t>
      </w:r>
      <w:proofErr w:type="gramStart"/>
      <w:r>
        <w:t>has to</w:t>
      </w:r>
      <w:proofErr w:type="gramEnd"/>
      <w:r>
        <w:t xml:space="preserve"> be tested and refined in animals. This way we can see how the treatment works in the complex environment of the adult brain and spinal cord. We can also determine if the treatment causes a recovery of functions. </w:t>
      </w:r>
    </w:p>
    <w:p w14:paraId="72D3EFD6" w14:textId="77777777" w:rsidR="007E0D71" w:rsidRDefault="00937FBD">
      <w:pPr>
        <w:pStyle w:val="Body"/>
      </w:pPr>
      <w:r>
        <w:t xml:space="preserve">To confirm findings using our cells in a dish, we need to use validated and widely accepted mouse models of diseases that reproduce aspects of MS seen in humans. This allows us to test whether the responses of immune cells in a dish and the effect of treatments are </w:t>
      </w:r>
      <w:proofErr w:type="gramStart"/>
      <w:r>
        <w:t>similar to</w:t>
      </w:r>
      <w:proofErr w:type="gramEnd"/>
      <w:r>
        <w:t xml:space="preserve"> the effects that occur in a mouse with the disease. The response of immune cells in disease is very different in a mouse compared to cells in a plastic dish. In a mouse with MS-like disease, there are many responses by the cells, tissues, and organs of the body which directly impact the ability of the brain and spinal cord to recover. These include inflammation, the formation of scars, and loss of nerve fibres necessary for normal movement of the </w:t>
      </w:r>
      <w:proofErr w:type="gramStart"/>
      <w:r>
        <w:t>bodies</w:t>
      </w:r>
      <w:proofErr w:type="gramEnd"/>
      <w:r>
        <w:t xml:space="preserve"> limbs. It can also affect how well a treatment works. Further to this, injury to the brain and spinal cord and ageing also affects many other cell types that are present. This a further challenge that limits our ability to study cells in a dish. </w:t>
      </w:r>
    </w:p>
    <w:p w14:paraId="47A4E89E" w14:textId="77777777" w:rsidR="007E0D71" w:rsidRDefault="00937FBD">
      <w:pPr>
        <w:pStyle w:val="Body"/>
      </w:pPr>
      <w:r>
        <w:t xml:space="preserve">We are using mice because currently they are the </w:t>
      </w:r>
      <w:proofErr w:type="gramStart"/>
      <w:r>
        <w:t>most commonly used</w:t>
      </w:r>
      <w:proofErr w:type="gramEnd"/>
      <w:r>
        <w:t xml:space="preserve"> animal in human disease research. It is extremely difficult to accurately and fully model the complexity of MS using cells in a dish. Therefore, using mice we can study many of the changes caused by MS disease in the patient’s cells and tissue. These include the formation of scar tissue, the presence of inflammatory immune cells, and damaged nerve fibres. Additionally, the possibility to use genetically modified mice to study target proteins and pathways involved in the MS disease process is particularly useful. </w:t>
      </w:r>
    </w:p>
    <w:p w14:paraId="1C7CC340" w14:textId="77777777" w:rsidR="007E0D71" w:rsidRDefault="00937FBD">
      <w:r>
        <w:t>___________________________________________________________________</w:t>
      </w:r>
    </w:p>
    <w:p w14:paraId="795B3D85" w14:textId="77777777" w:rsidR="007E0D71" w:rsidRDefault="00937FBD">
      <w:pPr>
        <w:pStyle w:val="Question"/>
      </w:pPr>
      <w:r>
        <w:t>Which non-animal alternatives did you consider for use in this project?</w:t>
      </w:r>
    </w:p>
    <w:p w14:paraId="3C541E43" w14:textId="77777777" w:rsidR="007E0D71" w:rsidRDefault="00937FBD">
      <w:pPr>
        <w:pStyle w:val="Body"/>
      </w:pPr>
      <w:r>
        <w:t>Over the years our team has refined and improved upon our models of cells grown in lab culture dishes. This has allowed us to test whether the treatments will be (1) safe for the cells and (2) how effective the treatments are before testing them in a mouse. Additionally, we have developed a new model of maintaining and expanding human immune cells and human stem cells in plastic dishes that does not involve the use of mice. This new system allows us to (1) capture the response of human cells in a dish and (2) design/perform experiments to test ideas about the response of cells without having to extract these cells from mice beforehand. After the identification of targets, we will then proceed to test our results in our mouse models of disease.</w:t>
      </w:r>
    </w:p>
    <w:p w14:paraId="0219CF6E" w14:textId="77777777" w:rsidR="007E0D71" w:rsidRDefault="00937FBD">
      <w:r>
        <w:t>___________________________________________________________________</w:t>
      </w:r>
    </w:p>
    <w:p w14:paraId="33374F55" w14:textId="77777777" w:rsidR="007E0D71" w:rsidRDefault="00937FBD">
      <w:pPr>
        <w:pStyle w:val="Question"/>
      </w:pPr>
      <w:r>
        <w:t>Why were they not suitable?</w:t>
      </w:r>
    </w:p>
    <w:p w14:paraId="6BEB3556" w14:textId="77777777" w:rsidR="007E0D71" w:rsidRDefault="00937FBD">
      <w:pPr>
        <w:pStyle w:val="Body"/>
      </w:pPr>
      <w:r>
        <w:t xml:space="preserve">Immune and stem cells grown in lab culture dishes are useful for studying some aspects of progressive MS and ageing. However, they cannot replicate the complex changes that occur in the cells and tissues that support the function of the brain and spinal cord. These includes changes to the supporting cells of the brain and spinal cord (called glia). This can lead to the formation of scar tissue, the recruitment of immune cells into the injury site, and damage to nerve fibres that is typical of </w:t>
      </w:r>
      <w:r>
        <w:lastRenderedPageBreak/>
        <w:t>progressive MS. Immune and stem cells grown in culture also behave differently to those found in a living organism. Here, they show loss of cellular heterogeneity (i.e., the unique identity of individual cells) and loss of communication with other cell types.</w:t>
      </w:r>
    </w:p>
    <w:p w14:paraId="396A23B2" w14:textId="77777777" w:rsidR="007E0D71" w:rsidRDefault="00937FBD">
      <w:pPr>
        <w:pStyle w:val="Body"/>
      </w:pPr>
      <w:r>
        <w:t>It is therefore necessary to use animal models. This allows us to assess the complexity of biological and behavioural responses in an animal both following an injury or disease and after treatment. There is also a requirement to demonstrate that a treatment is safe and effective in animal models before progressing to human application.</w:t>
      </w:r>
    </w:p>
    <w:p w14:paraId="37E83C74" w14:textId="77777777" w:rsidR="007E0D71" w:rsidRDefault="00937FBD">
      <w:r>
        <w:t>___________________________________________________________________</w:t>
      </w:r>
    </w:p>
    <w:p w14:paraId="63641158" w14:textId="77777777" w:rsidR="007E0D71" w:rsidRDefault="00937FBD">
      <w:pPr>
        <w:pStyle w:val="Heading3"/>
      </w:pPr>
      <w:r>
        <w:t>Reduction</w:t>
      </w:r>
    </w:p>
    <w:p w14:paraId="10FA49B1" w14:textId="77777777" w:rsidR="007E0D71" w:rsidRDefault="00937FBD">
      <w:pPr>
        <w:pStyle w:val="Question"/>
      </w:pPr>
      <w:r>
        <w:t>Enter the estimated number of animals of each type used in this project.</w:t>
      </w:r>
    </w:p>
    <w:p w14:paraId="6CE9D447" w14:textId="77777777" w:rsidR="007E0D71" w:rsidRDefault="00937FBD">
      <w:pPr>
        <w:pStyle w:val="Body"/>
      </w:pPr>
      <w:r>
        <w:rPr>
          <w:b/>
          <w:bCs/>
        </w:rPr>
        <w:t xml:space="preserve">Mice: </w:t>
      </w:r>
      <w:r>
        <w:t>2000</w:t>
      </w:r>
    </w:p>
    <w:p w14:paraId="6181A4D9" w14:textId="77777777" w:rsidR="007E0D71" w:rsidRDefault="00937FBD">
      <w:r>
        <w:t>___________________________________________________________________</w:t>
      </w:r>
    </w:p>
    <w:p w14:paraId="459DF8D1" w14:textId="77777777" w:rsidR="007E0D71" w:rsidRDefault="00937FBD">
      <w:pPr>
        <w:pStyle w:val="Question"/>
      </w:pPr>
      <w:r>
        <w:t>How have you estimated the numbers of animals you will use?</w:t>
      </w:r>
    </w:p>
    <w:p w14:paraId="585F378D" w14:textId="77777777" w:rsidR="007E0D71" w:rsidRDefault="00937FBD">
      <w:pPr>
        <w:pStyle w:val="Aside"/>
      </w:pPr>
      <w:r>
        <w:t>Do not mention POWER calculations here. If relevant, there will be an opportunity to provide these details elsewhere.</w:t>
      </w:r>
    </w:p>
    <w:p w14:paraId="57E2FCF4" w14:textId="77777777" w:rsidR="007E0D71" w:rsidRDefault="00937FBD">
      <w:pPr>
        <w:pStyle w:val="Body"/>
      </w:pPr>
      <w:r>
        <w:t xml:space="preserve">Mouse numbers were estimated based on a combination of the retrospective review, annual return of procedures, and estimated mouse usage for the duration of the project. With the new mouse colony management system in use, we now have access to our total mouse usage year-over-year. </w:t>
      </w:r>
    </w:p>
    <w:p w14:paraId="3A0F0996" w14:textId="77777777" w:rsidR="007E0D71" w:rsidRDefault="00937FBD">
      <w:pPr>
        <w:pStyle w:val="Body"/>
      </w:pPr>
      <w:r>
        <w:t xml:space="preserve">For the experimental autoimmune encephalomyelitis (EAE) protocol, we are expecting to use 300 mice/year based on our usage over the last 5 years. Each study typically involves 50 mice and lasts approximately two months. Therefore, we can run six studies per year that includes 300 mice. Over the course of this </w:t>
      </w:r>
      <w:proofErr w:type="gramStart"/>
      <w:r>
        <w:t>five year</w:t>
      </w:r>
      <w:proofErr w:type="gramEnd"/>
      <w:r>
        <w:t xml:space="preserve"> licence we will use a maximum total of 1500 mice in this experimental protocol. </w:t>
      </w:r>
    </w:p>
    <w:p w14:paraId="6DEF9D60" w14:textId="77777777" w:rsidR="007E0D71" w:rsidRDefault="00937FBD">
      <w:pPr>
        <w:pStyle w:val="Body"/>
      </w:pPr>
      <w:r>
        <w:t xml:space="preserve">For the </w:t>
      </w:r>
      <w:proofErr w:type="spellStart"/>
      <w:r>
        <w:t>lysophosphatidylcholine</w:t>
      </w:r>
      <w:proofErr w:type="spellEnd"/>
      <w:r>
        <w:t xml:space="preserve"> (LPC)-induced MS-like lesion protocol, we are expecting to use 100 mice/year based on our usage over the last 5 years. This will provide us a maximum total of 500 mice used across in this experimental protocol.</w:t>
      </w:r>
    </w:p>
    <w:p w14:paraId="1C755C92" w14:textId="77777777" w:rsidR="007E0D71" w:rsidRDefault="00937FBD">
      <w:r>
        <w:t>___________________________________________________________________</w:t>
      </w:r>
    </w:p>
    <w:p w14:paraId="5D6D07B5" w14:textId="77777777" w:rsidR="007E0D71" w:rsidRDefault="00937FBD">
      <w:pPr>
        <w:pStyle w:val="Question"/>
      </w:pPr>
      <w:r>
        <w:t>What steps did you take during the experimental design phase to reduce the number of animals being used in this project?</w:t>
      </w:r>
    </w:p>
    <w:p w14:paraId="3ACD8D36" w14:textId="77777777" w:rsidR="007E0D71" w:rsidRDefault="00937FBD">
      <w:pPr>
        <w:pStyle w:val="Aside"/>
      </w:pPr>
      <w:r>
        <w:t>You may want to reference online tools (such as the NC3R's Experimental Design Assistant) or any relevant regulatory requirements.</w:t>
      </w:r>
    </w:p>
    <w:p w14:paraId="7AAF1E04" w14:textId="77777777" w:rsidR="007E0D71" w:rsidRDefault="00937FBD">
      <w:pPr>
        <w:pStyle w:val="Body"/>
      </w:pPr>
      <w:r>
        <w:t>The National Centre for the Replacement Refinement &amp; Reduction of Animals in Research (NC3Rs) experimental design assistant is a tool which we constantly use to help design and further refine our experiments. We also reference the Planning Research and Experimental Procedures on Animals: Recommendations for Excellence (PREPARE) guidelines.</w:t>
      </w:r>
    </w:p>
    <w:p w14:paraId="2B1F71A5" w14:textId="77777777" w:rsidR="007E0D71" w:rsidRDefault="00937FBD">
      <w:pPr>
        <w:pStyle w:val="Body"/>
      </w:pPr>
      <w:r>
        <w:lastRenderedPageBreak/>
        <w:t xml:space="preserve">According to our lab standard operating procedures (SOPs), experiments are constantly assessed at the pilot stage first. This is when a first experiment is conducted with a reduced number of mice to adjust any aspects before running the full experiment. This guarantees that we are using the correct number of mice to achieve reliable statistical results when experiments are ready to be conducted in full. Mice are then placed in the experimental groups randomly, which helps to ensure treatment and non-treatment groups are evenly distributed. Treatments are given ‘blind’. This means that either the person injecting a treatment (or a vehicle, as control) or the surgeon performing the injections have been given no access to the information related to the treatment they are giving. Blinding is also applied to post-mortem tissue and molecular studies. Unblinding is the responsibility of the principal </w:t>
      </w:r>
      <w:proofErr w:type="gramStart"/>
      <w:r>
        <w:t>investigator</w:t>
      </w:r>
      <w:proofErr w:type="gramEnd"/>
      <w:r>
        <w:t xml:space="preserve"> and it is done only after the experiment is concluded and results are analysed. This is to avoid any bias in the generation of the results.</w:t>
      </w:r>
    </w:p>
    <w:p w14:paraId="705799E2" w14:textId="77777777" w:rsidR="007E0D71" w:rsidRDefault="00937FBD">
      <w:r>
        <w:t>___________________________________________________________________</w:t>
      </w:r>
    </w:p>
    <w:p w14:paraId="6BB77639" w14:textId="77777777" w:rsidR="007E0D71" w:rsidRDefault="00937FBD">
      <w:pPr>
        <w:pStyle w:val="Question"/>
      </w:pPr>
      <w:r>
        <w:t>What measures, apart from good experimental design, will you use to optimise the number of animals you plan to use in your project?</w:t>
      </w:r>
    </w:p>
    <w:p w14:paraId="783F641C" w14:textId="77777777" w:rsidR="007E0D71" w:rsidRDefault="00937FBD">
      <w:pPr>
        <w:pStyle w:val="Aside"/>
      </w:pPr>
      <w:r>
        <w:t>This may include efficient breeding, pilot studies, computer modelling, or sharing of tissue.</w:t>
      </w:r>
    </w:p>
    <w:p w14:paraId="32F08CAB" w14:textId="77777777" w:rsidR="007E0D71" w:rsidRDefault="00937FBD">
      <w:pPr>
        <w:pStyle w:val="Body"/>
      </w:pPr>
      <w:r>
        <w:t xml:space="preserve">We will always perform pilot studies before undertaking a full experiment to ensure that larger studies are as accurate as possible. These pilot studies allow us to assess the experimental design and identify potential problems, as well as implement improvements </w:t>
      </w:r>
      <w:proofErr w:type="gramStart"/>
      <w:r>
        <w:t>early on in the</w:t>
      </w:r>
      <w:proofErr w:type="gramEnd"/>
      <w:r>
        <w:t xml:space="preserve"> licence. We are also coordinating with other groups to share animal tissues - including tissues from genetically modified mouse lines and post-mortem tissues - </w:t>
      </w:r>
      <w:proofErr w:type="gramStart"/>
      <w:r>
        <w:t>in order to</w:t>
      </w:r>
      <w:proofErr w:type="gramEnd"/>
      <w:r>
        <w:t xml:space="preserve"> further reduce overall mouse numbers.</w:t>
      </w:r>
    </w:p>
    <w:p w14:paraId="515157C2" w14:textId="77777777" w:rsidR="007E0D71" w:rsidRDefault="00937FBD">
      <w:r>
        <w:t>___________________________________________________________________</w:t>
      </w:r>
    </w:p>
    <w:p w14:paraId="38A08CF0" w14:textId="77777777" w:rsidR="007E0D71" w:rsidRDefault="00937FBD">
      <w:pPr>
        <w:pStyle w:val="Heading3"/>
      </w:pPr>
      <w:r>
        <w:t>Refinement</w:t>
      </w:r>
    </w:p>
    <w:p w14:paraId="024B9667" w14:textId="77777777" w:rsidR="007E0D71" w:rsidRDefault="00937FBD">
      <w:pPr>
        <w:pStyle w:val="Question"/>
      </w:pPr>
      <w:r>
        <w:t>Which animal models and methods will you use during this project?</w:t>
      </w:r>
    </w:p>
    <w:p w14:paraId="28D59E46" w14:textId="77777777" w:rsidR="007E0D71" w:rsidRDefault="00937FBD">
      <w:pPr>
        <w:pStyle w:val="Aside"/>
      </w:pPr>
      <w:r>
        <w:t>Explain why these models and methods cause the least pain, suffering, distress, or lasting harm to the animals.</w:t>
      </w:r>
    </w:p>
    <w:p w14:paraId="2625A765" w14:textId="77777777" w:rsidR="007E0D71" w:rsidRDefault="00937FBD">
      <w:pPr>
        <w:pStyle w:val="Body"/>
      </w:pPr>
      <w:r>
        <w:t>Mice will be subjected to a disease called EAE. This is a widely- and consistently used method to investigate aspects of human MS disease. It has undergone continual refinements over decades of research. The induction of EAE disease is the most refined for the purpose to cause the least pain, suffering, and lasting harm to the mice. Despite these refinements, mice that develop physical signs of EAE inevitably suffer and are in pain. We minimise and manage pain by providing mice with pain medications as needed throughout the course of the study. The substances used to induce EAE disease are certified as high-quality from trusted suppliers. The substances do not contain impurities and other potentially toxic components which could impact on the welfare of the mice. To reduce the chance of ulceration (i.e., open wounds forming) from injections, the area is wiped down with a sterile cleaning solution. The substances to induce disease are administered under the skin and into the vein and result in minimal and temporary discomfort.</w:t>
      </w:r>
    </w:p>
    <w:p w14:paraId="0D938E82" w14:textId="77777777" w:rsidR="007E0D71" w:rsidRDefault="00937FBD">
      <w:pPr>
        <w:pStyle w:val="Body"/>
      </w:pPr>
      <w:r>
        <w:t xml:space="preserve">The </w:t>
      </w:r>
      <w:proofErr w:type="spellStart"/>
      <w:r>
        <w:t>lysophosphatidylcholine</w:t>
      </w:r>
      <w:proofErr w:type="spellEnd"/>
      <w:r>
        <w:t xml:space="preserve"> (LPC)-induced MS-like lesion requires surgery to inject a toxin that damages the protective covering of nerve fibres. This injection is in the </w:t>
      </w:r>
      <w:r>
        <w:lastRenderedPageBreak/>
        <w:t xml:space="preserve">bottom part of the spinal cord. This model allows for the study of tissue damage (loss of protective covering of nerve fibres) and regeneration (regrowth of the protective covering of nerve fibres) in the spinal cord. The toxin-induced lesions very closely </w:t>
      </w:r>
      <w:proofErr w:type="gramStart"/>
      <w:r>
        <w:t>resembles</w:t>
      </w:r>
      <w:proofErr w:type="gramEnd"/>
      <w:r>
        <w:t xml:space="preserve"> the lesions observed in MS patients. This method induces moderate pain and suffering with no lasting harm. We minimise and manage pain by providing mice with pre- and post-surgery pain medications. Pain will be managed during the period of study by administering medication as needed. This MS-like lesion rarely results in mice developing clinical signs or complications from surgeries. This produces extremely limited suffering to the mouse. </w:t>
      </w:r>
    </w:p>
    <w:p w14:paraId="70CEC945" w14:textId="77777777" w:rsidR="007E0D71" w:rsidRDefault="00937FBD">
      <w:pPr>
        <w:pStyle w:val="Body"/>
      </w:pPr>
      <w:r>
        <w:t>Within our mouse models of MS and MS-like lesions we will also be using aged mice (i.e., older than 15 months). This is the closest way to study how increasing age impacts brain recovery. Mice will be naturally aged (i.e., no manipulations to the mouse to force accelerated ageing will be performed). This is the most refined for the purpose to produce the least suffering.</w:t>
      </w:r>
    </w:p>
    <w:p w14:paraId="480C572C" w14:textId="77777777" w:rsidR="007E0D71" w:rsidRDefault="00937FBD">
      <w:r>
        <w:t>___________________________________________________________________</w:t>
      </w:r>
    </w:p>
    <w:p w14:paraId="1C791D9C" w14:textId="77777777" w:rsidR="007E0D71" w:rsidRDefault="00937FBD">
      <w:pPr>
        <w:pStyle w:val="Question"/>
      </w:pPr>
      <w:r>
        <w:t>Why can’t you use animals that are less sentient?</w:t>
      </w:r>
    </w:p>
    <w:p w14:paraId="6D71AF5A" w14:textId="77777777" w:rsidR="007E0D71" w:rsidRDefault="00937FBD">
      <w:pPr>
        <w:pStyle w:val="Aside"/>
      </w:pPr>
      <w:r>
        <w:t>For example, animals at a more immature life stage, species that are less sentient, or animals that have been terminally anaesthetised.</w:t>
      </w:r>
    </w:p>
    <w:p w14:paraId="3D610D0D" w14:textId="77777777" w:rsidR="007E0D71" w:rsidRDefault="00937FBD">
      <w:pPr>
        <w:pStyle w:val="Body"/>
      </w:pPr>
      <w:r>
        <w:t xml:space="preserve">We are extremely limited in the use of invertebrates (e.g., worms), fish, or amphibia. These animals are not fully suitable for the development and testing of new treatments for humans with progressive MS. Some preliminary work on regenerative biology can done in non-mammalian species. However, the complexity of the interactions between the immune system and the brain and spinal cord in the context of tissue damage and regeneration can only be studied in mammals. This is because they possess a body structure and immune system with similarities to the human brain, spinal cord, and immune system. </w:t>
      </w:r>
    </w:p>
    <w:p w14:paraId="4F3E8137" w14:textId="77777777" w:rsidR="007E0D71" w:rsidRDefault="00937FBD">
      <w:pPr>
        <w:pStyle w:val="Body"/>
      </w:pPr>
      <w:r>
        <w:t>We also cannot rely completely on animals that have been terminally anaesthetised. This is because we need to assess the long term behavioural and pathological outcomes of our manipulations and interventions. We need to know if they promote regeneration of the damaged and diseased brain and spinal cord. Therefore, we need the animals to remain alive for several weeks-to-months after the onset of disease or after making a lesion in the spinal cord using a toxin.</w:t>
      </w:r>
    </w:p>
    <w:p w14:paraId="2BEFFE7D" w14:textId="77777777" w:rsidR="007E0D71" w:rsidRDefault="00937FBD">
      <w:pPr>
        <w:pStyle w:val="Body"/>
      </w:pPr>
      <w:r>
        <w:t>Finally, we need animals with cells that have reached a mature stage of development. This is because we need the cells to be representative of the cellular make-up present in adult human disease. Therefore, we will use adult and/or aged animals for all pre-clinical animal models in this project. The use of animals during the immature stages of life will be restricted to the collection of cells to be grown in lab dishes where indicated and appropriate.</w:t>
      </w:r>
    </w:p>
    <w:p w14:paraId="3102BD47" w14:textId="77777777" w:rsidR="007E0D71" w:rsidRDefault="00937FBD">
      <w:r>
        <w:t>___________________________________________________________________</w:t>
      </w:r>
    </w:p>
    <w:p w14:paraId="51242BA7" w14:textId="77777777" w:rsidR="007E0D71" w:rsidRDefault="00937FBD">
      <w:pPr>
        <w:pStyle w:val="Question"/>
      </w:pPr>
      <w:r>
        <w:t>How will you stay informed about advances in the 3Rs, and implement these advances effectively, during the project?</w:t>
      </w:r>
    </w:p>
    <w:p w14:paraId="73AB7DDB" w14:textId="77777777" w:rsidR="007E0D71" w:rsidRDefault="00937FBD">
      <w:pPr>
        <w:pStyle w:val="Body"/>
      </w:pPr>
      <w:r>
        <w:t xml:space="preserve">Our establishment offers continuous training and recommendations via the animal facility and from animal care staff located within. We will keep informed of any changes to animal welfare guidelines by regularly consulting the website they </w:t>
      </w:r>
      <w:r>
        <w:lastRenderedPageBreak/>
        <w:t>provide. This will ensure that we maintain compliance should any new updates be posted.</w:t>
      </w:r>
    </w:p>
    <w:p w14:paraId="150832BF" w14:textId="77777777" w:rsidR="007E0D71" w:rsidRDefault="00937FBD">
      <w:pPr>
        <w:pStyle w:val="Body"/>
      </w:pPr>
      <w:r>
        <w:t>The National Centre for the 3Rs (NC3Rs) will be the main reference to assess whether our experiments match the highest standards of 3Rs. We will adapt our protocols if the recommendations evolve throughout the duration of this project. Regular consultations on the latest practical guidance from Laboratory Animal Science Association (LASA), Institute of Animal Technology (IAT), and the Royal Society for the Prevention of Cruelty to Animals (RSPCA) will provide additional sources of new recommendations and advances in animal techniques and clinically applicable models.</w:t>
      </w:r>
    </w:p>
    <w:p w14:paraId="768F8A59" w14:textId="77777777" w:rsidR="007E0D71" w:rsidRDefault="00937FBD">
      <w:pPr>
        <w:pStyle w:val="Body"/>
      </w:pPr>
      <w:r>
        <w:t>Training records for all personal licence holders will be kept up to date using a centralised database. Senior group members will provide extensive training on the relevant regulated surgical or non-surgical procedures to all new lab members who will be working with animals. Further, new lab members will be informed of the mandatory training services available to them. This will guarantee that general practices are firmly adhered to and will ensure the welfare of the animals is consistently upheld.</w:t>
      </w:r>
    </w:p>
    <w:p w14:paraId="7BBB64AD" w14:textId="77777777" w:rsidR="007E0D71" w:rsidRDefault="00937FBD">
      <w:pPr>
        <w:pStyle w:val="Body"/>
      </w:pPr>
      <w:r>
        <w:t>As a licence holder, it is my own responsibility to stay updated on published best practices. This will be done by consulting information for licence-holders provided by our establishment and by speaking to other project licence holders.</w:t>
      </w:r>
    </w:p>
    <w:p w14:paraId="5F1233DC" w14:textId="77777777" w:rsidR="007E0D71" w:rsidRDefault="00937FBD">
      <w:r>
        <w:t>___________________________________________________________________</w:t>
      </w:r>
    </w:p>
    <w:p w14:paraId="585C783B" w14:textId="77777777" w:rsidR="007E0D71" w:rsidRDefault="00937FBD">
      <w:pPr>
        <w:pStyle w:val="Question"/>
      </w:pPr>
      <w:r>
        <w:t>How will you refine the procedures you're using to minimise the welfare costs (harms) for the animals?</w:t>
      </w:r>
    </w:p>
    <w:p w14:paraId="6E7D4C31" w14:textId="77777777" w:rsidR="007E0D71" w:rsidRDefault="00937FBD">
      <w:pPr>
        <w:pStyle w:val="Aside"/>
      </w:pPr>
      <w:r>
        <w:t>Potential refinements include increased monitoring, post-operative care, pain management, and training of animals.</w:t>
      </w:r>
    </w:p>
    <w:p w14:paraId="57E0EF0F" w14:textId="77777777" w:rsidR="007E0D71" w:rsidRDefault="00937FBD">
      <w:pPr>
        <w:pStyle w:val="Body"/>
      </w:pPr>
      <w:r>
        <w:t xml:space="preserve">Before starting any study plan, we will discuss all experimental methods with the appropriate staff within the animal unit. This will guarantee that all the necessary equipment is in place to perform procedures under optimal conditions and/or supervision. This is to maintain the best health and welfare of the animals. Prior to running studies, we will determine if the necessary staff and expertise is available to successfully run the whole study. This way we can determine which skills are missing to guarantee the study is successful. As well, which relevant equipment is available to process samples under optimal conditions. </w:t>
      </w:r>
    </w:p>
    <w:p w14:paraId="6B3FE4A5" w14:textId="77777777" w:rsidR="007E0D71" w:rsidRDefault="00937FBD">
      <w:pPr>
        <w:pStyle w:val="Body"/>
      </w:pPr>
      <w:r>
        <w:t xml:space="preserve">Once the study has started, we will rely on our established step-by-step care packages. This will minimise the harm to the mice and that the welfare of the mice is never compromised. </w:t>
      </w:r>
    </w:p>
    <w:p w14:paraId="0D3371C0" w14:textId="77777777" w:rsidR="007E0D71" w:rsidRDefault="00937FBD">
      <w:pPr>
        <w:pStyle w:val="Body"/>
      </w:pPr>
      <w:r>
        <w:t xml:space="preserve">Over the years we have made significant refinements to our EAE mouse model. These refinements cause the least amount of pain, suffering, and distress to mice. As a result, we have put together a dedicated and comprehensive standard operating procedure (SOP) that provides a detailed step-by-step care package. Refinements to this model are centred around the housing of mice experiencing expected adverse effects and to the daily care and monitoring of the mice. </w:t>
      </w:r>
    </w:p>
    <w:p w14:paraId="099F8422" w14:textId="77777777" w:rsidR="007E0D71" w:rsidRDefault="00937FBD">
      <w:pPr>
        <w:pStyle w:val="Body"/>
      </w:pPr>
      <w:r>
        <w:t xml:space="preserve">Refinements made to the housing of mice experiencing expected adverse effects include the following: (1) providing bedding that does not inhibit the free movement </w:t>
      </w:r>
      <w:r>
        <w:lastRenderedPageBreak/>
        <w:t xml:space="preserve">of these mice, (2) heating pads fixed to the bottom of the cages to maintain stable core body temperature, (3) placing wet mashed food on the cage floor to encourage eating and allow ease of access to disabled mice, and (4) providing cardboard houses to mice with ulcers to distract the mice from continuing to itch and re-open the wound. </w:t>
      </w:r>
    </w:p>
    <w:p w14:paraId="479CB45D" w14:textId="77777777" w:rsidR="007E0D71" w:rsidRDefault="00937FBD">
      <w:pPr>
        <w:pStyle w:val="Body"/>
      </w:pPr>
      <w:r>
        <w:t xml:space="preserve">For the daily care and monitoring of the mice we have made </w:t>
      </w:r>
      <w:proofErr w:type="gramStart"/>
      <w:r>
        <w:t>a number of</w:t>
      </w:r>
      <w:proofErr w:type="gramEnd"/>
      <w:r>
        <w:t xml:space="preserve"> improvements. We have increased the number of daily checks to ensure the health and welfare of the mice is maintained. We now use pain medications to ease disease complications, and perform fluid replacement through subcutaneous (i.e., under the skin) injections if dehydration is present. Mice can experience bladder dysfunctions such as increased frequency of urination with decreased urine output. Mice can also have issues with urinating that results in the build-up of urine in the bladder. Here, as part of our daily monitoring, mice will have their abdomen checked by an experienced user to identify signs of an obstructed bladder. If the bladder cannot be emptied by manual stimulation through the skin, a veterinarian will be contacted to provide immediate care. </w:t>
      </w:r>
    </w:p>
    <w:p w14:paraId="61C02D79" w14:textId="77777777" w:rsidR="007E0D71" w:rsidRDefault="00937FBD">
      <w:pPr>
        <w:pStyle w:val="Body"/>
      </w:pPr>
      <w:r>
        <w:t>Having a dedicated SOP ensures that the highest quality of care is provided to mice throughout the course of this severe study. The SOP also significantly minimises the suffering and improves the welfare of mice experiencing expected adverse effects. This SOP has been generated and further refined following recommendations from animal technicians, named animal care and welfare officers, and the named veterinary surgeon. The SOP and protocol for EAE induction are stored on a dedicated external storage device as a living document. The SOP and EAE induction protocol are constantly updated so that any refinement procedure that is found to be beneficial is kept and stored in our system for training (and access) by future users. For example, our new protocol for EAE induction has led to the reduced incidence of ulcer formation. It is now standard in our lab and is used by all new trainees and existing users.</w:t>
      </w:r>
    </w:p>
    <w:p w14:paraId="249D650F" w14:textId="77777777" w:rsidR="007E0D71" w:rsidRDefault="00937FBD">
      <w:pPr>
        <w:pStyle w:val="Body"/>
      </w:pPr>
      <w:r>
        <w:t xml:space="preserve">In case of the LPC-induced MS-like lesion model, or any surgery, we have put in place post-operative assessment sheets specific to our model of injury or disease. These assessment sheets help the technicians and users to better monitor the recovery of the mice after surgery. This post-operative assessment sheet is constantly refined during our work, depending on our observations and in collaboration with the animal unit staff. Incidence of pain during the post-surgery recovery period will be controlled by the administration of pain killers, as directed by the named veterinary surgeon. Surgeries will inevitably cause temporary pain that is gone within 48 hours. This temporary pain will be minimised </w:t>
      </w:r>
      <w:proofErr w:type="gramStart"/>
      <w:r>
        <w:t>by the use of</w:t>
      </w:r>
      <w:proofErr w:type="gramEnd"/>
      <w:r>
        <w:t xml:space="preserve"> pain medications. Regular discussion with a named veterinary surgeon will allow us to improve the management of pain if any new and more suitable recommendation appears during the work. In the case mice suffer from complications after surgery, appropriate guidelines are in place for humane endpoints.</w:t>
      </w:r>
    </w:p>
    <w:p w14:paraId="453AABB8" w14:textId="77777777" w:rsidR="007E0D71" w:rsidRDefault="00937FBD">
      <w:pPr>
        <w:pStyle w:val="Body"/>
      </w:pPr>
      <w:r>
        <w:t>To further minimise any stress during the assessment of memory/learning, as well as anxiety/</w:t>
      </w:r>
      <w:r w:rsidRPr="00553E3F">
        <w:rPr>
          <w:highlight w:val="yellow"/>
        </w:rPr>
        <w:t>depression,</w:t>
      </w:r>
      <w:r>
        <w:t xml:space="preserve"> mice will be accustomed to being handled by the experimenter before each behavioural-cognitive test. Upon completion of these tests (or between trials of the same test) gel products can be provided in the cage to guarantee additional hydration and nutrients. As further refinement, the possibility to use lower amounts of immunogen for EAE induction (aiming to reduce motor severity while </w:t>
      </w:r>
      <w:proofErr w:type="gramStart"/>
      <w:r>
        <w:lastRenderedPageBreak/>
        <w:t>conserving  EAE</w:t>
      </w:r>
      <w:proofErr w:type="gramEnd"/>
      <w:r>
        <w:t xml:space="preserve"> incidence) may be also investigated for cognition studies. Additionally, it can be tested if the duration of single housing can be reduced to one day (instead of two days according to the literature) without compromising the quality of the data acquired for a marker of neuronal activation called c-Fos. </w:t>
      </w:r>
    </w:p>
    <w:p w14:paraId="76DA7F51" w14:textId="77777777" w:rsidR="007E0D71" w:rsidRDefault="00937FBD">
      <w:pPr>
        <w:pStyle w:val="Body"/>
      </w:pPr>
      <w:r w:rsidRPr="00553E3F">
        <w:rPr>
          <w:highlight w:val="yellow"/>
        </w:rPr>
        <w:t>In imaging studies, fine non reusable needles will be used to minimise any damage to the vein or tail. Cannulation will normally occur while the animal is under anaesthesia, thus minimizing animal discomfort. In case of unsuccessful cannulation attempts, local analgesics will be applied to reduce any pain. During the scans, mice will be placed on scanner beds, which are pre-warmed. Upon completion of the scanning, the cannula will be removed, and bleeding will be stopped before the animal is returned to its cage. Mice will be then kept in an individual warm environment with access to food and water to recover from the anaesthesia.</w:t>
      </w:r>
    </w:p>
    <w:p w14:paraId="37533F96" w14:textId="77777777" w:rsidR="007E0D71" w:rsidRDefault="00937FBD">
      <w:pPr>
        <w:pStyle w:val="Body"/>
      </w:pPr>
      <w:r>
        <w:t>Adult mice undergoing surgical procedures will rarely have complications 48 hours post-surgery. However old mice (15 months and older) may have an increased risk of complications. This includes a lack of recovery to normal baseline of activity levels and food intake. Proper precautions are in place to handle old mice after surgery. This includes daily welfare checks to ensure mice are not suffering, in pain, or distressed until fully recovered. If necessary, pain medications will be given either via (1) an injection under the skin by an experienced user or (2) as a voluntary treatment to be eaten by mixing pain medication via flavoured jelly, paste, or milk shake. Appropriate humane endpoints are defined if old mice are unable to recover.</w:t>
      </w:r>
    </w:p>
    <w:p w14:paraId="0FBB2C65" w14:textId="77777777" w:rsidR="007E0D71" w:rsidRDefault="00937FBD">
      <w:pPr>
        <w:pStyle w:val="Body"/>
      </w:pPr>
      <w:r>
        <w:t>Full training will be provided to new technicians who are unfamiliar with these procedures, as we have filmed previous study procedures to show how we expect our mice to recover. This helps new technicians to learn how to assess our mice correctly. This guarantees that mice recovering in our experiments receive the same high quality and consistent level of monitoring and care they need.</w:t>
      </w:r>
    </w:p>
    <w:p w14:paraId="1AA2DC6F" w14:textId="77777777" w:rsidR="007E0D71" w:rsidRDefault="00937FBD">
      <w:r>
        <w:t>___________________________________________________________________</w:t>
      </w:r>
    </w:p>
    <w:p w14:paraId="74EF5B93" w14:textId="77777777" w:rsidR="007E0D71" w:rsidRDefault="00937FBD">
      <w:pPr>
        <w:pStyle w:val="Question"/>
      </w:pPr>
      <w:r>
        <w:t>What published best practice guidance will you follow to ensure experiments are conducted in the most refined way?</w:t>
      </w:r>
    </w:p>
    <w:p w14:paraId="1D98FAA9" w14:textId="77777777" w:rsidR="007E0D71" w:rsidRDefault="00937FBD">
      <w:pPr>
        <w:pStyle w:val="Body"/>
      </w:pPr>
      <w:r>
        <w:t>We plan our experiments in accordance with the guidance provided in the Planning Research and Experimental Procedures on Animals: Recommendations for Excellence (PREPARE) guidelines. This will guarantee we use the minimal number of animals to answer our objectives and ensure our results are both robust and reproducible. We will follow the Animal Research: Reporting of In Vivo Experiments (ARRIVE) guidelines when preparing our data for publication. In so doing, we will ensure our published findings are complete and clearly presented and easily accessible to other groups. This will lead to a reduction in the unnecessary duplication of animal experiments.</w:t>
      </w:r>
    </w:p>
    <w:p w14:paraId="10D4DA5F" w14:textId="77777777" w:rsidR="007E0D71" w:rsidRDefault="00937FBD">
      <w:pPr>
        <w:pStyle w:val="Body"/>
      </w:pPr>
      <w:r>
        <w:t xml:space="preserve">Excellent information is available on our establishment website, which is routinely updated with new 3Rs information. The National Centre for the 3Rs (NC3Rs) website will be regularly consulted to be sure that we are applying the latest recommendations for the refinement of our experiments. The Laboratory Animal Science Association (LASA) website provides updated information, especially regarding best research practices to perform aseptic (i.e., germ free environment) </w:t>
      </w:r>
      <w:r>
        <w:lastRenderedPageBreak/>
        <w:t>surgeries. We will also consider any new publications in a peer-reviewed journal relevant to our field offers refinements to our protocols.</w:t>
      </w:r>
    </w:p>
    <w:p w14:paraId="50CA3219" w14:textId="77777777" w:rsidR="007E0D71" w:rsidRDefault="00937FBD">
      <w:r>
        <w:t>___________________________________________________________________</w:t>
      </w:r>
    </w:p>
    <w:p w14:paraId="77F0BCC6" w14:textId="77777777" w:rsidR="007E0D71" w:rsidRDefault="00937FBD">
      <w:pPr>
        <w:pStyle w:val="Heading2"/>
      </w:pPr>
      <w:r>
        <w:t>Applicant information</w:t>
      </w:r>
    </w:p>
    <w:p w14:paraId="6986F402" w14:textId="77777777" w:rsidR="007E0D71" w:rsidRDefault="00937FBD">
      <w:pPr>
        <w:pStyle w:val="Heading3"/>
      </w:pPr>
      <w:r>
        <w:t>Experience</w:t>
      </w:r>
    </w:p>
    <w:p w14:paraId="794BE922" w14:textId="77777777" w:rsidR="007E0D71" w:rsidRDefault="00937FBD">
      <w:pPr>
        <w:pStyle w:val="Question"/>
      </w:pPr>
      <w:r>
        <w:t>Have you managed similar work in this field before?</w:t>
      </w:r>
    </w:p>
    <w:p w14:paraId="703BB994" w14:textId="77777777" w:rsidR="007E0D71" w:rsidRDefault="00937FBD">
      <w:pPr>
        <w:pStyle w:val="Body"/>
      </w:pPr>
      <w:r>
        <w:t>Yes</w:t>
      </w:r>
    </w:p>
    <w:p w14:paraId="3E4B6943" w14:textId="77777777" w:rsidR="007E0D71" w:rsidRDefault="00937FBD">
      <w:r>
        <w:t>___________________________________________________________________</w:t>
      </w:r>
    </w:p>
    <w:p w14:paraId="6E120AFA" w14:textId="77777777" w:rsidR="007E0D71" w:rsidRDefault="00937FBD">
      <w:pPr>
        <w:pStyle w:val="Question"/>
      </w:pPr>
      <w:r>
        <w:t xml:space="preserve">What were </w:t>
      </w:r>
      <w:proofErr w:type="spellStart"/>
      <w:r>
        <w:t>your</w:t>
      </w:r>
      <w:proofErr w:type="spellEnd"/>
      <w:r>
        <w:t>, or your group's, main achievements that are relevant to this application?</w:t>
      </w:r>
    </w:p>
    <w:p w14:paraId="453BF847" w14:textId="77777777" w:rsidR="007E0D71" w:rsidRDefault="00937FBD">
      <w:pPr>
        <w:pStyle w:val="Body"/>
      </w:pPr>
      <w:r>
        <w:t xml:space="preserve">I have a long-standing interest towards the understanding of the mechanisms regulating the accumulation of secondary damage in the CNS and the development of experimental molecular medicines for chronic inflammatory diseases of the brain and the spinal cord. </w:t>
      </w:r>
    </w:p>
    <w:p w14:paraId="28B0A585" w14:textId="77777777" w:rsidR="007E0D71" w:rsidRDefault="00937FBD">
      <w:pPr>
        <w:pStyle w:val="Body"/>
      </w:pPr>
      <w:r>
        <w:t xml:space="preserve">Testing combinations of experimental molecular therapeutics in animal disease models, my early research has recalibrated the classical view that neural stem cell grafts only function through structural cell replacement and </w:t>
      </w:r>
      <w:proofErr w:type="gramStart"/>
      <w:r>
        <w:t>opened up</w:t>
      </w:r>
      <w:proofErr w:type="gramEnd"/>
      <w:r>
        <w:t xml:space="preserve"> a new therapeutic avenue by which exogenously delivered neural stem cells can be used to modulate the activity of the immune system. Over the years, I have also established the feasibility, safety, and efficacy of new acellular interventions (i.e., extracellular vesicles-EVs, packaging (p)RNA nanotechnologies, and molecules) in modifying the cross talk between the CNS and the innate immune system in a way that would promote recovery from acute and chronic injury.   </w:t>
      </w:r>
    </w:p>
    <w:p w14:paraId="1BCA9E1C" w14:textId="77777777" w:rsidR="007E0D71" w:rsidRDefault="00937FBD">
      <w:pPr>
        <w:pStyle w:val="Body"/>
      </w:pPr>
      <w:r>
        <w:t xml:space="preserve">With this application, my team aims to further elucidate how to modify the activity of the immune system and the CNS to promote tissue recovery and regeneration in inflammatory diseases, such as MS, or in degenerative conditions, such as ageing. </w:t>
      </w:r>
    </w:p>
    <w:p w14:paraId="472053E4" w14:textId="77777777" w:rsidR="007E0D71" w:rsidRDefault="00937FBD">
      <w:pPr>
        <w:pStyle w:val="Question"/>
      </w:pPr>
      <w:r>
        <w:t>What relevant scientific knowledge or education do you have?</w:t>
      </w:r>
    </w:p>
    <w:p w14:paraId="3E3F22C0" w14:textId="77777777" w:rsidR="007E0D71" w:rsidRDefault="00937FBD">
      <w:pPr>
        <w:pStyle w:val="Body"/>
      </w:pPr>
      <w:r>
        <w:t>I received my MD and PhD degrees from the University of Siena, Italy, and additional training at the University of Cambridge, UK. Since 2010 I hold a tenure position at the University of Cambridge, first as University Lecturer (2010-2016), and currently as University Reader in Regenerative Neuroimmunology and Honorary Consultant in neurology (2010-present), within the Department of Clinical Neurosciences.</w:t>
      </w:r>
    </w:p>
    <w:p w14:paraId="1725002F" w14:textId="77777777" w:rsidR="007E0D71" w:rsidRDefault="00937FBD">
      <w:r>
        <w:t>___________________________________________________________________</w:t>
      </w:r>
    </w:p>
    <w:p w14:paraId="0184DC27" w14:textId="77777777" w:rsidR="007E0D71" w:rsidRDefault="00937FBD">
      <w:pPr>
        <w:pStyle w:val="Question"/>
      </w:pPr>
      <w:r>
        <w:t>What experience do you have of using the types of animals and experimental models stated in this licence application?</w:t>
      </w:r>
    </w:p>
    <w:p w14:paraId="60FE65CF" w14:textId="77777777" w:rsidR="007E0D71" w:rsidRDefault="00937FBD">
      <w:pPr>
        <w:pStyle w:val="Body"/>
      </w:pPr>
      <w:r>
        <w:t xml:space="preserve">I have been an IACUC/PPL holder since 2005 with no interruption and under different institutions (San Raffaele Institute in Milan, Italy and University of </w:t>
      </w:r>
      <w:r>
        <w:lastRenderedPageBreak/>
        <w:t xml:space="preserve">Cambridge, UK) and have extensive laboratory experience and a track record on the use of small rodents (including mice and rats). Accordingly, I have been principal investigator of a non-human primate study (Italy-Netherlands) testing the safety and efficacy of clinical grade (GLP-certified) foetal human neural stem cells in common marmosets with experimental autoimmune encephalomyelitis, a model of MS. The above experience is supported by the granted IACUC and PPLs, as well as by published research outputs. </w:t>
      </w:r>
    </w:p>
    <w:p w14:paraId="1A94A566" w14:textId="77777777" w:rsidR="007E0D71" w:rsidRDefault="00937FBD">
      <w:r>
        <w:t>___________________________________________________________________</w:t>
      </w:r>
    </w:p>
    <w:p w14:paraId="5399E7E9" w14:textId="77777777" w:rsidR="007E0D71" w:rsidRDefault="00937FBD">
      <w:pPr>
        <w:pStyle w:val="Question"/>
      </w:pPr>
      <w:r>
        <w:t>What experimental design and data analysis training have you had?</w:t>
      </w:r>
    </w:p>
    <w:p w14:paraId="5262B5C7" w14:textId="77777777" w:rsidR="007E0D71" w:rsidRDefault="00937FBD">
      <w:pPr>
        <w:pStyle w:val="Aside"/>
      </w:pPr>
      <w:r>
        <w:t>If you do not have this expertise, how will you access it?</w:t>
      </w:r>
    </w:p>
    <w:p w14:paraId="2FE46EDB" w14:textId="77777777" w:rsidR="007E0D71" w:rsidRDefault="00937FBD">
      <w:pPr>
        <w:pStyle w:val="Body"/>
      </w:pPr>
      <w:r>
        <w:t xml:space="preserve">I have &gt;15 years of continuous updating on designing, undertaking analysis, and reporting experiments using animals. This implies extensive writing and readings of both consensus papers and books on 3Rs and use of animals (i.e., </w:t>
      </w:r>
      <w:proofErr w:type="spellStart"/>
      <w:r>
        <w:t>Festing</w:t>
      </w:r>
      <w:proofErr w:type="spellEnd"/>
      <w:r>
        <w:t xml:space="preserve"> et al. The Design of Animal Experiments: Reducing the use of animals in research through better experimental design, 2016; and </w:t>
      </w:r>
      <w:proofErr w:type="spellStart"/>
      <w:r>
        <w:t>Wolfenson</w:t>
      </w:r>
      <w:proofErr w:type="spellEnd"/>
      <w:r>
        <w:t xml:space="preserve"> and Lloyd Handbook of Laboratory Animal Management and Welfare, 2013), and practical training on estimation and hypothesis testing methods, statistical analyses, multivariate techniques, exploratory data analysis, and presentation of results. One of the main attended </w:t>
      </w:r>
      <w:proofErr w:type="gramStart"/>
      <w:r>
        <w:t>conference</w:t>
      </w:r>
      <w:proofErr w:type="gramEnd"/>
      <w:r>
        <w:t xml:space="preserve"> was Mouse Models: Genetics, Breeding and Experimental Design, 13 - 17 June 2016 </w:t>
      </w:r>
      <w:proofErr w:type="spellStart"/>
      <w:r>
        <w:t>Wellcome</w:t>
      </w:r>
      <w:proofErr w:type="spellEnd"/>
      <w:r>
        <w:t xml:space="preserve"> Genome Campus, </w:t>
      </w:r>
      <w:proofErr w:type="spellStart"/>
      <w:r>
        <w:t>Hinxton</w:t>
      </w:r>
      <w:proofErr w:type="spellEnd"/>
      <w:r>
        <w:t>, UK.</w:t>
      </w:r>
    </w:p>
    <w:p w14:paraId="697DA00C" w14:textId="77777777" w:rsidR="007E0D71" w:rsidRDefault="00937FBD">
      <w:r>
        <w:t>___________________________________________________________________</w:t>
      </w:r>
    </w:p>
    <w:p w14:paraId="1371DA0F" w14:textId="77777777" w:rsidR="007E0D71" w:rsidRDefault="00937FBD">
      <w:pPr>
        <w:pStyle w:val="Question"/>
      </w:pPr>
      <w:r>
        <w:t>Why are you the most suitable person to manage this project?</w:t>
      </w:r>
    </w:p>
    <w:p w14:paraId="11C721EE" w14:textId="77777777" w:rsidR="007E0D71" w:rsidRDefault="00937FBD">
      <w:pPr>
        <w:pStyle w:val="Aside"/>
      </w:pPr>
      <w:r>
        <w:t>Your role, seniority or expertise in managing projects of this nature may be relevant.</w:t>
      </w:r>
    </w:p>
    <w:p w14:paraId="1F6D6EF2" w14:textId="77777777" w:rsidR="007E0D71" w:rsidRDefault="00937FBD">
      <w:pPr>
        <w:pStyle w:val="Body"/>
      </w:pPr>
      <w:r>
        <w:t xml:space="preserve">I have spent my entire academic career on applied research to chronic inflammation, developing and validating new molecular therapies to improve the repair and halt the degeneration of the injured brain and spinal cord. </w:t>
      </w:r>
    </w:p>
    <w:p w14:paraId="4445F854" w14:textId="77777777" w:rsidR="007E0D71" w:rsidRDefault="00937FBD">
      <w:pPr>
        <w:pStyle w:val="Body"/>
      </w:pPr>
      <w:r>
        <w:t xml:space="preserve">Since 2010 I have continually held a PPL (80/2457 and 7008840) and have guided and supervised over 15 PIL holders in my team ever since, among which post-doctoral research associates, PhD/MPhil students, and laboratory technicians. </w:t>
      </w:r>
    </w:p>
    <w:p w14:paraId="4B54941E" w14:textId="77777777" w:rsidR="007E0D71" w:rsidRDefault="00937FBD">
      <w:pPr>
        <w:pStyle w:val="Body"/>
      </w:pPr>
      <w:r>
        <w:t>I have extensive supervisory experience of working with both mice and rats, including induction of acquired disease models on wild type and genetically modified animals, and brain and spinal cord surgery. I am fully familiar with the responsibilities of a PPL holder, including the support and guidance to PIL holders, the retrospective review, the return of procedures, the approval of all regulated procedures, etc. as outlined in section 5.23 of the Guidance on the Operation of Animals (Scientific Procedures) Act 1986.</w:t>
      </w:r>
    </w:p>
    <w:p w14:paraId="06C3286E" w14:textId="77777777" w:rsidR="007E0D71" w:rsidRDefault="00937FBD">
      <w:r>
        <w:t>___________________________________________________________________</w:t>
      </w:r>
    </w:p>
    <w:p w14:paraId="07F2BC29" w14:textId="77777777" w:rsidR="007E0D71" w:rsidRDefault="00937FBD">
      <w:pPr>
        <w:pStyle w:val="Question"/>
      </w:pPr>
      <w:r>
        <w:t>What relevant expertise and staffing will be available to support you?</w:t>
      </w:r>
    </w:p>
    <w:p w14:paraId="06292D37" w14:textId="77777777" w:rsidR="007E0D71" w:rsidRDefault="00937FBD">
      <w:pPr>
        <w:pStyle w:val="Aside"/>
      </w:pPr>
      <w:r>
        <w:t>Include examples of practical or specialist support you'll be able to draw on. If anyone is going to help manage the project, explain how.</w:t>
      </w:r>
    </w:p>
    <w:p w14:paraId="74B852EC" w14:textId="77777777" w:rsidR="007E0D71" w:rsidRDefault="00937FBD">
      <w:pPr>
        <w:pStyle w:val="Body"/>
      </w:pPr>
      <w:r>
        <w:t xml:space="preserve">The animal care staff at the Anne McLaren Building at the University of Cambridge biosciences campus will support us in maintaining the welfare and health of </w:t>
      </w:r>
      <w:r>
        <w:lastRenderedPageBreak/>
        <w:t xml:space="preserve">experimental mice within this licence. Here, the staff will perform daily health observations, provide pain medications and antibiotics as directed, and perform cage changes as needed. </w:t>
      </w:r>
    </w:p>
    <w:p w14:paraId="5E520D8F" w14:textId="77777777" w:rsidR="007E0D71" w:rsidRDefault="00937FBD">
      <w:pPr>
        <w:pStyle w:val="Body"/>
      </w:pPr>
      <w:proofErr w:type="gramStart"/>
      <w:r>
        <w:t>Through the use of</w:t>
      </w:r>
      <w:proofErr w:type="gramEnd"/>
      <w:r>
        <w:t xml:space="preserve"> the mouse colony management system (MCMS) as well as maintaining open lines of communication via email and messenger apps, we (the licence holders) can delegate tasks as needed (i.e., via the task manager on the MCMS) and communicate with the support staff to discuss any matters concerning the welfare of experimental mice.</w:t>
      </w:r>
    </w:p>
    <w:p w14:paraId="0CDF2176" w14:textId="77777777" w:rsidR="007E0D71" w:rsidRDefault="00937FBD">
      <w:pPr>
        <w:pStyle w:val="Body"/>
      </w:pPr>
      <w:r>
        <w:t>Within our lab, we have staff with the necessary expertise  to support (i) animal management and welfare, (ii) behavioural assessment by applying disability score systems, (iii) administration of substances via local and systemic delivery routes; (iv) collection of animal samples, processing and storage; (v) collection of anonymous animal data; (vi) data analysis and retrospective review and return of procedures, as outlined in section 5.23 of the Guidance on the Operation of Animals (Scientific Procedures) Act 1986.</w:t>
      </w:r>
    </w:p>
    <w:p w14:paraId="67135EAB" w14:textId="77777777" w:rsidR="007E0D71" w:rsidRDefault="00937FBD">
      <w:r>
        <w:t>___________________________________________________________________</w:t>
      </w:r>
    </w:p>
    <w:p w14:paraId="6D23A5CD" w14:textId="77777777" w:rsidR="007E0D71" w:rsidRDefault="00937FBD">
      <w:pPr>
        <w:pStyle w:val="Heading3"/>
      </w:pPr>
      <w:r>
        <w:t>Funding</w:t>
      </w:r>
    </w:p>
    <w:p w14:paraId="0B9CA7F5" w14:textId="77777777" w:rsidR="007E0D71" w:rsidRDefault="00937FBD">
      <w:pPr>
        <w:pStyle w:val="Question"/>
      </w:pPr>
      <w:r>
        <w:t>How do you plan to fund your work?</w:t>
      </w:r>
    </w:p>
    <w:p w14:paraId="13E4067F" w14:textId="77777777" w:rsidR="007E0D71" w:rsidRDefault="00937FBD">
      <w:pPr>
        <w:pStyle w:val="Aside"/>
      </w:pPr>
      <w:r>
        <w:t>If you do not have full funding, explain how you will stage your work and the likelihood of you obtaining further funding.</w:t>
      </w:r>
    </w:p>
    <w:p w14:paraId="2DD9FB39" w14:textId="77777777" w:rsidR="007E0D71" w:rsidRDefault="00937FBD">
      <w:pPr>
        <w:pStyle w:val="Body"/>
      </w:pPr>
      <w:r>
        <w:t xml:space="preserve">Funding for the next 5 years (2021-2026) is awarded by the following funding bodies: </w:t>
      </w:r>
      <w:proofErr w:type="spellStart"/>
      <w:r>
        <w:t>Rosetree</w:t>
      </w:r>
      <w:proofErr w:type="spellEnd"/>
      <w:r>
        <w:t xml:space="preserve"> Trust (2018-2021; 75k£), Bascule Charitable Trust (donation; 260k£), National MS Society (USA; 2018-2021; 220k£), Italian MS Foundation (2018-2021; 150k£), Wings for Life - Spinal Cord Research Foundation (2021-2024; 260k£), </w:t>
      </w:r>
      <w:proofErr w:type="spellStart"/>
      <w:r>
        <w:t>Wellcome</w:t>
      </w:r>
      <w:proofErr w:type="spellEnd"/>
      <w:r>
        <w:t xml:space="preserve"> Trust (442k£; 2020-2023), and the European Committee for Treatment and Research in MS (ECTRIMS; 2021-2022; 99k£).</w:t>
      </w:r>
    </w:p>
    <w:p w14:paraId="1E877F51" w14:textId="77777777" w:rsidR="007E0D71" w:rsidRDefault="00937FBD">
      <w:r>
        <w:t>___________________________________________________________________</w:t>
      </w:r>
    </w:p>
    <w:p w14:paraId="4F2C1673" w14:textId="77777777" w:rsidR="007E0D71" w:rsidRDefault="00937FBD">
      <w:pPr>
        <w:pStyle w:val="Question"/>
      </w:pPr>
      <w:r>
        <w:t>Will this work support basic or translational research, or non-regulatory drug or device development?</w:t>
      </w:r>
    </w:p>
    <w:p w14:paraId="69661350" w14:textId="77777777" w:rsidR="007E0D71" w:rsidRDefault="00937FBD">
      <w:pPr>
        <w:pStyle w:val="Body"/>
      </w:pPr>
      <w:r>
        <w:t>Yes</w:t>
      </w:r>
    </w:p>
    <w:p w14:paraId="0BFFE697" w14:textId="77777777" w:rsidR="007E0D71" w:rsidRDefault="00937FBD">
      <w:r>
        <w:t>___________________________________________________________________</w:t>
      </w:r>
    </w:p>
    <w:p w14:paraId="733DF25D" w14:textId="77777777" w:rsidR="007E0D71" w:rsidRDefault="00937FBD">
      <w:pPr>
        <w:pStyle w:val="Question"/>
      </w:pPr>
      <w:r>
        <w:t>Were any grant applications for this work peer reviewed? If so, by whom and what was the outcome?</w:t>
      </w:r>
    </w:p>
    <w:p w14:paraId="2A87CCE0" w14:textId="77777777" w:rsidR="007E0D71" w:rsidRDefault="00937FBD">
      <w:pPr>
        <w:pStyle w:val="Body"/>
      </w:pPr>
      <w:r>
        <w:t>All the above awarded grants were peer reviewed by anonymous peer reviewers specifically appointed by the following organizations:</w:t>
      </w:r>
    </w:p>
    <w:p w14:paraId="36CB8737" w14:textId="77777777" w:rsidR="007E0D71" w:rsidRDefault="00937FBD">
      <w:pPr>
        <w:pStyle w:val="Body"/>
      </w:pPr>
      <w:r>
        <w:t>- Cambridge Trust (UK)</w:t>
      </w:r>
    </w:p>
    <w:p w14:paraId="390F1AA7" w14:textId="77777777" w:rsidR="007E0D71" w:rsidRDefault="00937FBD">
      <w:pPr>
        <w:pStyle w:val="Body"/>
      </w:pPr>
      <w:r>
        <w:t xml:space="preserve">- </w:t>
      </w:r>
      <w:proofErr w:type="spellStart"/>
      <w:r>
        <w:t>Rosetree</w:t>
      </w:r>
      <w:proofErr w:type="spellEnd"/>
      <w:r>
        <w:t xml:space="preserve"> Trust (UK)</w:t>
      </w:r>
    </w:p>
    <w:p w14:paraId="137E520F" w14:textId="77777777" w:rsidR="007E0D71" w:rsidRDefault="00937FBD">
      <w:pPr>
        <w:pStyle w:val="Body"/>
      </w:pPr>
      <w:r>
        <w:t>- The Bascule Charitable Trust (UK)</w:t>
      </w:r>
    </w:p>
    <w:p w14:paraId="701ED7AC" w14:textId="77777777" w:rsidR="007E0D71" w:rsidRDefault="00937FBD">
      <w:pPr>
        <w:pStyle w:val="Body"/>
      </w:pPr>
      <w:r>
        <w:lastRenderedPageBreak/>
        <w:t>- National MS Society (USA)</w:t>
      </w:r>
    </w:p>
    <w:p w14:paraId="6A44D399" w14:textId="77777777" w:rsidR="007E0D71" w:rsidRDefault="00937FBD">
      <w:pPr>
        <w:pStyle w:val="Body"/>
      </w:pPr>
      <w:r>
        <w:t>- Italian MS Foundation (Italy)</w:t>
      </w:r>
    </w:p>
    <w:p w14:paraId="6D7686FF" w14:textId="77777777" w:rsidR="007E0D71" w:rsidRDefault="00937FBD">
      <w:pPr>
        <w:pStyle w:val="Body"/>
      </w:pPr>
      <w:r>
        <w:t>- Wings for Life - Spinal Cord Research Foundation (Austria)</w:t>
      </w:r>
    </w:p>
    <w:p w14:paraId="7725CC7C" w14:textId="77777777" w:rsidR="007E0D71" w:rsidRDefault="00937FBD">
      <w:pPr>
        <w:pStyle w:val="Body"/>
      </w:pPr>
      <w:r>
        <w:t xml:space="preserve">- </w:t>
      </w:r>
      <w:proofErr w:type="spellStart"/>
      <w:r>
        <w:t>Wellcome</w:t>
      </w:r>
      <w:proofErr w:type="spellEnd"/>
      <w:r>
        <w:t xml:space="preserve"> Trust (UK)</w:t>
      </w:r>
    </w:p>
    <w:p w14:paraId="0022A7F6" w14:textId="77777777" w:rsidR="007E0D71" w:rsidRDefault="00937FBD">
      <w:pPr>
        <w:pStyle w:val="Heading3"/>
      </w:pPr>
      <w:r>
        <w:t>Training</w:t>
      </w:r>
    </w:p>
    <w:p w14:paraId="4C924608" w14:textId="77777777" w:rsidR="007E0D71" w:rsidRDefault="00937FBD">
      <w:pPr>
        <w:pStyle w:val="Question"/>
      </w:pPr>
      <w:r>
        <w:t>Do you need to update this training record?</w:t>
      </w:r>
    </w:p>
    <w:p w14:paraId="22958D8E" w14:textId="77777777" w:rsidR="007E0D71" w:rsidRDefault="00937FBD">
      <w:pPr>
        <w:pStyle w:val="Body"/>
      </w:pPr>
      <w:r>
        <w:t>No, this training record is up to date</w:t>
      </w:r>
    </w:p>
    <w:p w14:paraId="5E6450FC" w14:textId="77777777" w:rsidR="007E0D71" w:rsidRDefault="00937FBD">
      <w:r>
        <w:t>___________________________________________________________________</w:t>
      </w:r>
    </w:p>
    <w:p w14:paraId="4983A990" w14:textId="77777777" w:rsidR="007E0D71" w:rsidRDefault="00937FBD">
      <w:pPr>
        <w:pStyle w:val="Heading2"/>
      </w:pPr>
      <w:r>
        <w:t>Project location</w:t>
      </w:r>
    </w:p>
    <w:p w14:paraId="5B0CE73B" w14:textId="77777777" w:rsidR="007E0D71" w:rsidRDefault="00937FBD">
      <w:pPr>
        <w:pStyle w:val="Heading3"/>
      </w:pPr>
      <w:r>
        <w:t>Establishments</w:t>
      </w:r>
    </w:p>
    <w:p w14:paraId="190FAE2F" w14:textId="77777777" w:rsidR="007E0D71" w:rsidRDefault="00937FBD">
      <w:pPr>
        <w:pStyle w:val="Question"/>
      </w:pPr>
      <w:r>
        <w:t>Will your project use any additional establishments?</w:t>
      </w:r>
    </w:p>
    <w:p w14:paraId="0999FC32" w14:textId="77777777" w:rsidR="007E0D71" w:rsidRDefault="00937FBD">
      <w:pPr>
        <w:pStyle w:val="Body"/>
      </w:pPr>
      <w:r>
        <w:t>No</w:t>
      </w:r>
    </w:p>
    <w:p w14:paraId="736CC9B3" w14:textId="77777777" w:rsidR="007E0D71" w:rsidRDefault="00937FBD">
      <w:r>
        <w:t>___________________________________________________________________</w:t>
      </w:r>
    </w:p>
    <w:p w14:paraId="2F82D96E" w14:textId="77777777" w:rsidR="007E0D71" w:rsidRDefault="00937FBD">
      <w:pPr>
        <w:pStyle w:val="Question"/>
      </w:pPr>
      <w:r>
        <w:t>Do the housing, husbandry, and care conditions at each establishment meet the requirements laid out in the Code of Practice for each type of animal you will be using?</w:t>
      </w:r>
    </w:p>
    <w:p w14:paraId="49DC1F1C" w14:textId="77777777" w:rsidR="007E0D71" w:rsidRDefault="00937FBD">
      <w:pPr>
        <w:pStyle w:val="Aside"/>
      </w:pPr>
      <w:r>
        <w:t>Please read the Code of Practice for the housing and care of animals bred, supplied, or used for scientific purposes before you answer.</w:t>
      </w:r>
    </w:p>
    <w:p w14:paraId="1CA26052" w14:textId="77777777" w:rsidR="007E0D71" w:rsidRDefault="00937FBD">
      <w:pPr>
        <w:pStyle w:val="Body"/>
      </w:pPr>
      <w:r>
        <w:t>Yes</w:t>
      </w:r>
    </w:p>
    <w:p w14:paraId="1C55F9E4" w14:textId="77777777" w:rsidR="007E0D71" w:rsidRDefault="00937FBD">
      <w:r>
        <w:t>___________________________________________________________________</w:t>
      </w:r>
    </w:p>
    <w:p w14:paraId="296059F9" w14:textId="77777777" w:rsidR="007E0D71" w:rsidRDefault="00937FBD">
      <w:pPr>
        <w:pStyle w:val="Heading3"/>
      </w:pPr>
      <w:r>
        <w:t>Places other than a licensed establishment (POLEs)</w:t>
      </w:r>
    </w:p>
    <w:p w14:paraId="70687D7F" w14:textId="77777777" w:rsidR="007E0D71" w:rsidRDefault="00937FBD">
      <w:pPr>
        <w:pStyle w:val="Question"/>
      </w:pPr>
      <w:r>
        <w:t>Will any part of your project be carried out in any places other than a licensed establishment (POLEs)?</w:t>
      </w:r>
    </w:p>
    <w:p w14:paraId="73A35B62" w14:textId="77777777" w:rsidR="007E0D71" w:rsidRDefault="00937FBD">
      <w:pPr>
        <w:pStyle w:val="Body"/>
      </w:pPr>
      <w:r>
        <w:t>No</w:t>
      </w:r>
    </w:p>
    <w:p w14:paraId="5CF5AE51" w14:textId="77777777" w:rsidR="007E0D71" w:rsidRDefault="00937FBD">
      <w:r>
        <w:t>___________________________________________________________________</w:t>
      </w:r>
    </w:p>
    <w:p w14:paraId="582D5309" w14:textId="77777777" w:rsidR="007E0D71" w:rsidRDefault="00937FBD">
      <w:pPr>
        <w:pStyle w:val="Heading2"/>
      </w:pPr>
      <w:r>
        <w:t>Project plan</w:t>
      </w:r>
    </w:p>
    <w:p w14:paraId="5DD7528A" w14:textId="77777777" w:rsidR="007E0D71" w:rsidRDefault="00937FBD">
      <w:pPr>
        <w:pStyle w:val="Heading3"/>
      </w:pPr>
      <w:r>
        <w:t>Scientific background</w:t>
      </w:r>
    </w:p>
    <w:p w14:paraId="288662E8" w14:textId="77777777" w:rsidR="007E0D71" w:rsidRDefault="00937FBD">
      <w:pPr>
        <w:pStyle w:val="Question"/>
      </w:pPr>
      <w:r>
        <w:lastRenderedPageBreak/>
        <w:t>Will this work support basic or translational research, or non-regulatory drug or device development?</w:t>
      </w:r>
    </w:p>
    <w:p w14:paraId="468D31E7" w14:textId="77777777" w:rsidR="007E0D71" w:rsidRDefault="00937FBD">
      <w:pPr>
        <w:pStyle w:val="Body"/>
      </w:pPr>
      <w:r>
        <w:t>Yes</w:t>
      </w:r>
    </w:p>
    <w:p w14:paraId="31C039AB" w14:textId="77777777" w:rsidR="007E0D71" w:rsidRDefault="00937FBD">
      <w:r>
        <w:t>___________________________________________________________________</w:t>
      </w:r>
    </w:p>
    <w:p w14:paraId="36712B4A" w14:textId="77777777" w:rsidR="007E0D71" w:rsidRDefault="00937FBD">
      <w:pPr>
        <w:pStyle w:val="Question"/>
      </w:pPr>
      <w:r>
        <w:t>Briefly summarise the current state of scientific knowledge in this area of work to show how you arrived at the starting point of this project.</w:t>
      </w:r>
    </w:p>
    <w:p w14:paraId="2E968B61" w14:textId="77777777" w:rsidR="007E0D71" w:rsidRDefault="00937FBD">
      <w:pPr>
        <w:pStyle w:val="Aside"/>
      </w:pPr>
      <w:r>
        <w:t>Be specific and relevant to your project aim - there's no need for a detailed overview of the entire field. Include any relevant non-animal research if it has contributed to the starting point of your project.</w:t>
      </w:r>
    </w:p>
    <w:p w14:paraId="606DC561" w14:textId="77777777" w:rsidR="007E0D71" w:rsidRDefault="00937FBD">
      <w:pPr>
        <w:pStyle w:val="Body"/>
      </w:pPr>
      <w:r>
        <w:t>There are currently no approved therapies to slow down the accumulation of irreversible disability that occurs in chronic neurological conditions characterized by a persistent inflammatory state of the brain and the spinal cord, such as progressive MS. In fact, international agencies have engaged to expedite the development of innovative therapeutic strategies capable of modifying disease progression, abrogating persistent CNS inflammation, and support degenerating axons.</w:t>
      </w:r>
    </w:p>
    <w:p w14:paraId="6E39FC77" w14:textId="77777777" w:rsidR="007E0D71" w:rsidRDefault="00937FBD">
      <w:pPr>
        <w:pStyle w:val="Body"/>
      </w:pPr>
      <w:r>
        <w:t xml:space="preserve">Similarly, ageing is the primary risk factor for the development of neurodegenerative diseases, including Alzheimer’s disease, Parkinson’s disease, and progressive MS. Ageing is also associated with persistent brain inflammation, further worsening the ability for CNS repair in neurodegenerative conditions. There are currently no treatments to reverse the damage done or provide regenerative support.  </w:t>
      </w:r>
    </w:p>
    <w:p w14:paraId="41976674" w14:textId="77777777" w:rsidR="007E0D71" w:rsidRDefault="00937FBD">
      <w:pPr>
        <w:pStyle w:val="Body"/>
      </w:pPr>
      <w:r>
        <w:t xml:space="preserve">Therefore, the key priority of the experimental work conducted in my group is to understand why regeneration fails in the persistently inflamed brain, whether ageing further contributes to this process, and to develop new clinically translatable regenerative approaches. </w:t>
      </w:r>
    </w:p>
    <w:p w14:paraId="6842487B" w14:textId="77777777" w:rsidR="007E0D71" w:rsidRDefault="00937FBD">
      <w:pPr>
        <w:pStyle w:val="Body"/>
      </w:pPr>
      <w:r>
        <w:t xml:space="preserve">The CNS and the immune system have a continuous cross talk that affects their reciprocal functions. In fact, CNS and immune cells continuously ‘signal’ to each other via local molecular networks, direct cell-to-cell contacts, and metabolic coupling to coordinate and control CNS activity. However, in conditions of neuroinflammation or neurodegeneration, this homeostatic communication becomes dysregulated due to the occurrence of a maladaptive feedback loop ultimately leading to the perpetuation of neuroinflammation and associated neurodegeneration. Understanding the mechanisms driving this dysfunctional crosstalk is a major challenge to current research in neuroscience and immunology. In this sense, the rapidly evolving field of immunometabolism has shed new light on the fundamental properties of products and intermediates of cellular metabolism (i.e., metabolites), highlighting their key signalling roles in cell-to-cell communication. </w:t>
      </w:r>
    </w:p>
    <w:p w14:paraId="51E37671" w14:textId="77777777" w:rsidR="007E0D71" w:rsidRDefault="00937FBD">
      <w:pPr>
        <w:pStyle w:val="Body"/>
      </w:pPr>
      <w:r>
        <w:t>Within this PPL, our main objectives are (1) to find novel ways to modulate the detrimental immune cell activation by interfering with cellular metabolism in inflammation, (2) identify novel pathways that are involved in the neuro-immune cross talk during progressive MS and ageing, and (3) promote the healing and functional recovery of the persistently inflamed MS brain.</w:t>
      </w:r>
    </w:p>
    <w:p w14:paraId="1E43AC23" w14:textId="77777777" w:rsidR="007E0D71" w:rsidRDefault="00937FBD">
      <w:pPr>
        <w:pStyle w:val="Question"/>
      </w:pPr>
      <w:r>
        <w:t>What new knowledge do you hope to discover that will address a gap in fundamental scientific knowledge or meet a clinical need?</w:t>
      </w:r>
    </w:p>
    <w:p w14:paraId="252F8173" w14:textId="77777777" w:rsidR="007E0D71" w:rsidRDefault="00937FBD">
      <w:pPr>
        <w:pStyle w:val="Aside"/>
      </w:pPr>
      <w:r>
        <w:lastRenderedPageBreak/>
        <w:t>Refer to the basis for any scientific hypotheses you plan to test during this project.</w:t>
      </w:r>
    </w:p>
    <w:p w14:paraId="2A85DE3D" w14:textId="77777777" w:rsidR="007E0D71" w:rsidRDefault="00937FBD">
      <w:pPr>
        <w:pStyle w:val="Body"/>
      </w:pPr>
      <w:r>
        <w:t xml:space="preserve">We believe that by understanding the mechanisms of intercellular (neuro-immune) signalling, diseases that affect the brain and spinal cord may be treated more </w:t>
      </w:r>
      <w:proofErr w:type="gramStart"/>
      <w:r>
        <w:t>effectively</w:t>
      </w:r>
      <w:proofErr w:type="gramEnd"/>
      <w:r>
        <w:t xml:space="preserve"> and significant neuroprotection may be achieved with new tailored molecular therapeutics. To this aim we will adopt a comprehensive investigative approach, which is articulated in the Decision Tree and is based on three main scientific areas:</w:t>
      </w:r>
    </w:p>
    <w:p w14:paraId="6CAB8C3F" w14:textId="77777777" w:rsidR="007E0D71" w:rsidRDefault="00937FBD">
      <w:pPr>
        <w:pStyle w:val="Body"/>
      </w:pPr>
      <w:r>
        <w:t>Myeloid cell biology and metabolism. Cell metabolism is described as a series of complex destructive and constructive reactions that allow cells to produce energy, survive, and carry out their complex activities. Cell metabolism is therefore central in the regulation of cell function and could be a key target for therapeutic interventions. Specifically, our aim is to study how the cell metabolism of myeloid cells goes awry in CNS disorders and to find novel metabolic pathways to target to re-establish normal cell function, thus leading to reduced persistent inflammation. We hope to identify and characterize key drivers of myeloid cell inflammation, particularly in the chronic phase of CNS diseases, which will ultimately serve as novel targets and optimal timepoints for therapeutic intervention.</w:t>
      </w:r>
    </w:p>
    <w:p w14:paraId="0C302EAC" w14:textId="77777777" w:rsidR="007E0D71" w:rsidRDefault="00937FBD">
      <w:pPr>
        <w:pStyle w:val="Body"/>
      </w:pPr>
      <w:r>
        <w:t xml:space="preserve">Cell Ageing. Using aged </w:t>
      </w:r>
      <w:proofErr w:type="gramStart"/>
      <w:r>
        <w:t>mice</w:t>
      </w:r>
      <w:proofErr w:type="gramEnd"/>
      <w:r>
        <w:t xml:space="preserve"> we aim to determine how ageing impacts the regenerative capabilities of the CNS in models of MS. This includes both immune and non-immune based responses. Thus far, it is unknown how certain factors from aged neural stem cells and aged myeloid cells impact the regenerative capacity of the CNS. Within this protocol we aim to understand how factors identified in both rodent and human ageing impact endogenous repair mechanisms and how these can be altered to promote repair.</w:t>
      </w:r>
    </w:p>
    <w:p w14:paraId="2F7B319C" w14:textId="77777777" w:rsidR="007E0D71" w:rsidRDefault="00937FBD">
      <w:pPr>
        <w:pStyle w:val="Body"/>
      </w:pPr>
      <w:r>
        <w:t>Cell/tissue regeneration. The CNS is capable of a certain degree of repair after damage, which is however not sufficient to provide a full recovery from most CNS injuries. Our aim will be to enhance these mechanisms of spontaneous recovery by using next generation regenerative or immunomodulatory therapies. These will include additional studies on the use of stem cells, nanotherapeutics and novel molecules designed to promote functional repair of the injured CNS.</w:t>
      </w:r>
    </w:p>
    <w:p w14:paraId="242AFF32" w14:textId="77777777" w:rsidR="007E0D71" w:rsidRDefault="00937FBD">
      <w:pPr>
        <w:pStyle w:val="Question"/>
      </w:pPr>
      <w:r>
        <w:t>Does your project mainly involve translational or veterinary clinical applications?</w:t>
      </w:r>
    </w:p>
    <w:p w14:paraId="208CEC9E" w14:textId="77777777" w:rsidR="007E0D71" w:rsidRDefault="00937FBD">
      <w:pPr>
        <w:pStyle w:val="Body"/>
      </w:pPr>
      <w:r>
        <w:t>Yes</w:t>
      </w:r>
    </w:p>
    <w:p w14:paraId="595E3FDD" w14:textId="77777777" w:rsidR="007E0D71" w:rsidRDefault="00937FBD">
      <w:pPr>
        <w:pStyle w:val="Question"/>
      </w:pPr>
      <w:r>
        <w:t>How prevalent and severe are the relevant clinical conditions?</w:t>
      </w:r>
    </w:p>
    <w:p w14:paraId="0FC4F2A8" w14:textId="77777777" w:rsidR="007E0D71" w:rsidRDefault="00937FBD">
      <w:pPr>
        <w:pStyle w:val="Body"/>
      </w:pPr>
      <w:r>
        <w:t xml:space="preserve">MS is a chronic inflammatory demyelinating disease of the human CNS that affects young adults. The estimate for the prevalence of MS in England is around 190 cases per 100,000 population, accounting for over 126,000 cases. The prevalence rate for females is 2.5 times higher than for males, with 272 and 106 cases per 100,000 population respectively. </w:t>
      </w:r>
    </w:p>
    <w:p w14:paraId="119DC3B1" w14:textId="77777777" w:rsidR="007E0D71" w:rsidRDefault="00937FBD">
      <w:pPr>
        <w:pStyle w:val="Body"/>
      </w:pPr>
      <w:r>
        <w:t xml:space="preserve">Typically, MS start with a relapsing-remitting course, when patients experience neurological symptoms (relapse), followed by partial/total recovery (remission). Unfortunately, most people with relapsing-remitting MS - about 80% - eventually get secondary progressive MS, a condition that causes chronic clinical disabilities. In addition, some patients have a primary progressive MS (which affects about 10-15% </w:t>
      </w:r>
      <w:r>
        <w:lastRenderedPageBreak/>
        <w:t>of total MS patients) and their symptoms gradually and steadily get worse over time, rather than appearing as sudden relapses. Both progressive forms of MS are chronic inflammatory neurodegenerative conditions for which no cure is available to block progression and restore the normal functioning of the CNS.</w:t>
      </w:r>
    </w:p>
    <w:p w14:paraId="6C691AAA" w14:textId="77777777" w:rsidR="007E0D71" w:rsidRDefault="00937FBD">
      <w:pPr>
        <w:pStyle w:val="Body"/>
      </w:pPr>
      <w:r>
        <w:t xml:space="preserve">According to the available data, MS is one of the costliest neurological diseases, and in the United Kingdom MS has been estimated to cost £1.4 billion per annum. This is mainly </w:t>
      </w:r>
      <w:proofErr w:type="gramStart"/>
      <w:r>
        <w:t>due to the fact that</w:t>
      </w:r>
      <w:proofErr w:type="gramEnd"/>
      <w:r>
        <w:t xml:space="preserve"> it starts manifesting itself at a young age (average onset of symptoms is 29 years), thus leading to significant social costs. MS generates significant costs at the diagnosis stage of the disease, which must be added to the costs related to the patient being offered extremely expensive disease modifying therapies. Further to this, the total cost-of-illness number must consider the indirect costs associated to the fact that MS compromises physical and mental ability limiting the professional activity of patients early in their adult lives. While no conclusive study is available on whether there is any relationship between the stage of the disease and its cost, in surveys of nine European countries, the estimated societal costs of MS were in the region of €18,000–€62,000 per patient per annum at current estimates around 126,000 people with MS in the United Kingdom.  </w:t>
      </w:r>
    </w:p>
    <w:p w14:paraId="1730E2E6" w14:textId="77777777" w:rsidR="007E0D71" w:rsidRDefault="00937FBD">
      <w:pPr>
        <w:pStyle w:val="Body"/>
      </w:pPr>
      <w:r>
        <w:t>Ageing is the number one risk factor for the transition of relapsing-remitting course of MS to the progressive course. Further, the primary progressive subtype of the disease is diagnosed later in life, implicating ageing in its development. As the patient ages, the disease progresses and becomes worse due to severe neurodegeneration. Unfortunately, there are no treatments to reverse or slow the progression. Since most patients with MS are eventually diagnosed with the progressive form of the disease, which correlates with age, it is therefore important to study this disease within the context of ageing.</w:t>
      </w:r>
    </w:p>
    <w:p w14:paraId="497D3DD6" w14:textId="77777777" w:rsidR="007E0D71" w:rsidRDefault="00937FBD">
      <w:pPr>
        <w:pStyle w:val="Question"/>
      </w:pPr>
      <w:r>
        <w:t>What are the problems with current treatments which mean that further work is necessary?</w:t>
      </w:r>
    </w:p>
    <w:p w14:paraId="64BA21FE" w14:textId="77777777" w:rsidR="007E0D71" w:rsidRDefault="00937FBD">
      <w:pPr>
        <w:pStyle w:val="Body"/>
      </w:pPr>
      <w:r>
        <w:t>Despite advances in other forms of MS, progressive MS remains frustratingly elusive to understand and treat. Progressive MS does not have a single, identifiable disease pattern, so one person’s experience of living with it can be very different from another’s. As well as the fear and uncertainty this causes people with progressive MS, it also presents a challenge for clinicians and researchers. Understanding the biological changes that determine progression is crucial to the identification and development of therapies for people living with progressive MS.</w:t>
      </w:r>
    </w:p>
    <w:p w14:paraId="53B6F2A7" w14:textId="77777777" w:rsidR="007E0D71" w:rsidRDefault="00937FBD">
      <w:pPr>
        <w:pStyle w:val="Body"/>
      </w:pPr>
      <w:r>
        <w:t>Current research is aimed at understanding what leads to unhealthy ageing and the development and perpetuation of chronic neurodegenerative diseases. Studies using aged patient samples and aged animal models have identified crucial differences in protein expression reflected in the plasma and cerebrospinal fluid, which may instigate persistent inflammation. One example being the increased expression of high-mobility group box 1 (i.e., HMGB1) protein with age, a pro-inflammatory protein found to inhibit regeneration of the damaged brain and spinal cord in MS. Therefore, furthering our understanding behind the impact of ageing on inhibiting regeneration in the persistently inflamed brain and spinal cord will be important in the development of therapies as currently there are no approved treatments to limit the impact of age on the damaged brain.</w:t>
      </w:r>
    </w:p>
    <w:p w14:paraId="2C87C14B" w14:textId="77777777" w:rsidR="007E0D71" w:rsidRDefault="00937FBD">
      <w:pPr>
        <w:pStyle w:val="Question"/>
      </w:pPr>
      <w:r>
        <w:t>What is the scientific basis for your proposed approach?</w:t>
      </w:r>
    </w:p>
    <w:p w14:paraId="6F0F1ECE" w14:textId="77777777" w:rsidR="007E0D71" w:rsidRDefault="00937FBD">
      <w:pPr>
        <w:pStyle w:val="Body"/>
      </w:pPr>
      <w:r>
        <w:lastRenderedPageBreak/>
        <w:t>Understanding the molecular and cellular basis for the interactions between these cells in the young and ageing laboratory animal will enhance our ability to harness and manipulate CNS cells and/or the immune system to improve repair and halt neurodegeneration. The importance of these interactions is highlighted in the search for the next generation regenerative therapies in CNS disorders. Hence, working knowledge of these interactions is imperative to realize the goal of regeneration using neuroimmunology principles or regenerative neuroimmunology.</w:t>
      </w:r>
    </w:p>
    <w:p w14:paraId="321DA665" w14:textId="77777777" w:rsidR="007E0D71" w:rsidRDefault="00937FBD">
      <w:pPr>
        <w:pStyle w:val="Question"/>
      </w:pPr>
      <w:r>
        <w:t>Will you be producing data primarily for regulatory authorities that use standardised protocol frameworks?</w:t>
      </w:r>
    </w:p>
    <w:p w14:paraId="3685375A" w14:textId="77777777" w:rsidR="007E0D71" w:rsidRDefault="00937FBD">
      <w:pPr>
        <w:pStyle w:val="Body"/>
      </w:pPr>
      <w:r>
        <w:t>No</w:t>
      </w:r>
    </w:p>
    <w:p w14:paraId="2FA93630" w14:textId="77777777" w:rsidR="007E0D71" w:rsidRDefault="00937FBD">
      <w:r>
        <w:t>___________________________________________________________________</w:t>
      </w:r>
    </w:p>
    <w:p w14:paraId="099095A6" w14:textId="77777777" w:rsidR="007E0D71" w:rsidRDefault="00937FBD">
      <w:pPr>
        <w:pStyle w:val="Question"/>
      </w:pPr>
      <w:r>
        <w:t>Will you be undertaking non-regulatory testing or screening as a service to others?</w:t>
      </w:r>
    </w:p>
    <w:p w14:paraId="0AC9BC5A" w14:textId="77777777" w:rsidR="007E0D71" w:rsidRDefault="00937FBD">
      <w:pPr>
        <w:pStyle w:val="Body"/>
      </w:pPr>
      <w:r>
        <w:t>No</w:t>
      </w:r>
    </w:p>
    <w:p w14:paraId="784B8143" w14:textId="77777777" w:rsidR="007E0D71" w:rsidRDefault="00937FBD">
      <w:r>
        <w:t>___________________________________________________________________</w:t>
      </w:r>
    </w:p>
    <w:p w14:paraId="03AAECDE" w14:textId="77777777" w:rsidR="007E0D71" w:rsidRDefault="00937FBD">
      <w:pPr>
        <w:pStyle w:val="Question"/>
      </w:pPr>
      <w:r>
        <w:t>Will you be producing genetically altered or surgically prepared animals/animal products using standardised protocol frameworks as a service to others?</w:t>
      </w:r>
    </w:p>
    <w:p w14:paraId="4F4DA823" w14:textId="77777777" w:rsidR="007E0D71" w:rsidRDefault="00937FBD">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713815FC" w14:textId="77777777" w:rsidR="007E0D71" w:rsidRDefault="00937FBD">
      <w:pPr>
        <w:pStyle w:val="Body"/>
      </w:pPr>
      <w:r>
        <w:t>No</w:t>
      </w:r>
    </w:p>
    <w:p w14:paraId="0FB06B7F" w14:textId="77777777" w:rsidR="007E0D71" w:rsidRDefault="00937FBD">
      <w:r>
        <w:t>___________________________________________________________________</w:t>
      </w:r>
    </w:p>
    <w:p w14:paraId="7E189FDB" w14:textId="77777777" w:rsidR="007E0D71" w:rsidRDefault="00937FBD">
      <w:pPr>
        <w:pStyle w:val="Question"/>
      </w:pPr>
      <w:r>
        <w:t>Will you be manufacturing vaccines and medicines for medical or veterinary use?</w:t>
      </w:r>
    </w:p>
    <w:p w14:paraId="11B981A8" w14:textId="77777777" w:rsidR="007E0D71" w:rsidRDefault="00937FBD">
      <w:pPr>
        <w:pStyle w:val="Body"/>
      </w:pPr>
      <w:r>
        <w:t>No</w:t>
      </w:r>
    </w:p>
    <w:p w14:paraId="14AFCF7E" w14:textId="77777777" w:rsidR="007E0D71" w:rsidRDefault="00937FBD">
      <w:r>
        <w:t>___________________________________________________________________</w:t>
      </w:r>
    </w:p>
    <w:p w14:paraId="37B7D6DC" w14:textId="77777777" w:rsidR="007E0D71" w:rsidRDefault="00937FBD">
      <w:pPr>
        <w:pStyle w:val="Question"/>
      </w:pPr>
      <w:r>
        <w:t>Do you need to transfer animals from a project that’s due to expire?</w:t>
      </w:r>
    </w:p>
    <w:p w14:paraId="22BA97B5" w14:textId="77777777" w:rsidR="007E0D71" w:rsidRDefault="00937FBD">
      <w:pPr>
        <w:pStyle w:val="Body"/>
      </w:pPr>
      <w:r>
        <w:t>Yes</w:t>
      </w:r>
    </w:p>
    <w:p w14:paraId="6B5AAFCD" w14:textId="77777777" w:rsidR="007E0D71" w:rsidRDefault="00937FBD">
      <w:r>
        <w:t>___________________________________________________________________</w:t>
      </w:r>
    </w:p>
    <w:p w14:paraId="11173C65" w14:textId="77777777" w:rsidR="007E0D71" w:rsidRDefault="007E0D71">
      <w:pPr>
        <w:pStyle w:val="Question"/>
      </w:pPr>
    </w:p>
    <w:p w14:paraId="437497FA" w14:textId="77777777" w:rsidR="007E0D71" w:rsidRDefault="00937FBD">
      <w:pPr>
        <w:pStyle w:val="Question"/>
      </w:pPr>
      <w:r>
        <w:t>Project licence number</w:t>
      </w:r>
    </w:p>
    <w:p w14:paraId="6AF72EE1" w14:textId="77777777" w:rsidR="007E0D71" w:rsidRDefault="00937FBD">
      <w:pPr>
        <w:pStyle w:val="Body"/>
      </w:pPr>
      <w:r>
        <w:t>7008840</w:t>
      </w:r>
    </w:p>
    <w:p w14:paraId="27CE5E82" w14:textId="77777777" w:rsidR="007E0D71" w:rsidRDefault="00937FBD">
      <w:r>
        <w:t>___________________________________________________________________</w:t>
      </w:r>
    </w:p>
    <w:p w14:paraId="330C62F1" w14:textId="77777777" w:rsidR="007E0D71" w:rsidRDefault="00937FBD">
      <w:pPr>
        <w:pStyle w:val="Question"/>
      </w:pPr>
      <w:r>
        <w:t>Expiry date</w:t>
      </w:r>
    </w:p>
    <w:p w14:paraId="7D3C767D" w14:textId="77777777" w:rsidR="007E0D71" w:rsidRDefault="00937FBD">
      <w:pPr>
        <w:pStyle w:val="Aside"/>
      </w:pPr>
      <w:r>
        <w:t>For example, 13 06 2019</w:t>
      </w:r>
    </w:p>
    <w:p w14:paraId="139A896E" w14:textId="77777777" w:rsidR="007E0D71" w:rsidRDefault="00937FBD">
      <w:pPr>
        <w:pStyle w:val="Body"/>
      </w:pPr>
      <w:r>
        <w:lastRenderedPageBreak/>
        <w:t>21/07/2021</w:t>
      </w:r>
    </w:p>
    <w:p w14:paraId="2A9709B8" w14:textId="77777777" w:rsidR="007E0D71" w:rsidRDefault="00937FBD">
      <w:r>
        <w:t>___________________________________________________________________</w:t>
      </w:r>
    </w:p>
    <w:p w14:paraId="7F5C99A1" w14:textId="77777777" w:rsidR="007E0D71" w:rsidRDefault="00937FBD">
      <w:pPr>
        <w:pStyle w:val="Heading3"/>
      </w:pPr>
      <w:r>
        <w:t>Action plan</w:t>
      </w:r>
    </w:p>
    <w:p w14:paraId="1E7EA1C3" w14:textId="77777777" w:rsidR="007E0D71" w:rsidRDefault="00937FBD">
      <w:pPr>
        <w:pStyle w:val="Heading4"/>
      </w:pPr>
      <w:r>
        <w:t>Objective 1</w:t>
      </w:r>
    </w:p>
    <w:p w14:paraId="7B107B72" w14:textId="77777777" w:rsidR="007E0D71" w:rsidRDefault="00937FBD">
      <w:pPr>
        <w:pStyle w:val="Question"/>
      </w:pPr>
      <w:r>
        <w:t>Objective title</w:t>
      </w:r>
    </w:p>
    <w:p w14:paraId="425CBACD" w14:textId="77777777" w:rsidR="007E0D71" w:rsidRDefault="00937FBD">
      <w:pPr>
        <w:pStyle w:val="Body"/>
      </w:pPr>
      <w:r>
        <w:t>Can cellular metabolism of immune and non-neuronal cells be modulated by interfering with mitochondrial function?</w:t>
      </w:r>
    </w:p>
    <w:p w14:paraId="7A772402" w14:textId="77777777" w:rsidR="007E0D71" w:rsidRDefault="00937FBD">
      <w:r>
        <w:t>___________________________________________________________________</w:t>
      </w:r>
    </w:p>
    <w:p w14:paraId="47AD6340" w14:textId="77777777" w:rsidR="007E0D71" w:rsidRDefault="00937FBD">
      <w:pPr>
        <w:pStyle w:val="Heading4"/>
      </w:pPr>
      <w:r>
        <w:t>Objective 2</w:t>
      </w:r>
    </w:p>
    <w:p w14:paraId="61C57846" w14:textId="77777777" w:rsidR="007E0D71" w:rsidRDefault="00937FBD">
      <w:pPr>
        <w:pStyle w:val="Question"/>
      </w:pPr>
      <w:r>
        <w:t>Objective title</w:t>
      </w:r>
    </w:p>
    <w:p w14:paraId="6FA3F017" w14:textId="77777777" w:rsidR="007E0D71" w:rsidRDefault="00937FBD">
      <w:pPr>
        <w:pStyle w:val="Body"/>
      </w:pPr>
      <w:r>
        <w:t>What is the effect of ageing on immune and non-immune regenerative responses in the chronically inflamed central nervous system?</w:t>
      </w:r>
    </w:p>
    <w:p w14:paraId="7F3E9A50" w14:textId="77777777" w:rsidR="007E0D71" w:rsidRDefault="00937FBD">
      <w:r>
        <w:t>___________________________________________________________________</w:t>
      </w:r>
    </w:p>
    <w:p w14:paraId="1FB2E7ED" w14:textId="77777777" w:rsidR="007E0D71" w:rsidRDefault="00937FBD">
      <w:pPr>
        <w:pStyle w:val="Heading4"/>
      </w:pPr>
      <w:r>
        <w:t>Objective 3</w:t>
      </w:r>
    </w:p>
    <w:p w14:paraId="2D782220" w14:textId="77777777" w:rsidR="007E0D71" w:rsidRDefault="00937FBD">
      <w:pPr>
        <w:pStyle w:val="Question"/>
      </w:pPr>
      <w:r>
        <w:t>Objective title</w:t>
      </w:r>
    </w:p>
    <w:p w14:paraId="74C1F3D9" w14:textId="77777777" w:rsidR="007E0D71" w:rsidRDefault="00937FBD">
      <w:pPr>
        <w:pStyle w:val="Body"/>
      </w:pPr>
      <w:r>
        <w:t>Can regenerative responses of the central nervous system be enhanced by modulating cellular metabolism or ageing with next generation immunomodulatory therapies to promote functional repair of the injured central nervous system?</w:t>
      </w:r>
    </w:p>
    <w:p w14:paraId="4FB4BDF2" w14:textId="77777777" w:rsidR="007E0D71" w:rsidRDefault="00937FBD">
      <w:r>
        <w:t>___________________________________________________________________</w:t>
      </w:r>
    </w:p>
    <w:p w14:paraId="63E7DF54" w14:textId="77777777" w:rsidR="007E0D71" w:rsidRDefault="00937FBD">
      <w:pPr>
        <w:pStyle w:val="Heading4"/>
      </w:pPr>
      <w:r>
        <w:t>Objective 4</w:t>
      </w:r>
    </w:p>
    <w:p w14:paraId="516F815E" w14:textId="77777777" w:rsidR="007E0D71" w:rsidRDefault="00937FBD">
      <w:pPr>
        <w:pStyle w:val="Question"/>
      </w:pPr>
      <w:r>
        <w:t>Objective title</w:t>
      </w:r>
    </w:p>
    <w:p w14:paraId="3DC2C38C" w14:textId="77777777" w:rsidR="007E0D71" w:rsidRDefault="00937FBD">
      <w:pPr>
        <w:pStyle w:val="Body"/>
      </w:pPr>
      <w:r>
        <w:t>Can we target cellular metabolism of immune and non-neuronal cells to mitigate cognitive impairment in chronic neuroinflammation?</w:t>
      </w:r>
    </w:p>
    <w:p w14:paraId="73D4A7E0" w14:textId="77777777" w:rsidR="007E0D71" w:rsidRDefault="00937FBD">
      <w:r>
        <w:t>___________________________________________________________________</w:t>
      </w:r>
    </w:p>
    <w:p w14:paraId="40392A4C" w14:textId="77777777" w:rsidR="007E0D71" w:rsidRDefault="00937FBD">
      <w:pPr>
        <w:pStyle w:val="Question"/>
      </w:pPr>
      <w:r>
        <w:t>How do each of these objectives relate to each other and help you to achieve your aim?</w:t>
      </w:r>
    </w:p>
    <w:p w14:paraId="6C186B11" w14:textId="77777777" w:rsidR="007E0D71" w:rsidRDefault="00937FBD">
      <w:pPr>
        <w:pStyle w:val="Aside"/>
      </w:pPr>
      <w:r>
        <w:t xml:space="preserve">Outline any interdependencies, </w:t>
      </w:r>
      <w:proofErr w:type="spellStart"/>
      <w:proofErr w:type="gramStart"/>
      <w:r>
        <w:t>stop:go</w:t>
      </w:r>
      <w:proofErr w:type="spellEnd"/>
      <w:proofErr w:type="gramEnd"/>
      <w:r>
        <w:t xml:space="preserve"> points, and milestones. Include any key in vitro, ex vivo or in silico work, clinical findings, or results from epidemiological studies carried out under other projects that will enable you to achieve your objectives.      Consider including images (.jpg and .</w:t>
      </w:r>
      <w:proofErr w:type="spellStart"/>
      <w:r>
        <w:t>png</w:t>
      </w:r>
      <w:proofErr w:type="spellEnd"/>
      <w:r>
        <w:t xml:space="preserve"> files) of annotated flow charts   and decision trees in your action plan to illustrate how objectives relate to   each other.</w:t>
      </w:r>
    </w:p>
    <w:p w14:paraId="7FD0539F" w14:textId="77777777" w:rsidR="007E0D71" w:rsidRDefault="00937FBD">
      <w:r>
        <w:rPr>
          <w:noProof/>
        </w:rPr>
        <w:lastRenderedPageBreak/>
        <w:drawing>
          <wp:inline distT="0" distB="0" distL="0" distR="0" wp14:anchorId="7A7C50FE" wp14:editId="0E3C26C6">
            <wp:extent cx="5715000" cy="5115847"/>
            <wp:effectExtent l="0" t="0" r="0" b="0"/>
            <wp:docPr id="692413766" name="Picture 69241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5115847"/>
                    </a:xfrm>
                    <a:prstGeom prst="rect">
                      <a:avLst/>
                    </a:prstGeom>
                  </pic:spPr>
                </pic:pic>
              </a:graphicData>
            </a:graphic>
          </wp:inline>
        </w:drawing>
      </w:r>
    </w:p>
    <w:p w14:paraId="7625030E" w14:textId="77777777" w:rsidR="007E0D71" w:rsidRDefault="00937FBD">
      <w:r>
        <w:rPr>
          <w:noProof/>
        </w:rPr>
        <w:lastRenderedPageBreak/>
        <w:drawing>
          <wp:inline distT="0" distB="0" distL="0" distR="0" wp14:anchorId="34A82F34" wp14:editId="3327BD5A">
            <wp:extent cx="5715000" cy="7047975"/>
            <wp:effectExtent l="0" t="0" r="0" b="0"/>
            <wp:docPr id="931515292" name="Picture 931515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7047975"/>
                    </a:xfrm>
                    <a:prstGeom prst="rect">
                      <a:avLst/>
                    </a:prstGeom>
                  </pic:spPr>
                </pic:pic>
              </a:graphicData>
            </a:graphic>
          </wp:inline>
        </w:drawing>
      </w:r>
    </w:p>
    <w:p w14:paraId="04F31984" w14:textId="77777777" w:rsidR="007E0D71" w:rsidRDefault="00937FBD">
      <w:pPr>
        <w:pStyle w:val="Body"/>
      </w:pPr>
      <w:r>
        <w:t>Studying myeloid cell biology and metabolism and ageing will provide novel tools to elucidate the dynamic role of immune cells and neural cells in chronic neuroinflammation. Regarding neuroinflammation-associated cognitive decline, studying the role of immune cell metabolism will contribute to a better understanding of its underlying pathobiology. Altogether, these investigations will lead to the identification of new immunomodulatory therapies to promote the regeneration of the persistently inflamed CNS and counteract cognitive impairment.</w:t>
      </w:r>
    </w:p>
    <w:p w14:paraId="7D267FF1" w14:textId="77777777" w:rsidR="007E0D71" w:rsidRDefault="00937FBD">
      <w:r>
        <w:t>___________________________________________________________________</w:t>
      </w:r>
    </w:p>
    <w:p w14:paraId="49073A16" w14:textId="77777777" w:rsidR="007E0D71" w:rsidRDefault="00937FBD">
      <w:pPr>
        <w:pStyle w:val="Question"/>
      </w:pPr>
      <w:r>
        <w:lastRenderedPageBreak/>
        <w:t>Where relevant, how will you seek to use or develop non-animal alternatives for all or part of your work?</w:t>
      </w:r>
    </w:p>
    <w:p w14:paraId="354C2972" w14:textId="77777777" w:rsidR="007E0D71" w:rsidRDefault="00937FBD">
      <w:pPr>
        <w:pStyle w:val="Body"/>
      </w:pPr>
      <w:r>
        <w:t xml:space="preserve">We have currently developed and are further refining in vitro models of human diseases using human stem cell technologies that allow us to study these diseases in a dish. Throughout the duration of this project licence, findings from the detailed animal studies will allow us to identify relevant biological targets that have the potential to contribute to the human disease process. Following from this identification, our in vitro platform allows for robust investigation of the relevance of </w:t>
      </w:r>
      <w:proofErr w:type="gramStart"/>
      <w:r>
        <w:t>this biological targets</w:t>
      </w:r>
      <w:proofErr w:type="gramEnd"/>
      <w:r>
        <w:t xml:space="preserve"> within human cells. This will afford us the ability to carry out in vitro mechanistic studies that will not rely on the use of animals for study thereby reducing our overall animal numbers. </w:t>
      </w:r>
    </w:p>
    <w:p w14:paraId="45DED0E2" w14:textId="77777777" w:rsidR="007E0D71" w:rsidRDefault="00937FBD">
      <w:r>
        <w:t>___________________________________________________________________</w:t>
      </w:r>
    </w:p>
    <w:p w14:paraId="1000391C" w14:textId="77777777" w:rsidR="007E0D71" w:rsidRDefault="00937FBD">
      <w:pPr>
        <w:pStyle w:val="Question"/>
      </w:pPr>
      <w:r>
        <w:t>Will you be producing data primarily for regulatory authorities that use standardised protocol frameworks?</w:t>
      </w:r>
    </w:p>
    <w:p w14:paraId="739B93D4" w14:textId="77777777" w:rsidR="007E0D71" w:rsidRDefault="00937FBD">
      <w:pPr>
        <w:pStyle w:val="Body"/>
      </w:pPr>
      <w:r>
        <w:t>No</w:t>
      </w:r>
    </w:p>
    <w:p w14:paraId="32830FBF" w14:textId="77777777" w:rsidR="007E0D71" w:rsidRDefault="00937FBD">
      <w:r>
        <w:t>___________________________________________________________________</w:t>
      </w:r>
    </w:p>
    <w:p w14:paraId="68FFE33B" w14:textId="77777777" w:rsidR="007E0D71" w:rsidRDefault="00937FBD">
      <w:pPr>
        <w:pStyle w:val="Question"/>
      </w:pPr>
      <w:r>
        <w:t>Will you be undertaking non-regulatory testing or screening as a service to others?</w:t>
      </w:r>
    </w:p>
    <w:p w14:paraId="3BBD4E43" w14:textId="77777777" w:rsidR="007E0D71" w:rsidRDefault="00937FBD">
      <w:pPr>
        <w:pStyle w:val="Body"/>
      </w:pPr>
      <w:r>
        <w:t>No</w:t>
      </w:r>
    </w:p>
    <w:p w14:paraId="68703588" w14:textId="77777777" w:rsidR="007E0D71" w:rsidRDefault="00937FBD">
      <w:r>
        <w:t>___________________________________________________________________</w:t>
      </w:r>
    </w:p>
    <w:p w14:paraId="33C29067" w14:textId="77777777" w:rsidR="007E0D71" w:rsidRDefault="00937FBD">
      <w:pPr>
        <w:pStyle w:val="Question"/>
      </w:pPr>
      <w:r>
        <w:t>Will you be producing genetically altered or surgically prepared animals/animal products using standardised protocol frameworks?</w:t>
      </w:r>
    </w:p>
    <w:p w14:paraId="4A2A8BC5" w14:textId="77777777" w:rsidR="007E0D71" w:rsidRDefault="00937FBD">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5D40E1ED" w14:textId="77777777" w:rsidR="007E0D71" w:rsidRDefault="00937FBD">
      <w:pPr>
        <w:pStyle w:val="Body"/>
      </w:pPr>
      <w:r>
        <w:t>No</w:t>
      </w:r>
    </w:p>
    <w:p w14:paraId="1D282761" w14:textId="77777777" w:rsidR="007E0D71" w:rsidRDefault="00937FBD">
      <w:r>
        <w:t>___________________________________________________________________</w:t>
      </w:r>
    </w:p>
    <w:p w14:paraId="287B6565" w14:textId="77777777" w:rsidR="007E0D71" w:rsidRDefault="00937FBD">
      <w:pPr>
        <w:pStyle w:val="Question"/>
      </w:pPr>
      <w:r>
        <w:t>Will you be manufacturing vaccines and medicines for medical or veterinary use?</w:t>
      </w:r>
    </w:p>
    <w:p w14:paraId="20ED8D2A" w14:textId="77777777" w:rsidR="007E0D71" w:rsidRDefault="00937FBD">
      <w:pPr>
        <w:pStyle w:val="Body"/>
      </w:pPr>
      <w:r>
        <w:t>No</w:t>
      </w:r>
    </w:p>
    <w:p w14:paraId="544D43F2" w14:textId="77777777" w:rsidR="007E0D71" w:rsidRDefault="00937FBD">
      <w:r>
        <w:t>___________________________________________________________________</w:t>
      </w:r>
    </w:p>
    <w:p w14:paraId="333483E4" w14:textId="77777777" w:rsidR="007E0D71" w:rsidRDefault="00937FBD">
      <w:pPr>
        <w:pStyle w:val="Heading3"/>
      </w:pPr>
      <w:r>
        <w:t>General principles</w:t>
      </w:r>
    </w:p>
    <w:p w14:paraId="00B487AA" w14:textId="77777777" w:rsidR="007E0D71" w:rsidRDefault="00937FBD">
      <w:pPr>
        <w:pStyle w:val="Question"/>
      </w:pPr>
      <w:r>
        <w:t>Unnecessary duplication of work must be avoided. Under what circumstances would you knowingly duplicate work?</w:t>
      </w:r>
    </w:p>
    <w:p w14:paraId="28C54353" w14:textId="77777777" w:rsidR="007E0D71" w:rsidRDefault="00937FBD">
      <w:pPr>
        <w:pStyle w:val="Body"/>
      </w:pPr>
      <w:r>
        <w:t xml:space="preserve">The new treatments to be tested under this licence have not been tried in animal models before. </w:t>
      </w:r>
    </w:p>
    <w:p w14:paraId="32B49455" w14:textId="77777777" w:rsidR="007E0D71" w:rsidRDefault="00937FBD">
      <w:pPr>
        <w:pStyle w:val="Body"/>
      </w:pPr>
      <w:r>
        <w:lastRenderedPageBreak/>
        <w:t>There are circumstances where the duplication of work might occur, such as if a technical failure occurs or a journal requires it as part of a reviewer/editor comment to ensure publication.</w:t>
      </w:r>
    </w:p>
    <w:p w14:paraId="54AB434D" w14:textId="77777777" w:rsidR="007E0D71" w:rsidRDefault="00937FBD">
      <w:r>
        <w:t>___________________________________________________________________</w:t>
      </w:r>
    </w:p>
    <w:p w14:paraId="4941CEEE" w14:textId="77777777" w:rsidR="007E0D71" w:rsidRDefault="00937FBD">
      <w:pPr>
        <w:pStyle w:val="Question"/>
      </w:pPr>
      <w:r>
        <w:t xml:space="preserve">Will </w:t>
      </w:r>
      <w:proofErr w:type="gramStart"/>
      <w:r>
        <w:t>all of</w:t>
      </w:r>
      <w:proofErr w:type="gramEnd"/>
      <w:r>
        <w:t xml:space="preserve"> your protocols or experiments use animals of both sexes?</w:t>
      </w:r>
    </w:p>
    <w:p w14:paraId="7CAC5C78" w14:textId="77777777" w:rsidR="007E0D71" w:rsidRDefault="00937FBD">
      <w:pPr>
        <w:pStyle w:val="Body"/>
      </w:pPr>
      <w:r>
        <w:t>Yes</w:t>
      </w:r>
    </w:p>
    <w:p w14:paraId="7B6469E4" w14:textId="77777777" w:rsidR="007E0D71" w:rsidRDefault="00937FBD">
      <w:r>
        <w:t>___________________________________________________________________</w:t>
      </w:r>
    </w:p>
    <w:p w14:paraId="563F4B3C" w14:textId="77777777" w:rsidR="007E0D71" w:rsidRDefault="00937FBD">
      <w:pPr>
        <w:pStyle w:val="Heading2"/>
      </w:pPr>
      <w:r>
        <w:t>Protocols</w:t>
      </w:r>
    </w:p>
    <w:p w14:paraId="55361CEE" w14:textId="77777777" w:rsidR="007E0D71" w:rsidRDefault="00937FBD">
      <w:pPr>
        <w:pStyle w:val="Heading4"/>
      </w:pPr>
      <w:r>
        <w:t>General constraints</w:t>
      </w:r>
    </w:p>
    <w:p w14:paraId="1800B207" w14:textId="77777777" w:rsidR="007E0D71" w:rsidRDefault="00937FBD">
      <w:pPr>
        <w:pStyle w:val="Body"/>
      </w:pPr>
      <w:r>
        <w:t>Please note, constraints on procedures involving anaesthesia, surgery, substance administration and withdrawal of fluids apply to all protocols.</w:t>
      </w:r>
    </w:p>
    <w:p w14:paraId="6DBA68AB" w14:textId="77777777" w:rsidR="007E0D71" w:rsidRDefault="00937FBD">
      <w:pPr>
        <w:pStyle w:val="Heading5"/>
      </w:pPr>
      <w:r>
        <w:t>Anaesthesia</w:t>
      </w:r>
    </w:p>
    <w:p w14:paraId="234E55D1" w14:textId="77777777" w:rsidR="007E0D71" w:rsidRDefault="00937FBD">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0F3F09C5" w14:textId="77777777" w:rsidR="007E0D71" w:rsidRDefault="00937FBD">
      <w:pPr>
        <w:pStyle w:val="ListParagraph"/>
        <w:numPr>
          <w:ilvl w:val="0"/>
          <w:numId w:val="1"/>
        </w:numPr>
      </w:pPr>
      <w:r>
        <w:t>AA no anaesthesia</w:t>
      </w:r>
    </w:p>
    <w:p w14:paraId="0066920D" w14:textId="77777777" w:rsidR="007E0D71" w:rsidRDefault="00937FBD">
      <w:pPr>
        <w:pStyle w:val="ListParagraph"/>
        <w:numPr>
          <w:ilvl w:val="0"/>
          <w:numId w:val="1"/>
        </w:numPr>
      </w:pPr>
      <w:r>
        <w:t>ABL local anaesthesia</w:t>
      </w:r>
    </w:p>
    <w:p w14:paraId="79FDBB22" w14:textId="77777777" w:rsidR="007E0D71" w:rsidRDefault="00937FBD">
      <w:pPr>
        <w:pStyle w:val="ListParagraph"/>
        <w:numPr>
          <w:ilvl w:val="0"/>
          <w:numId w:val="1"/>
        </w:numPr>
      </w:pPr>
      <w:r>
        <w:t>AB general anaesthesia with recovery</w:t>
      </w:r>
    </w:p>
    <w:p w14:paraId="16011352" w14:textId="77777777" w:rsidR="007E0D71" w:rsidRDefault="00937FBD">
      <w:pPr>
        <w:pStyle w:val="ListParagraph"/>
        <w:numPr>
          <w:ilvl w:val="0"/>
          <w:numId w:val="1"/>
        </w:numPr>
      </w:pPr>
      <w:r>
        <w:t>AC non-recovery general anaesthesia</w:t>
      </w:r>
    </w:p>
    <w:p w14:paraId="424EFE57" w14:textId="77777777" w:rsidR="007E0D71" w:rsidRDefault="00937FBD">
      <w:pPr>
        <w:pStyle w:val="ListParagraph"/>
        <w:numPr>
          <w:ilvl w:val="0"/>
          <w:numId w:val="1"/>
        </w:numPr>
      </w:pPr>
      <w:r>
        <w:t>AD under neuromuscular blockade</w:t>
      </w:r>
    </w:p>
    <w:p w14:paraId="6B80295E" w14:textId="77777777" w:rsidR="007E0D71" w:rsidRDefault="00937FBD">
      <w:pPr>
        <w:pStyle w:val="Heading5"/>
      </w:pPr>
      <w:r>
        <w:t>General anaesthesia</w:t>
      </w:r>
    </w:p>
    <w:p w14:paraId="2EBFEC37" w14:textId="77777777" w:rsidR="007E0D71" w:rsidRDefault="00937FBD">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13D5D792" w14:textId="77777777" w:rsidR="007E0D71" w:rsidRDefault="00937FBD">
      <w:pPr>
        <w:pStyle w:val="Heading5"/>
      </w:pPr>
      <w:r>
        <w:t>Surgery</w:t>
      </w:r>
    </w:p>
    <w:p w14:paraId="0DBBAA7F" w14:textId="77777777" w:rsidR="007E0D71" w:rsidRDefault="00937FBD">
      <w:pPr>
        <w:pStyle w:val="Body"/>
      </w:pPr>
      <w:r>
        <w:t>If authorised in this licence and unless otherwise specified:</w:t>
      </w:r>
    </w:p>
    <w:p w14:paraId="73889549" w14:textId="77777777" w:rsidR="007E0D71" w:rsidRDefault="00937FBD">
      <w:pPr>
        <w:pStyle w:val="ListParagraph"/>
        <w:numPr>
          <w:ilvl w:val="0"/>
          <w:numId w:val="1"/>
        </w:numPr>
      </w:pPr>
      <w:r>
        <w:t xml:space="preserve">Surgical procedures should be carried out aseptically, to at least the published Home Office </w:t>
      </w:r>
      <w:proofErr w:type="gramStart"/>
      <w:r>
        <w:t>minimum;</w:t>
      </w:r>
      <w:proofErr w:type="gramEnd"/>
    </w:p>
    <w:p w14:paraId="59D418D7" w14:textId="77777777" w:rsidR="007E0D71" w:rsidRDefault="00937FBD">
      <w:pPr>
        <w:pStyle w:val="ListParagraph"/>
        <w:numPr>
          <w:ilvl w:val="0"/>
          <w:numId w:val="1"/>
        </w:numPr>
      </w:pPr>
      <w:r>
        <w:t xml:space="preserve">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w:t>
      </w:r>
      <w:r>
        <w:lastRenderedPageBreak/>
        <w:t xml:space="preserve">be re-closed on one occasion within 48 hours of the initial surgery. In the event of recurrence, NVS advice will be </w:t>
      </w:r>
      <w:proofErr w:type="gramStart"/>
      <w:r>
        <w:t>followed;</w:t>
      </w:r>
      <w:proofErr w:type="gramEnd"/>
    </w:p>
    <w:p w14:paraId="38C9CBBE" w14:textId="77777777" w:rsidR="007E0D71" w:rsidRDefault="00937FBD">
      <w:pPr>
        <w:pStyle w:val="ListParagraph"/>
        <w:numPr>
          <w:ilvl w:val="0"/>
          <w:numId w:val="1"/>
        </w:numPr>
      </w:pPr>
      <w:r>
        <w:t xml:space="preserve">Peri and post-operative analgesia will be provided; agents will be administered as agreed in advance with the </w:t>
      </w:r>
      <w:proofErr w:type="gramStart"/>
      <w:r>
        <w:t>NVS;</w:t>
      </w:r>
      <w:proofErr w:type="gramEnd"/>
    </w:p>
    <w:p w14:paraId="309A177C" w14:textId="77777777" w:rsidR="007E0D71" w:rsidRDefault="00937FBD">
      <w:pPr>
        <w:pStyle w:val="ListParagraph"/>
        <w:numPr>
          <w:ilvl w:val="0"/>
          <w:numId w:val="1"/>
        </w:numPr>
      </w:pPr>
      <w:r>
        <w:t xml:space="preserve">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w:t>
      </w:r>
      <w:proofErr w:type="gramStart"/>
      <w:r>
        <w:t>recovers;</w:t>
      </w:r>
      <w:proofErr w:type="gramEnd"/>
    </w:p>
    <w:p w14:paraId="2283B342" w14:textId="77777777" w:rsidR="007E0D71" w:rsidRDefault="00937FBD">
      <w:pPr>
        <w:pStyle w:val="ListParagraph"/>
        <w:numPr>
          <w:ilvl w:val="0"/>
          <w:numId w:val="1"/>
        </w:numPr>
      </w:pPr>
      <w:r>
        <w:t>Any animal not fully recovered from the surgical procedure within 24 hrs (eating, drinking and return to normal behaviour) should be humanely killed.</w:t>
      </w:r>
    </w:p>
    <w:p w14:paraId="3180C232" w14:textId="77777777" w:rsidR="007E0D71" w:rsidRDefault="00937FBD">
      <w:pPr>
        <w:pStyle w:val="Heading5"/>
      </w:pPr>
      <w:r>
        <w:t>Administration of substances and withdrawal of fluids</w:t>
      </w:r>
    </w:p>
    <w:p w14:paraId="33A6BC20" w14:textId="77777777" w:rsidR="007E0D71" w:rsidRDefault="00937FBD">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E8BE7CD" w14:textId="77777777" w:rsidR="007E0D71" w:rsidRDefault="00937FBD">
      <w:pPr>
        <w:pStyle w:val="Heading3"/>
      </w:pPr>
      <w:r>
        <w:t>Protocol 1</w:t>
      </w:r>
    </w:p>
    <w:p w14:paraId="78486495" w14:textId="77777777" w:rsidR="007E0D71" w:rsidRDefault="00937FBD">
      <w:pPr>
        <w:pStyle w:val="Question"/>
      </w:pPr>
      <w:r>
        <w:t>Title</w:t>
      </w:r>
    </w:p>
    <w:p w14:paraId="0C47A26A" w14:textId="77777777" w:rsidR="007E0D71" w:rsidRDefault="00937FBD">
      <w:pPr>
        <w:pStyle w:val="Body"/>
      </w:pPr>
      <w:r>
        <w:t>Active Experimental Autoimmune Encephalomyelitis (EAE) with Repair</w:t>
      </w:r>
    </w:p>
    <w:p w14:paraId="332E80C5" w14:textId="77777777" w:rsidR="007E0D71" w:rsidRDefault="00937FBD">
      <w:r>
        <w:t>___________________________________________________________________</w:t>
      </w:r>
    </w:p>
    <w:p w14:paraId="1A0ECB41" w14:textId="77777777" w:rsidR="007E0D71" w:rsidRDefault="00937FBD">
      <w:pPr>
        <w:pStyle w:val="Heading4"/>
      </w:pPr>
      <w:r>
        <w:t>Protocol 1: Protocol details</w:t>
      </w:r>
    </w:p>
    <w:p w14:paraId="44982D3E" w14:textId="77777777" w:rsidR="007E0D71" w:rsidRDefault="00937FBD">
      <w:pPr>
        <w:pStyle w:val="Question"/>
      </w:pPr>
      <w:r>
        <w:t>Briefly describe the purposes of this protocol</w:t>
      </w:r>
    </w:p>
    <w:p w14:paraId="1D0C78F2" w14:textId="77777777" w:rsidR="007E0D71" w:rsidRDefault="00937FBD">
      <w:pPr>
        <w:pStyle w:val="Aside"/>
      </w:pPr>
      <w:r>
        <w:t>Ensure that you state any relevant regulatory guidelines.</w:t>
      </w:r>
    </w:p>
    <w:p w14:paraId="02889217" w14:textId="77777777" w:rsidR="007E0D71" w:rsidRDefault="00937FBD">
      <w:pPr>
        <w:pStyle w:val="Body"/>
      </w:pPr>
      <w:r>
        <w:t>The purpose is to study the interactions between the immune system and the brain from a physiological, biochemical, and histological point of view.</w:t>
      </w:r>
    </w:p>
    <w:p w14:paraId="4C593C58" w14:textId="77777777" w:rsidR="007E0D71" w:rsidRDefault="00937FBD">
      <w:r>
        <w:t>___________________________________________________________________</w:t>
      </w:r>
    </w:p>
    <w:p w14:paraId="166CDA75" w14:textId="77777777" w:rsidR="007E0D71" w:rsidRDefault="00937FBD">
      <w:pPr>
        <w:pStyle w:val="Question"/>
      </w:pPr>
      <w:r>
        <w:t>Given the controls and limitations in place, what is the highest severity that an animal could experience in this protocol?</w:t>
      </w:r>
    </w:p>
    <w:p w14:paraId="690586DB" w14:textId="77777777" w:rsidR="007E0D71" w:rsidRDefault="00937FBD">
      <w:pPr>
        <w:pStyle w:val="Body"/>
      </w:pPr>
      <w:r>
        <w:t>Severe</w:t>
      </w:r>
    </w:p>
    <w:p w14:paraId="14135CEC" w14:textId="77777777" w:rsidR="007E0D71" w:rsidRDefault="00937FBD">
      <w:r>
        <w:t>___________________________________________________________________</w:t>
      </w:r>
    </w:p>
    <w:p w14:paraId="45E089A6" w14:textId="77777777" w:rsidR="007E0D71" w:rsidRDefault="00937FBD">
      <w:pPr>
        <w:pStyle w:val="Question"/>
      </w:pPr>
      <w:r>
        <w:t>What proportion of animals will experience this severity?</w:t>
      </w:r>
    </w:p>
    <w:p w14:paraId="520D7CD2" w14:textId="77777777" w:rsidR="007E0D71" w:rsidRDefault="00937FBD">
      <w:pPr>
        <w:pStyle w:val="Body"/>
      </w:pPr>
      <w:r>
        <w:t>90% of mice that develop clinical presentation of active EAE (approximately 10% of mice will not develop clinical presentation)</w:t>
      </w:r>
    </w:p>
    <w:p w14:paraId="6A7A641F" w14:textId="77777777" w:rsidR="007E0D71" w:rsidRDefault="00937FBD">
      <w:r>
        <w:t>___________________________________________________________________</w:t>
      </w:r>
    </w:p>
    <w:p w14:paraId="745FDF50" w14:textId="77777777" w:rsidR="007E0D71" w:rsidRDefault="00937FBD">
      <w:pPr>
        <w:pStyle w:val="Question"/>
      </w:pPr>
      <w:r>
        <w:lastRenderedPageBreak/>
        <w:t>Why are you proposing this severity category?</w:t>
      </w:r>
    </w:p>
    <w:p w14:paraId="1D06E90A" w14:textId="77777777" w:rsidR="007E0D71" w:rsidRDefault="00937FBD">
      <w:pPr>
        <w:pStyle w:val="Body"/>
      </w:pPr>
      <w:r>
        <w:t>Mice that develop clinical presentation of EAE will experience hind-leg paralysis for longer than 24 hours.</w:t>
      </w:r>
    </w:p>
    <w:p w14:paraId="2D26EA8B" w14:textId="77777777" w:rsidR="007E0D71" w:rsidRDefault="00937FBD">
      <w:r>
        <w:t>___________________________________________________________________</w:t>
      </w:r>
    </w:p>
    <w:p w14:paraId="49009C08" w14:textId="77777777" w:rsidR="007E0D71" w:rsidRDefault="00937FBD">
      <w:pPr>
        <w:pStyle w:val="Question"/>
      </w:pPr>
      <w:r>
        <w:t>Locations where this protocol can be carried out</w:t>
      </w:r>
    </w:p>
    <w:p w14:paraId="376EA7F6" w14:textId="77777777" w:rsidR="007E0D71" w:rsidRDefault="00937FBD">
      <w:pPr>
        <w:pStyle w:val="Aside"/>
      </w:pPr>
      <w:r>
        <w:t>Select all that apply.</w:t>
      </w:r>
    </w:p>
    <w:p w14:paraId="2B2E6607" w14:textId="77777777" w:rsidR="007E0D71" w:rsidRDefault="00937FBD">
      <w:pPr>
        <w:pStyle w:val="ListParagraph"/>
        <w:numPr>
          <w:ilvl w:val="0"/>
          <w:numId w:val="1"/>
        </w:numPr>
      </w:pPr>
      <w:r>
        <w:t>University of Cambridge</w:t>
      </w:r>
    </w:p>
    <w:p w14:paraId="2E0CF655" w14:textId="77777777" w:rsidR="007E0D71" w:rsidRDefault="00937FBD">
      <w:r>
        <w:t>___________________________________________________________________</w:t>
      </w:r>
    </w:p>
    <w:p w14:paraId="4252E1E9" w14:textId="77777777" w:rsidR="007E0D71" w:rsidRDefault="00937FBD">
      <w:pPr>
        <w:pStyle w:val="Question"/>
      </w:pPr>
      <w:r>
        <w:t>Which of your objectives will this protocol address?</w:t>
      </w:r>
    </w:p>
    <w:p w14:paraId="00B188FB" w14:textId="77777777" w:rsidR="007E0D71" w:rsidRDefault="00937FBD">
      <w:pPr>
        <w:pStyle w:val="Aside"/>
      </w:pPr>
      <w:r>
        <w:t>Select all that apply.</w:t>
      </w:r>
    </w:p>
    <w:p w14:paraId="35E0B6C9" w14:textId="77777777" w:rsidR="007E0D71" w:rsidRDefault="00937FBD">
      <w:pPr>
        <w:pStyle w:val="ListParagraph"/>
        <w:numPr>
          <w:ilvl w:val="0"/>
          <w:numId w:val="1"/>
        </w:numPr>
      </w:pPr>
      <w:r>
        <w:t>Can cellular metabolism of immune and non-neuronal cells be modulated by interfering with mitochondrial function?</w:t>
      </w:r>
    </w:p>
    <w:p w14:paraId="08D1204E" w14:textId="77777777" w:rsidR="007E0D71" w:rsidRDefault="00937FBD">
      <w:pPr>
        <w:pStyle w:val="ListParagraph"/>
        <w:numPr>
          <w:ilvl w:val="0"/>
          <w:numId w:val="1"/>
        </w:numPr>
      </w:pPr>
      <w:r>
        <w:t>Can regenerative responses of the central nervous system be enhanced by modulating cellular metabolism or ageing with next generation immunomodulatory therapies to promote functional repair of the injured central nervous system?</w:t>
      </w:r>
    </w:p>
    <w:p w14:paraId="59D102C3" w14:textId="77777777" w:rsidR="007E0D71" w:rsidRDefault="00937FBD">
      <w:pPr>
        <w:pStyle w:val="ListParagraph"/>
        <w:numPr>
          <w:ilvl w:val="0"/>
          <w:numId w:val="1"/>
        </w:numPr>
      </w:pPr>
      <w:r>
        <w:t>Can we target cellular metabolism of immune and non-neuronal cells to mitigate cognitive impairment in chronic neuroinflammation?</w:t>
      </w:r>
    </w:p>
    <w:p w14:paraId="4263D60C" w14:textId="77777777" w:rsidR="007E0D71" w:rsidRDefault="00937FBD">
      <w:r>
        <w:t>___________________________________________________________________</w:t>
      </w:r>
    </w:p>
    <w:p w14:paraId="0B1750B8" w14:textId="77777777" w:rsidR="007E0D71" w:rsidRDefault="00937FBD">
      <w:pPr>
        <w:pStyle w:val="Heading4"/>
      </w:pPr>
      <w:r>
        <w:t>Protocol 1: Animals used in this protocol</w:t>
      </w:r>
    </w:p>
    <w:p w14:paraId="18806BD4" w14:textId="77777777" w:rsidR="007E0D71" w:rsidRDefault="00937FBD">
      <w:pPr>
        <w:pStyle w:val="Heading4"/>
      </w:pPr>
      <w:r>
        <w:t>Mice</w:t>
      </w:r>
    </w:p>
    <w:p w14:paraId="11B55459" w14:textId="77777777" w:rsidR="007E0D71" w:rsidRDefault="00937FBD">
      <w:pPr>
        <w:pStyle w:val="Question"/>
      </w:pPr>
      <w:r>
        <w:t>Which life stages will be used during this protocol?</w:t>
      </w:r>
    </w:p>
    <w:p w14:paraId="747193E0" w14:textId="77777777" w:rsidR="007E0D71" w:rsidRDefault="00937FBD">
      <w:pPr>
        <w:pStyle w:val="Aside"/>
      </w:pPr>
      <w:r>
        <w:t>Select all that apply</w:t>
      </w:r>
    </w:p>
    <w:p w14:paraId="4442E565" w14:textId="77777777" w:rsidR="007E0D71" w:rsidRDefault="00937FBD">
      <w:pPr>
        <w:pStyle w:val="ListParagraph"/>
        <w:numPr>
          <w:ilvl w:val="0"/>
          <w:numId w:val="1"/>
        </w:numPr>
      </w:pPr>
      <w:r>
        <w:t>Adult</w:t>
      </w:r>
    </w:p>
    <w:p w14:paraId="5567389E" w14:textId="77777777" w:rsidR="007E0D71" w:rsidRDefault="00937FBD">
      <w:r>
        <w:t>___________________________________________________________________</w:t>
      </w:r>
    </w:p>
    <w:p w14:paraId="73F3F8EF" w14:textId="77777777" w:rsidR="007E0D71" w:rsidRDefault="00937FBD">
      <w:pPr>
        <w:pStyle w:val="Question"/>
      </w:pPr>
      <w:r>
        <w:t>Will any animals coming on to this protocol be classed as ‘continued use’?</w:t>
      </w:r>
    </w:p>
    <w:p w14:paraId="71A1EC78" w14:textId="77777777" w:rsidR="007E0D71" w:rsidRDefault="00937FBD">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6BF9BD57" w14:textId="77777777" w:rsidR="007E0D71" w:rsidRDefault="00937FBD">
      <w:pPr>
        <w:pStyle w:val="Body"/>
      </w:pPr>
      <w:r>
        <w:t>Yes</w:t>
      </w:r>
    </w:p>
    <w:p w14:paraId="66E19549" w14:textId="77777777" w:rsidR="007E0D71" w:rsidRDefault="00937FBD">
      <w:r>
        <w:t>___________________________________________________________________</w:t>
      </w:r>
    </w:p>
    <w:p w14:paraId="7728F3E6" w14:textId="77777777" w:rsidR="007E0D71" w:rsidRDefault="00937FBD">
      <w:pPr>
        <w:pStyle w:val="Question"/>
      </w:pPr>
      <w:r>
        <w:t>How did these animals start their use?</w:t>
      </w:r>
    </w:p>
    <w:p w14:paraId="7921AB59" w14:textId="77777777" w:rsidR="007E0D71" w:rsidRDefault="00937FBD">
      <w:pPr>
        <w:pStyle w:val="Aside"/>
      </w:pPr>
      <w:r>
        <w:t>Describe the procedures that have been applied to animals that will continue their use on to this protocol.</w:t>
      </w:r>
    </w:p>
    <w:p w14:paraId="1BB76BA5" w14:textId="77777777" w:rsidR="007E0D71" w:rsidRDefault="00937FBD">
      <w:pPr>
        <w:pStyle w:val="Body"/>
      </w:pPr>
      <w:r>
        <w:t xml:space="preserve">Genetically altered mice (with or without associated wild-type littermates) for use in this protocol may be obtained from </w:t>
      </w:r>
    </w:p>
    <w:p w14:paraId="66A96B96" w14:textId="77777777" w:rsidR="007E0D71" w:rsidRDefault="00937FBD">
      <w:pPr>
        <w:pStyle w:val="Body"/>
      </w:pPr>
      <w:r>
        <w:lastRenderedPageBreak/>
        <w:t>• other project licences with authority to breed and maintain genetically altered animals of a type authorised in this project, and to provide them for use on other projects.</w:t>
      </w:r>
    </w:p>
    <w:p w14:paraId="0C9140BF" w14:textId="77777777" w:rsidR="007E0D71" w:rsidRDefault="00937FBD">
      <w:pPr>
        <w:pStyle w:val="Question"/>
      </w:pPr>
      <w:r>
        <w:t>Will you be re-using animals on to this protocol?</w:t>
      </w:r>
    </w:p>
    <w:p w14:paraId="3B6D9E67" w14:textId="77777777" w:rsidR="007E0D71" w:rsidRDefault="00937FBD">
      <w:pPr>
        <w:pStyle w:val="Aside"/>
      </w:pPr>
      <w:proofErr w:type="spellStart"/>
      <w:r>
        <w:t>‘Re</w:t>
      </w:r>
      <w:proofErr w:type="spellEnd"/>
      <w:r>
        <w:t>-use’ describes using animals again for a new experiment when you could equally use a naïve animal to get the same results.</w:t>
      </w:r>
    </w:p>
    <w:p w14:paraId="7762A60A" w14:textId="77777777" w:rsidR="007E0D71" w:rsidRDefault="00937FBD">
      <w:pPr>
        <w:pStyle w:val="Body"/>
      </w:pPr>
      <w:r>
        <w:t>No</w:t>
      </w:r>
    </w:p>
    <w:p w14:paraId="1E88B88F" w14:textId="77777777" w:rsidR="007E0D71" w:rsidRDefault="00937FBD">
      <w:r>
        <w:t>___________________________________________________________________</w:t>
      </w:r>
    </w:p>
    <w:p w14:paraId="7E1D0137" w14:textId="77777777" w:rsidR="007E0D71" w:rsidRDefault="00937FBD">
      <w:pPr>
        <w:pStyle w:val="Question"/>
      </w:pPr>
      <w:r>
        <w:t>What is the maximum number of animals that will be used on this protocol?</w:t>
      </w:r>
    </w:p>
    <w:p w14:paraId="39C48ED2" w14:textId="77777777" w:rsidR="007E0D71" w:rsidRDefault="00937FBD">
      <w:pPr>
        <w:pStyle w:val="Aside"/>
      </w:pPr>
      <w:r>
        <w:t>Please only enter numbers, e.g. 40</w:t>
      </w:r>
    </w:p>
    <w:p w14:paraId="44A7E13C" w14:textId="77777777" w:rsidR="007E0D71" w:rsidRDefault="00937FBD">
      <w:pPr>
        <w:pStyle w:val="Body"/>
      </w:pPr>
      <w:r>
        <w:t>1500</w:t>
      </w:r>
    </w:p>
    <w:p w14:paraId="7778978E" w14:textId="77777777" w:rsidR="007E0D71" w:rsidRDefault="00937FBD">
      <w:r>
        <w:t>___________________________________________________________________</w:t>
      </w:r>
    </w:p>
    <w:p w14:paraId="685B1DD7" w14:textId="77777777" w:rsidR="007E0D71" w:rsidRDefault="00937FBD">
      <w:pPr>
        <w:pStyle w:val="Question"/>
      </w:pPr>
      <w:r>
        <w:t>What is the maximum number of uses of this protocol per animal?</w:t>
      </w:r>
    </w:p>
    <w:p w14:paraId="0A94B9AB" w14:textId="77777777" w:rsidR="007E0D71" w:rsidRDefault="00937FB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6A39291" w14:textId="77777777" w:rsidR="007E0D71" w:rsidRDefault="00937FBD">
      <w:pPr>
        <w:pStyle w:val="Body"/>
      </w:pPr>
      <w:r>
        <w:t>1</w:t>
      </w:r>
    </w:p>
    <w:p w14:paraId="4C3A760E" w14:textId="77777777" w:rsidR="007E0D71" w:rsidRDefault="00937FBD">
      <w:r>
        <w:t>___________________________________________________________________</w:t>
      </w:r>
    </w:p>
    <w:p w14:paraId="79CFC575" w14:textId="77777777" w:rsidR="007E0D71" w:rsidRDefault="00937FBD">
      <w:pPr>
        <w:pStyle w:val="Heading4"/>
      </w:pPr>
      <w:r>
        <w:t>Protocol 1: Genetically altered animals (GAA)</w:t>
      </w:r>
    </w:p>
    <w:p w14:paraId="32D7198F" w14:textId="77777777" w:rsidR="007E0D71" w:rsidRDefault="00937FBD">
      <w:pPr>
        <w:pStyle w:val="Question"/>
      </w:pPr>
      <w:r>
        <w:t>Will this protocol use any genetically altered animals?</w:t>
      </w:r>
    </w:p>
    <w:p w14:paraId="00FC46C3" w14:textId="77777777" w:rsidR="007E0D71" w:rsidRDefault="00937FBD">
      <w:pPr>
        <w:pStyle w:val="Body"/>
      </w:pPr>
      <w:r>
        <w:t>Yes</w:t>
      </w:r>
    </w:p>
    <w:p w14:paraId="69336913" w14:textId="77777777" w:rsidR="007E0D71" w:rsidRDefault="00937FBD">
      <w:r>
        <w:t>___________________________________________________________________</w:t>
      </w:r>
    </w:p>
    <w:p w14:paraId="7452ED9E" w14:textId="77777777" w:rsidR="007E0D71" w:rsidRDefault="00937FBD">
      <w:pPr>
        <w:pStyle w:val="Question"/>
      </w:pPr>
      <w:r>
        <w:t>Which general types or strains will you be using and why?</w:t>
      </w:r>
    </w:p>
    <w:p w14:paraId="2C72CB66" w14:textId="77777777" w:rsidR="007E0D71" w:rsidRDefault="00937FBD">
      <w:pPr>
        <w:pStyle w:val="Body"/>
      </w:pPr>
      <w:r>
        <w:t>For example:</w:t>
      </w:r>
    </w:p>
    <w:p w14:paraId="4AF1CB6A" w14:textId="77777777" w:rsidR="007E0D71" w:rsidRDefault="00937FBD">
      <w:pPr>
        <w:pStyle w:val="Body"/>
      </w:pPr>
      <w:r>
        <w:t>Immune cells - Cx3cr1creERT2 and Ccr2creERT2, etc.</w:t>
      </w:r>
    </w:p>
    <w:p w14:paraId="391586A9" w14:textId="77777777" w:rsidR="007E0D71" w:rsidRDefault="00937FBD">
      <w:pPr>
        <w:pStyle w:val="Body"/>
      </w:pPr>
      <w:r>
        <w:t>Neural cells - Aldh1l1creERT2, Sox10cre</w:t>
      </w:r>
    </w:p>
    <w:p w14:paraId="09DBE37B" w14:textId="77777777" w:rsidR="007E0D71" w:rsidRDefault="00937FBD">
      <w:pPr>
        <w:pStyle w:val="Body"/>
      </w:pPr>
      <w:r>
        <w:t xml:space="preserve">Broad cell function - Ndufs4 </w:t>
      </w:r>
      <w:proofErr w:type="spellStart"/>
      <w:r>
        <w:t>flox</w:t>
      </w:r>
      <w:proofErr w:type="spellEnd"/>
      <w:r>
        <w:t xml:space="preserve">, Sucnr1 </w:t>
      </w:r>
      <w:proofErr w:type="spellStart"/>
      <w:r>
        <w:t>flox</w:t>
      </w:r>
      <w:proofErr w:type="spellEnd"/>
      <w:r>
        <w:t xml:space="preserve">, Fumarate Hydratase </w:t>
      </w:r>
      <w:proofErr w:type="spellStart"/>
      <w:r>
        <w:t>flox</w:t>
      </w:r>
      <w:proofErr w:type="spellEnd"/>
      <w:r>
        <w:t xml:space="preserve">, etc. </w:t>
      </w:r>
    </w:p>
    <w:p w14:paraId="53B2903E" w14:textId="77777777" w:rsidR="007E0D71" w:rsidRDefault="00937FBD">
      <w:pPr>
        <w:pStyle w:val="Body"/>
      </w:pPr>
      <w:r>
        <w:t xml:space="preserve">Key examples of such </w:t>
      </w:r>
      <w:proofErr w:type="spellStart"/>
      <w:r>
        <w:t>breedings</w:t>
      </w:r>
      <w:proofErr w:type="spellEnd"/>
      <w:r>
        <w:t xml:space="preserve"> are the following:</w:t>
      </w:r>
    </w:p>
    <w:p w14:paraId="04547AF6" w14:textId="77777777" w:rsidR="007E0D71" w:rsidRDefault="00937FBD">
      <w:pPr>
        <w:pStyle w:val="Body"/>
      </w:pPr>
      <w:r>
        <w:t xml:space="preserve">Cx3cr1creERT2 x </w:t>
      </w:r>
      <w:proofErr w:type="spellStart"/>
      <w:r>
        <w:t>TdTomato</w:t>
      </w:r>
      <w:proofErr w:type="spellEnd"/>
    </w:p>
    <w:p w14:paraId="37FDDA14" w14:textId="77777777" w:rsidR="007E0D71" w:rsidRDefault="00937FBD">
      <w:pPr>
        <w:pStyle w:val="Body"/>
      </w:pPr>
      <w:r>
        <w:t>- To be able to study in situ and ex vivo populations of differentially labelled immune cell populations</w:t>
      </w:r>
    </w:p>
    <w:p w14:paraId="20A3F946" w14:textId="77777777" w:rsidR="007E0D71" w:rsidRDefault="00937FBD">
      <w:pPr>
        <w:pStyle w:val="Body"/>
      </w:pPr>
      <w:r>
        <w:t xml:space="preserve">Cx3cr1creERT2 x Ndufs4 </w:t>
      </w:r>
      <w:proofErr w:type="spellStart"/>
      <w:r>
        <w:t>flox</w:t>
      </w:r>
      <w:proofErr w:type="spellEnd"/>
    </w:p>
    <w:p w14:paraId="4D9EBB42" w14:textId="77777777" w:rsidR="007E0D71" w:rsidRDefault="00937FBD">
      <w:pPr>
        <w:pStyle w:val="Body"/>
      </w:pPr>
      <w:r>
        <w:lastRenderedPageBreak/>
        <w:t>- To be able to study the effect of metabolic rewiring in immune cells to improve disease recovery.</w:t>
      </w:r>
    </w:p>
    <w:p w14:paraId="5D82C218" w14:textId="77777777" w:rsidR="007E0D71" w:rsidRDefault="00937FBD">
      <w:pPr>
        <w:pStyle w:val="Body"/>
      </w:pPr>
      <w:r>
        <w:t xml:space="preserve">Aldh1l1creERT2 x Sucnr1 </w:t>
      </w:r>
      <w:proofErr w:type="spellStart"/>
      <w:r>
        <w:t>flox</w:t>
      </w:r>
      <w:proofErr w:type="spellEnd"/>
    </w:p>
    <w:p w14:paraId="7C5CFADE" w14:textId="77777777" w:rsidR="007E0D71" w:rsidRDefault="00937FBD">
      <w:pPr>
        <w:pStyle w:val="Body"/>
      </w:pPr>
      <w:r>
        <w:t>- To be able to study the cellular mechanisms of loss of SUCNR1 on astrocytes in acute and chronic neuroinflammation</w:t>
      </w:r>
    </w:p>
    <w:p w14:paraId="161102EC" w14:textId="77777777" w:rsidR="007E0D71" w:rsidRDefault="00937FBD">
      <w:pPr>
        <w:pStyle w:val="Body"/>
      </w:pPr>
      <w:r>
        <w:t xml:space="preserve">Fumarate Hydratase </w:t>
      </w:r>
      <w:proofErr w:type="spellStart"/>
      <w:r>
        <w:t>flox</w:t>
      </w:r>
      <w:proofErr w:type="spellEnd"/>
    </w:p>
    <w:p w14:paraId="25A9DD58" w14:textId="77777777" w:rsidR="007E0D71" w:rsidRDefault="00937FBD">
      <w:pPr>
        <w:pStyle w:val="Body"/>
      </w:pPr>
      <w:r>
        <w:t>- To be able to study the effect of metabolic rewiring in immune cells to improve disease recovery</w:t>
      </w:r>
    </w:p>
    <w:p w14:paraId="009D48FF" w14:textId="77777777" w:rsidR="007E0D71" w:rsidRDefault="00937FBD">
      <w:pPr>
        <w:pStyle w:val="Question"/>
      </w:pPr>
      <w:r>
        <w:t>Do you expect any of these GAAs to show a harmful phenotype with welfare consequences?</w:t>
      </w:r>
    </w:p>
    <w:p w14:paraId="2D0611D0" w14:textId="77777777" w:rsidR="007E0D71" w:rsidRDefault="00937FBD">
      <w:pPr>
        <w:pStyle w:val="Body"/>
      </w:pPr>
      <w:r>
        <w:t>No</w:t>
      </w:r>
    </w:p>
    <w:p w14:paraId="5CE634B9" w14:textId="77777777" w:rsidR="007E0D71" w:rsidRDefault="00937FBD">
      <w:pPr>
        <w:pStyle w:val="Heading4"/>
      </w:pPr>
      <w:r>
        <w:t>Protocol 1: Steps</w:t>
      </w:r>
    </w:p>
    <w:p w14:paraId="06819296" w14:textId="77777777" w:rsidR="007E0D71" w:rsidRDefault="00937FBD">
      <w:pPr>
        <w:pStyle w:val="Heading4"/>
      </w:pPr>
      <w:r>
        <w:t>Step 1 (optional)</w:t>
      </w:r>
    </w:p>
    <w:p w14:paraId="33E1398B" w14:textId="77777777" w:rsidR="007E0D71" w:rsidRDefault="00937FBD">
      <w:pPr>
        <w:pStyle w:val="Question"/>
      </w:pPr>
      <w:r>
        <w:t>Describe the procedures that will be carried out during this step.</w:t>
      </w:r>
    </w:p>
    <w:p w14:paraId="6269540C"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CA464B" w14:textId="77777777" w:rsidR="007E0D71" w:rsidRDefault="00937FBD">
      <w:pPr>
        <w:pStyle w:val="Body"/>
      </w:pPr>
      <w:r>
        <w:t>(At any time) Transgene inducing or deleting agents or control substances will be administered alone or in combinations, continuously or intermittently by the following route:</w:t>
      </w:r>
    </w:p>
    <w:p w14:paraId="53F7A7B3" w14:textId="77777777" w:rsidR="007E0D71" w:rsidRDefault="00937FBD">
      <w:pPr>
        <w:pStyle w:val="Body"/>
      </w:pPr>
      <w:r>
        <w:t>(a) intraperitoneal (AA)</w:t>
      </w:r>
    </w:p>
    <w:p w14:paraId="5EE972FD" w14:textId="77777777" w:rsidR="007E0D71" w:rsidRDefault="00937FBD">
      <w:pPr>
        <w:pStyle w:val="Body"/>
      </w:pPr>
      <w:r>
        <w:t>(b) subcutaneous (AA)</w:t>
      </w:r>
    </w:p>
    <w:p w14:paraId="3CED4281" w14:textId="77777777" w:rsidR="007E0D71" w:rsidRDefault="00937FBD">
      <w:pPr>
        <w:pStyle w:val="Body"/>
      </w:pPr>
      <w:r>
        <w:t>(c) In diet or drinking water (AA)</w:t>
      </w:r>
    </w:p>
    <w:p w14:paraId="751D2C98" w14:textId="77777777" w:rsidR="007E0D71" w:rsidRDefault="00937FBD">
      <w:r>
        <w:t>___________________________________________________________________</w:t>
      </w:r>
    </w:p>
    <w:p w14:paraId="7B44CC56" w14:textId="77777777" w:rsidR="007E0D71" w:rsidRDefault="00937FBD">
      <w:pPr>
        <w:pStyle w:val="Question"/>
      </w:pPr>
      <w:r>
        <w:t>Is this step optional?</w:t>
      </w:r>
    </w:p>
    <w:p w14:paraId="195FE8AB" w14:textId="77777777" w:rsidR="007E0D71" w:rsidRDefault="00937FBD">
      <w:pPr>
        <w:pStyle w:val="Body"/>
      </w:pPr>
      <w:r>
        <w:t>Yes</w:t>
      </w:r>
    </w:p>
    <w:p w14:paraId="0F6DB17B" w14:textId="77777777" w:rsidR="007E0D71" w:rsidRDefault="00937FBD">
      <w:r>
        <w:t>___________________________________________________________________</w:t>
      </w:r>
    </w:p>
    <w:p w14:paraId="7E3E687D" w14:textId="77777777" w:rsidR="007E0D71" w:rsidRDefault="00937FBD">
      <w:pPr>
        <w:pStyle w:val="Question"/>
      </w:pPr>
      <w:r>
        <w:t>Do you expect this step to have adverse effects for the animals that are more than mild and transient?</w:t>
      </w:r>
    </w:p>
    <w:p w14:paraId="3B3B7514"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30748DE" w14:textId="77777777" w:rsidR="007E0D71" w:rsidRDefault="00937FBD">
      <w:pPr>
        <w:pStyle w:val="Body"/>
      </w:pPr>
      <w:r>
        <w:lastRenderedPageBreak/>
        <w:t>Yes</w:t>
      </w:r>
    </w:p>
    <w:p w14:paraId="79836D39" w14:textId="77777777" w:rsidR="007E0D71" w:rsidRDefault="00937FBD">
      <w:r>
        <w:t>___________________________________________________________________</w:t>
      </w:r>
    </w:p>
    <w:p w14:paraId="42021839" w14:textId="77777777" w:rsidR="007E0D71" w:rsidRDefault="00937FBD">
      <w:pPr>
        <w:pStyle w:val="Question"/>
      </w:pPr>
      <w:r>
        <w:t>What are the likely adverse effects of this step?</w:t>
      </w:r>
    </w:p>
    <w:p w14:paraId="65680790" w14:textId="77777777" w:rsidR="007E0D71" w:rsidRDefault="00937FBD">
      <w:pPr>
        <w:pStyle w:val="Aside"/>
      </w:pPr>
      <w:r>
        <w:t>State the expected adverse effect, including the likely incidence, and the anticipated degree and duration of suffering.</w:t>
      </w:r>
    </w:p>
    <w:p w14:paraId="62F71CBE" w14:textId="77777777" w:rsidR="007E0D71" w:rsidRDefault="00937FBD">
      <w:pPr>
        <w:pStyle w:val="Body"/>
      </w:pPr>
      <w:r>
        <w:t>Adult mice treated with transgene inducing agents may display transient weight loss (10% of baseline) during the treatment period (5 days) and up to one week following cessation of treatment.</w:t>
      </w:r>
    </w:p>
    <w:p w14:paraId="3D168169" w14:textId="77777777" w:rsidR="007E0D71" w:rsidRDefault="00937FBD">
      <w:pPr>
        <w:pStyle w:val="Question"/>
      </w:pPr>
      <w:r>
        <w:t>How will you monitor for, control, and limit any of these adverse effects?</w:t>
      </w:r>
    </w:p>
    <w:p w14:paraId="236F7190" w14:textId="77777777" w:rsidR="007E0D71" w:rsidRDefault="00937FBD">
      <w:pPr>
        <w:pStyle w:val="Aside"/>
      </w:pPr>
      <w:r>
        <w:t>If adverse effects can't be prevented, how will you attempt to ameliorate their initial signs?</w:t>
      </w:r>
    </w:p>
    <w:p w14:paraId="056461AE" w14:textId="77777777" w:rsidR="007E0D71" w:rsidRDefault="00937FBD">
      <w:pPr>
        <w:pStyle w:val="Body"/>
      </w:pPr>
      <w:r>
        <w:t>For mice without active EAE, a baseline total body weight will be established to compare changes in daily weight. Mice will be weighed daily both during the treatment period and for one week following completion of treatment. If weight loss reaches 10% of baseline weight, mice will be provided with wet mash and nutritional supplements on the cage floor.</w:t>
      </w:r>
    </w:p>
    <w:p w14:paraId="770404CF" w14:textId="77777777" w:rsidR="007E0D71" w:rsidRDefault="00937FBD">
      <w:pPr>
        <w:pStyle w:val="Body"/>
      </w:pPr>
      <w:r>
        <w:t>For mice with active EAE, a baseline body weight will have been collected prior to EAE induction. Mice will be weighed daily during the treatment period. Mice with active EAE will already have wet mash and nutritional supplements available on the cage floor.</w:t>
      </w:r>
    </w:p>
    <w:p w14:paraId="703966AB" w14:textId="77777777" w:rsidR="007E0D71" w:rsidRDefault="00937FBD">
      <w:pPr>
        <w:pStyle w:val="Question"/>
      </w:pPr>
      <w:r>
        <w:t>What are the humane endpoints for this step?</w:t>
      </w:r>
    </w:p>
    <w:p w14:paraId="6524967F" w14:textId="77777777" w:rsidR="007E0D71" w:rsidRDefault="00937FBD">
      <w:pPr>
        <w:pStyle w:val="Aside"/>
      </w:pPr>
      <w:r>
        <w:t>This would be the point at which you would kill the animal to prevent further suffering.</w:t>
      </w:r>
    </w:p>
    <w:p w14:paraId="47AE6106" w14:textId="77777777" w:rsidR="007E0D71" w:rsidRDefault="00937FBD">
      <w:pPr>
        <w:pStyle w:val="Body"/>
      </w:pPr>
      <w:r>
        <w:t>For mice without active EAE, if weight loss reaches 15% of total body weight measured against the baseline weight and has not stabilised within 24 hours the mouse will be killed.</w:t>
      </w:r>
    </w:p>
    <w:p w14:paraId="07CD09AF" w14:textId="77777777" w:rsidR="007E0D71" w:rsidRDefault="00937FBD">
      <w:pPr>
        <w:pStyle w:val="Body"/>
      </w:pPr>
      <w:r>
        <w:t>For mice with active EAE, if weight loss reaches 25% of total body weight measured against the baseline weight the mouse will be killed.</w:t>
      </w:r>
    </w:p>
    <w:p w14:paraId="5FF944A1" w14:textId="77777777" w:rsidR="007E0D71" w:rsidRDefault="00937FBD">
      <w:pPr>
        <w:pStyle w:val="Heading4"/>
      </w:pPr>
      <w:r>
        <w:t>Step 2 (mandatory)</w:t>
      </w:r>
    </w:p>
    <w:p w14:paraId="78CACE52" w14:textId="77777777" w:rsidR="007E0D71" w:rsidRDefault="00937FBD">
      <w:pPr>
        <w:pStyle w:val="Question"/>
      </w:pPr>
      <w:r>
        <w:t>Describe the procedures that will be carried out during this step.</w:t>
      </w:r>
    </w:p>
    <w:p w14:paraId="175A06F8"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CA1036" w14:textId="77777777" w:rsidR="007E0D71" w:rsidRDefault="00937FBD">
      <w:pPr>
        <w:pStyle w:val="Body"/>
      </w:pPr>
      <w:r>
        <w:t xml:space="preserve">(At any time, on no more than one occasion) Induction of active EAE via subcutaneous administration of immunogen in complete Freund's adjuvant (CFA) in a maximum of three sites (AB). Pertussis toxin is then injected on the day of immunisation and after 48 hours (via intravenous or intraperitoneal route) (AA). </w:t>
      </w:r>
    </w:p>
    <w:p w14:paraId="29DCE9B2" w14:textId="77777777" w:rsidR="007E0D71" w:rsidRDefault="00937FBD">
      <w:r>
        <w:t>___________________________________________________________________</w:t>
      </w:r>
    </w:p>
    <w:p w14:paraId="1AFE11BB" w14:textId="77777777" w:rsidR="007E0D71" w:rsidRDefault="00937FBD">
      <w:pPr>
        <w:pStyle w:val="Question"/>
      </w:pPr>
      <w:r>
        <w:lastRenderedPageBreak/>
        <w:t>Is this step optional?</w:t>
      </w:r>
    </w:p>
    <w:p w14:paraId="1FFAF207" w14:textId="77777777" w:rsidR="007E0D71" w:rsidRDefault="00937FBD">
      <w:pPr>
        <w:pStyle w:val="Body"/>
      </w:pPr>
      <w:r>
        <w:t>No</w:t>
      </w:r>
    </w:p>
    <w:p w14:paraId="7923A7C5" w14:textId="77777777" w:rsidR="007E0D71" w:rsidRDefault="00937FBD">
      <w:r>
        <w:t>___________________________________________________________________</w:t>
      </w:r>
    </w:p>
    <w:p w14:paraId="67E8175E" w14:textId="77777777" w:rsidR="007E0D71" w:rsidRDefault="00937FBD">
      <w:pPr>
        <w:pStyle w:val="Question"/>
      </w:pPr>
      <w:r>
        <w:t>Do you expect this step to have adverse effects for the animals that are more than mild and transient?</w:t>
      </w:r>
    </w:p>
    <w:p w14:paraId="4DD55314"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E10F9E" w14:textId="77777777" w:rsidR="007E0D71" w:rsidRDefault="00937FBD">
      <w:pPr>
        <w:pStyle w:val="Body"/>
      </w:pPr>
      <w:r>
        <w:t>Yes</w:t>
      </w:r>
    </w:p>
    <w:p w14:paraId="5420E2B6" w14:textId="77777777" w:rsidR="007E0D71" w:rsidRDefault="00937FBD">
      <w:r>
        <w:t>___________________________________________________________________</w:t>
      </w:r>
    </w:p>
    <w:p w14:paraId="0CA63072" w14:textId="77777777" w:rsidR="007E0D71" w:rsidRDefault="00937FBD">
      <w:pPr>
        <w:pStyle w:val="Question"/>
      </w:pPr>
      <w:r>
        <w:t>What are the likely adverse effects of this step?</w:t>
      </w:r>
    </w:p>
    <w:p w14:paraId="5E9D2E19" w14:textId="77777777" w:rsidR="007E0D71" w:rsidRDefault="00937FBD">
      <w:pPr>
        <w:pStyle w:val="Aside"/>
      </w:pPr>
      <w:r>
        <w:t>State the expected adverse effect, including the likely incidence, and the anticipated degree and duration of suffering.</w:t>
      </w:r>
    </w:p>
    <w:p w14:paraId="4EFE671F" w14:textId="77777777" w:rsidR="007E0D71" w:rsidRDefault="00937FBD">
      <w:pPr>
        <w:pStyle w:val="Body"/>
      </w:pPr>
      <w:r>
        <w:t xml:space="preserve">Paralysis: After the onset of active disease (between day 8 and 19), mice develop a clinically observable ascending paralysis that leads to multi-limb weakness. Typically, mice will develop an ascending flaccid paralysis, which begins within the tail muscles, and then progresses to the hind limbs and ultimately the forelimbs. </w:t>
      </w:r>
      <w:proofErr w:type="gramStart"/>
      <w:r>
        <w:t>Usually</w:t>
      </w:r>
      <w:proofErr w:type="gramEnd"/>
      <w:r>
        <w:t xml:space="preserve"> the peak of symptoms is reached within 72 hours from the onset. Mice (&gt;90%) show a chronic-progressive clinical course, with no or little spontaneous recovery. This is anticipated to last 30-40 days. </w:t>
      </w:r>
    </w:p>
    <w:p w14:paraId="10C6FBA3" w14:textId="77777777" w:rsidR="007E0D71" w:rsidRDefault="00937FBD">
      <w:pPr>
        <w:pStyle w:val="Body"/>
      </w:pPr>
      <w:r>
        <w:t>Weight loss: Virtually all mice gradually lose upwards of 15% of their baseline body weight in the 1-2 weeks following disease induction (weight loss is particularly present when mice first experience expected adverse effects. This weight loss correlates well with the evolution of the disease. The majority of EAE mice (&gt;75%) gradually recover (up to 80% of the lost weight) during the subsequent 2-3 weeks.</w:t>
      </w:r>
    </w:p>
    <w:p w14:paraId="3CB05ADB" w14:textId="77777777" w:rsidR="007E0D71" w:rsidRDefault="00937FBD">
      <w:pPr>
        <w:pStyle w:val="Body"/>
      </w:pPr>
      <w:r>
        <w:t>Urinary retention and infections: EAE mice may encounter bladder abnormalities and a small proportion of them (&lt;10%) develop infections. The extent of these bladder infections is generally related to the severity of the induced disability.</w:t>
      </w:r>
    </w:p>
    <w:p w14:paraId="549A57B4" w14:textId="77777777" w:rsidR="007E0D71" w:rsidRDefault="00937FBD">
      <w:pPr>
        <w:pStyle w:val="Body"/>
      </w:pPr>
      <w:r>
        <w:t>Respiratory distress: The injection of pertussis toxin has been associated with acute respiratory distress ensuing between 24 hours and 7 days post injection (&lt;5%). Mice looked hunched and hypo-reactive at the beginning then dyspnoeic and cold.</w:t>
      </w:r>
    </w:p>
    <w:p w14:paraId="40236D8E" w14:textId="77777777" w:rsidR="007E0D71" w:rsidRDefault="00937FBD">
      <w:pPr>
        <w:pStyle w:val="Body"/>
      </w:pPr>
      <w:r>
        <w:t xml:space="preserve">Dehydration and pain: Despite access to wet mash and hydrogels placed on the cage floor, mice with active disease during the peak of symptoms experience dehydration (~50%) that gradually recovers during the subsequent 1-2 weeks. Mice that have reached peak symptoms show signs of pain, including increased sensitivity to touch, facial grimace, and clinically observable limping unrelated to EAE disease (&lt;10%). </w:t>
      </w:r>
    </w:p>
    <w:p w14:paraId="2A2EC045" w14:textId="77777777" w:rsidR="007E0D71" w:rsidRDefault="00937FBD">
      <w:pPr>
        <w:pStyle w:val="Body"/>
      </w:pPr>
      <w:r>
        <w:t xml:space="preserve">Swelling at the site of injection and skin ulceration: Subcutaneous injection of mice with the emulsion will result in local swelling at the site of injection (where the emulsion is deposited), which may later lead to the development of ulcers at the site of injections (&lt;10%) that can last up to 72 hours. </w:t>
      </w:r>
    </w:p>
    <w:p w14:paraId="5E92EF2E" w14:textId="77777777" w:rsidR="007E0D71" w:rsidRDefault="00937FBD">
      <w:pPr>
        <w:pStyle w:val="Question"/>
      </w:pPr>
      <w:r>
        <w:lastRenderedPageBreak/>
        <w:t>How will you monitor for, control, and limit any of these adverse effects?</w:t>
      </w:r>
    </w:p>
    <w:p w14:paraId="45EEA8ED" w14:textId="77777777" w:rsidR="007E0D71" w:rsidRDefault="00937FBD">
      <w:pPr>
        <w:pStyle w:val="Aside"/>
      </w:pPr>
      <w:r>
        <w:t>If adverse effects can't be prevented, how will you attempt to ameliorate their initial signs?</w:t>
      </w:r>
    </w:p>
    <w:p w14:paraId="6FD3778B" w14:textId="77777777" w:rsidR="007E0D71" w:rsidRDefault="00937FBD">
      <w:pPr>
        <w:pStyle w:val="Body"/>
      </w:pPr>
      <w:r>
        <w:t>Prior to the induction of EAE, mice will be weighed to establish a baseline weight. All future weights will use this baseline as a reference when monitoring daily changes in weight.</w:t>
      </w:r>
    </w:p>
    <w:p w14:paraId="1E9DFB78" w14:textId="77777777" w:rsidR="007E0D71" w:rsidRDefault="00937FBD">
      <w:pPr>
        <w:pStyle w:val="Body"/>
      </w:pPr>
      <w:r>
        <w:t>EAE scoring / grading system:</w:t>
      </w:r>
    </w:p>
    <w:p w14:paraId="2DC4FAB2" w14:textId="77777777" w:rsidR="007E0D71" w:rsidRDefault="00937FBD">
      <w:pPr>
        <w:pStyle w:val="Body"/>
      </w:pPr>
      <w:r>
        <w:t>Neurological disability is an unavoidable consequence of active disease. The onset of active disease and the extent of disability will be assessed using a five-point clinical grade (or score) from 0 to 5:</w:t>
      </w:r>
    </w:p>
    <w:p w14:paraId="78D238CE" w14:textId="77777777" w:rsidR="007E0D71" w:rsidRDefault="00937FBD">
      <w:pPr>
        <w:pStyle w:val="Body"/>
      </w:pPr>
      <w:r>
        <w:t>0 - clinically normal</w:t>
      </w:r>
    </w:p>
    <w:p w14:paraId="33DA353E" w14:textId="77777777" w:rsidR="007E0D71" w:rsidRDefault="00937FBD">
      <w:pPr>
        <w:pStyle w:val="Body"/>
      </w:pPr>
      <w:r>
        <w:t xml:space="preserve">1 </w:t>
      </w:r>
      <w:proofErr w:type="gramStart"/>
      <w:r>
        <w:t>-  decreased</w:t>
      </w:r>
      <w:proofErr w:type="gramEnd"/>
      <w:r>
        <w:t xml:space="preserve"> tail tone or flaccid tail </w:t>
      </w:r>
    </w:p>
    <w:p w14:paraId="55394F7C" w14:textId="77777777" w:rsidR="007E0D71" w:rsidRDefault="00937FBD">
      <w:pPr>
        <w:pStyle w:val="Body"/>
      </w:pPr>
      <w:r>
        <w:t>2 - hind limb weakness (paraparesis)</w:t>
      </w:r>
    </w:p>
    <w:p w14:paraId="12AB1839" w14:textId="77777777" w:rsidR="007E0D71" w:rsidRDefault="00937FBD">
      <w:pPr>
        <w:pStyle w:val="Body"/>
      </w:pPr>
      <w:r>
        <w:t>3 - hind limb paralysis (paraplegia)</w:t>
      </w:r>
    </w:p>
    <w:p w14:paraId="48CD03D2" w14:textId="77777777" w:rsidR="007E0D71" w:rsidRDefault="00937FBD">
      <w:pPr>
        <w:pStyle w:val="Body"/>
      </w:pPr>
      <w:r>
        <w:t>4 - hind limb paralysis (paraplegia) with fore limb weakness (paraparesis)</w:t>
      </w:r>
    </w:p>
    <w:p w14:paraId="7C186335" w14:textId="77777777" w:rsidR="007E0D71" w:rsidRDefault="00937FBD">
      <w:pPr>
        <w:pStyle w:val="Body"/>
      </w:pPr>
      <w:r>
        <w:t xml:space="preserve">5 – paralysis of all limbs (quadriplegia)  </w:t>
      </w:r>
    </w:p>
    <w:p w14:paraId="4EA2D2E0" w14:textId="77777777" w:rsidR="007E0D71" w:rsidRDefault="00937FBD">
      <w:pPr>
        <w:pStyle w:val="Body"/>
      </w:pPr>
      <w:r>
        <w:t>Clinical Progression and Mouse Care and Monitoring Changes:</w:t>
      </w:r>
    </w:p>
    <w:p w14:paraId="5780C77F" w14:textId="77777777" w:rsidR="007E0D71" w:rsidRDefault="00937FBD">
      <w:pPr>
        <w:pStyle w:val="Body"/>
      </w:pPr>
      <w:r>
        <w:t>Mice will be monitored daily following EAE induction. In the first week after the onset of active disease (grade &gt; 1), mice will be monitored twice per day then once daily for the remainder of the study period. Monitoring will include weighing and clinical grading of the mice. Additional observations and interventions will be prompted based on the clinical severity.</w:t>
      </w:r>
    </w:p>
    <w:p w14:paraId="0272311A" w14:textId="77777777" w:rsidR="007E0D71" w:rsidRDefault="00937FBD">
      <w:pPr>
        <w:pStyle w:val="Body"/>
      </w:pPr>
      <w:r>
        <w:t xml:space="preserve">1. Clinical grade = 0 - 2 </w:t>
      </w:r>
    </w:p>
    <w:p w14:paraId="71D25D60" w14:textId="77777777" w:rsidR="007E0D71" w:rsidRDefault="00937FBD">
      <w:pPr>
        <w:pStyle w:val="Body"/>
      </w:pPr>
      <w:r>
        <w:t xml:space="preserve">When clinical signs are expected (between day 8-19), the following changes will be made to limit the adverse effects: </w:t>
      </w:r>
    </w:p>
    <w:p w14:paraId="2E552F27" w14:textId="77777777" w:rsidR="007E0D71" w:rsidRDefault="00937FBD">
      <w:pPr>
        <w:pStyle w:val="Body"/>
        <w:numPr>
          <w:ilvl w:val="0"/>
          <w:numId w:val="1"/>
        </w:numPr>
      </w:pPr>
      <w:r>
        <w:t xml:space="preserve">Gel products that provide additional hydration and nutrients will be placed on the cage floor daily. </w:t>
      </w:r>
    </w:p>
    <w:p w14:paraId="14FEBEB7" w14:textId="77777777" w:rsidR="007E0D71" w:rsidRDefault="00937FBD">
      <w:pPr>
        <w:pStyle w:val="Body"/>
        <w:numPr>
          <w:ilvl w:val="0"/>
          <w:numId w:val="1"/>
        </w:numPr>
      </w:pPr>
      <w:r>
        <w:t xml:space="preserve">Skin turgor will be checked daily. </w:t>
      </w:r>
    </w:p>
    <w:p w14:paraId="0BE73A44" w14:textId="77777777" w:rsidR="007E0D71" w:rsidRDefault="00937FBD">
      <w:pPr>
        <w:pStyle w:val="Body"/>
        <w:numPr>
          <w:ilvl w:val="0"/>
          <w:numId w:val="1"/>
        </w:numPr>
      </w:pPr>
      <w:r>
        <w:t xml:space="preserve">If the mouse is found dehydrated or </w:t>
      </w:r>
      <w:proofErr w:type="gramStart"/>
      <w:r>
        <w:t>it is clear that there</w:t>
      </w:r>
      <w:proofErr w:type="gramEnd"/>
      <w:r>
        <w:t xml:space="preserve"> will be decreased fluid intake based on the disease stage, supplemental fluids will be administered daily and subcutaneously.</w:t>
      </w:r>
    </w:p>
    <w:p w14:paraId="40B2F6A1" w14:textId="77777777" w:rsidR="007E0D71" w:rsidRDefault="00937FBD">
      <w:pPr>
        <w:pStyle w:val="Body"/>
        <w:numPr>
          <w:ilvl w:val="0"/>
          <w:numId w:val="1"/>
        </w:numPr>
      </w:pPr>
      <w:r>
        <w:t>Softened and moistened rodent chow will be placed onto the floor of the cage</w:t>
      </w:r>
    </w:p>
    <w:p w14:paraId="2CAC539C" w14:textId="77777777" w:rsidR="007E0D71" w:rsidRDefault="00937FBD">
      <w:pPr>
        <w:pStyle w:val="Body"/>
        <w:numPr>
          <w:ilvl w:val="0"/>
          <w:numId w:val="1"/>
        </w:numPr>
      </w:pPr>
      <w:r>
        <w:t>Rough bedding will be replaced with a cage liner and soft surgical bedding to prevent entrapment of mice.</w:t>
      </w:r>
    </w:p>
    <w:p w14:paraId="6A104855" w14:textId="77777777" w:rsidR="007E0D71" w:rsidRDefault="00937FBD">
      <w:pPr>
        <w:pStyle w:val="Body"/>
        <w:numPr>
          <w:ilvl w:val="0"/>
          <w:numId w:val="1"/>
        </w:numPr>
      </w:pPr>
      <w:r>
        <w:t>Cages will have heating pads fixed to the bottom to help maintain a stable core body temperature</w:t>
      </w:r>
    </w:p>
    <w:p w14:paraId="0DB3DBB8" w14:textId="77777777" w:rsidR="007E0D71" w:rsidRDefault="00937FBD">
      <w:pPr>
        <w:pStyle w:val="Body"/>
      </w:pPr>
      <w:r>
        <w:lastRenderedPageBreak/>
        <w:t xml:space="preserve">2. Clinical grade = 3 </w:t>
      </w:r>
    </w:p>
    <w:p w14:paraId="4800D877" w14:textId="77777777" w:rsidR="007E0D71" w:rsidRDefault="00937FBD">
      <w:pPr>
        <w:pStyle w:val="Body"/>
      </w:pPr>
      <w:r>
        <w:t xml:space="preserve">At this stage, daily monitoring is essential to increase the likelihood of identifying quadriplegic or moribund mice as early as possible in the disease course. </w:t>
      </w:r>
    </w:p>
    <w:p w14:paraId="637D3707" w14:textId="77777777" w:rsidR="007E0D71" w:rsidRDefault="00937FBD">
      <w:pPr>
        <w:pStyle w:val="Body"/>
        <w:numPr>
          <w:ilvl w:val="0"/>
          <w:numId w:val="1"/>
        </w:numPr>
      </w:pPr>
      <w:r>
        <w:t>Includes all requirements for grade 0-2</w:t>
      </w:r>
    </w:p>
    <w:p w14:paraId="55B4F3AA" w14:textId="77777777" w:rsidR="007E0D71" w:rsidRDefault="00937FBD">
      <w:pPr>
        <w:pStyle w:val="Body"/>
        <w:numPr>
          <w:ilvl w:val="0"/>
          <w:numId w:val="1"/>
        </w:numPr>
      </w:pPr>
      <w:r>
        <w:t>Paraplegic mice with a score of 3.5 or greater will be monitored and weighed two times daily, with an optional third check provided for mice deemed high-risk.</w:t>
      </w:r>
    </w:p>
    <w:p w14:paraId="19F49EB8" w14:textId="77777777" w:rsidR="007E0D71" w:rsidRDefault="00937FBD">
      <w:pPr>
        <w:pStyle w:val="Body"/>
        <w:numPr>
          <w:ilvl w:val="0"/>
          <w:numId w:val="1"/>
        </w:numPr>
      </w:pPr>
      <w:r>
        <w:t>With the onset of hind limb paraplegia (hind limb paralysis), it may also happen that mice experience some urinary retention, due to atonia of the bladder. To facilitate the physiological emptying of the bladder, it will be gently expressed twice daily</w:t>
      </w:r>
    </w:p>
    <w:p w14:paraId="5879CA24" w14:textId="77777777" w:rsidR="007E0D71" w:rsidRDefault="00937FBD">
      <w:pPr>
        <w:pStyle w:val="Body"/>
        <w:numPr>
          <w:ilvl w:val="0"/>
          <w:numId w:val="1"/>
        </w:numPr>
      </w:pPr>
      <w:r>
        <w:t>If the bladder is atonic, it will be gently expressed twice daily</w:t>
      </w:r>
    </w:p>
    <w:p w14:paraId="534CA3FD" w14:textId="77777777" w:rsidR="007E0D71" w:rsidRDefault="00937FBD">
      <w:pPr>
        <w:pStyle w:val="Body"/>
        <w:numPr>
          <w:ilvl w:val="0"/>
          <w:numId w:val="1"/>
        </w:numPr>
      </w:pPr>
      <w:r>
        <w:t>Mice will be monitored for lesions secondary to paraplegia such as dermatitis, urine scald, penile / vaginal prolapse, and tail lesions</w:t>
      </w:r>
    </w:p>
    <w:p w14:paraId="3E3C03BE" w14:textId="77777777" w:rsidR="007E0D71" w:rsidRDefault="00937FBD">
      <w:pPr>
        <w:pStyle w:val="Body"/>
        <w:numPr>
          <w:ilvl w:val="0"/>
          <w:numId w:val="1"/>
        </w:numPr>
      </w:pPr>
      <w:r>
        <w:t>To avoid trauma and ensure access to food and water, paraplegic mice may need to be housed with similarly affected mice or single housed.</w:t>
      </w:r>
    </w:p>
    <w:p w14:paraId="1F6859E8" w14:textId="77777777" w:rsidR="007E0D71" w:rsidRDefault="00937FBD">
      <w:pPr>
        <w:pStyle w:val="Body"/>
      </w:pPr>
      <w:r>
        <w:t>3. Clinical grade = 4</w:t>
      </w:r>
    </w:p>
    <w:p w14:paraId="014DD082" w14:textId="77777777" w:rsidR="007E0D71" w:rsidRDefault="00937FBD">
      <w:pPr>
        <w:pStyle w:val="Body"/>
        <w:numPr>
          <w:ilvl w:val="0"/>
          <w:numId w:val="1"/>
        </w:numPr>
      </w:pPr>
      <w:r>
        <w:t>Provide all requirements for grade 3</w:t>
      </w:r>
    </w:p>
    <w:p w14:paraId="2144B9AF" w14:textId="77777777" w:rsidR="007E0D71" w:rsidRDefault="00937FBD">
      <w:pPr>
        <w:pStyle w:val="Body"/>
        <w:numPr>
          <w:ilvl w:val="0"/>
          <w:numId w:val="1"/>
        </w:numPr>
      </w:pPr>
      <w:r>
        <w:t>Mice with moderate to severe forelimb paresis with no remittance after 24 hrs and intensive supportive care will be euthanised immediately</w:t>
      </w:r>
    </w:p>
    <w:p w14:paraId="649439BA" w14:textId="77777777" w:rsidR="007E0D71" w:rsidRDefault="00937FBD">
      <w:pPr>
        <w:pStyle w:val="Body"/>
      </w:pPr>
      <w:r>
        <w:t>4. Clinical grade = 5</w:t>
      </w:r>
    </w:p>
    <w:p w14:paraId="25778108" w14:textId="77777777" w:rsidR="007E0D71" w:rsidRDefault="00937FBD">
      <w:pPr>
        <w:pStyle w:val="Body"/>
        <w:numPr>
          <w:ilvl w:val="0"/>
          <w:numId w:val="1"/>
        </w:numPr>
      </w:pPr>
      <w:r>
        <w:t>When mice progress to quadriplegia, they must be euthanised immediately upon being found in this state.</w:t>
      </w:r>
    </w:p>
    <w:p w14:paraId="749DD3A3" w14:textId="77777777" w:rsidR="007E0D71" w:rsidRDefault="00937FBD">
      <w:pPr>
        <w:pStyle w:val="Body"/>
        <w:numPr>
          <w:ilvl w:val="0"/>
          <w:numId w:val="1"/>
        </w:numPr>
      </w:pPr>
      <w:r>
        <w:t>Mice losing 25% body weight from their baseline must be euthanised immediately when found.</w:t>
      </w:r>
    </w:p>
    <w:p w14:paraId="65CD1C35" w14:textId="77777777" w:rsidR="007E0D71" w:rsidRDefault="00937FBD">
      <w:pPr>
        <w:pStyle w:val="Body"/>
      </w:pPr>
      <w:r>
        <w:t>5. Clinical Condition – Moribund</w:t>
      </w:r>
    </w:p>
    <w:p w14:paraId="08C0112C" w14:textId="77777777" w:rsidR="007E0D71" w:rsidRDefault="00937FBD">
      <w:pPr>
        <w:pStyle w:val="Body"/>
        <w:numPr>
          <w:ilvl w:val="0"/>
          <w:numId w:val="1"/>
        </w:numPr>
      </w:pPr>
      <w:r>
        <w:t>Mice found in a moribund state will be euthanised immediately</w:t>
      </w:r>
    </w:p>
    <w:p w14:paraId="4B5F7863" w14:textId="77777777" w:rsidR="007E0D71" w:rsidRDefault="00937FBD">
      <w:pPr>
        <w:pStyle w:val="Body"/>
      </w:pPr>
      <w:r>
        <w:t>Record Keeping:</w:t>
      </w:r>
    </w:p>
    <w:p w14:paraId="289A38AC" w14:textId="77777777" w:rsidR="007E0D71" w:rsidRDefault="00937FBD">
      <w:pPr>
        <w:pStyle w:val="Body"/>
      </w:pPr>
      <w:r>
        <w:t>All daily monitoring, assessments, scoring, weights, supportive care, and treatments will be recorded in a monitoring logbook/record maintained by our laboratory and will be kept in an accessible location of the housing room.</w:t>
      </w:r>
    </w:p>
    <w:p w14:paraId="3F7CD5A2" w14:textId="77777777" w:rsidR="007E0D71" w:rsidRDefault="00937FBD">
      <w:pPr>
        <w:pStyle w:val="Body"/>
      </w:pPr>
      <w:r>
        <w:t>Notations in the record will include the name of the observer, date and time of entry, and pertinent information related to EAE scoring and body condition observations.</w:t>
      </w:r>
    </w:p>
    <w:p w14:paraId="331C75B4" w14:textId="77777777" w:rsidR="007E0D71" w:rsidRDefault="00937FBD">
      <w:pPr>
        <w:pStyle w:val="Body"/>
      </w:pPr>
      <w:r>
        <w:t xml:space="preserve">Skin ulceration, secondary lesions, pertussis toxin administration, and pain management: </w:t>
      </w:r>
    </w:p>
    <w:p w14:paraId="65DC49AA" w14:textId="77777777" w:rsidR="007E0D71" w:rsidRDefault="00937FBD">
      <w:pPr>
        <w:pStyle w:val="Body"/>
      </w:pPr>
      <w:r>
        <w:lastRenderedPageBreak/>
        <w:t>Ulcers: To prevent the formation of ulcers, a sterile solution will be wiped over the injection site. If mice develop ulcers &lt; 3 mm in diameter measured by electronic callipers that do not resolve or continue to expand within 24 hours they will be treated with a topical hydrogel wound dressing as required. Changes to ulcer size will be assessed daily by measurement and observation of the ulcer. Mice that have ulcers that continue to expand and/or increase in depth (&gt; 24 hours) will immediately be given anti-inflammatory drugs in parallel with topical treatment.</w:t>
      </w:r>
    </w:p>
    <w:p w14:paraId="4F02DF57" w14:textId="77777777" w:rsidR="007E0D71" w:rsidRDefault="00937FBD">
      <w:pPr>
        <w:pStyle w:val="Body"/>
      </w:pPr>
      <w:r>
        <w:t xml:space="preserve">Secondary lesions: Mice that develop secondary lesions (I.e., lesions not associated with the injection site) will have the same monitoring and treatment plan as described for ulcer formation. Mice with a grade of 3 or higher will have more frequent cage changes to maintain cleanliness and prevent the formation of secondary wounds, such as dermatitis, penile/vaginal prolapse, urine scald, and tail lesions. </w:t>
      </w:r>
    </w:p>
    <w:p w14:paraId="3C3EEB9D" w14:textId="77777777" w:rsidR="007E0D71" w:rsidRDefault="00937FBD">
      <w:pPr>
        <w:pStyle w:val="Body"/>
      </w:pPr>
      <w:r>
        <w:t>Pertussis toxin administration: Mice will be monitored for signs of acute respiratory distress for 1 hour following administration of pertussis toxin before the cage is returned to the holding rack.</w:t>
      </w:r>
    </w:p>
    <w:p w14:paraId="54E1CC29" w14:textId="77777777" w:rsidR="007E0D71" w:rsidRDefault="00937FBD">
      <w:pPr>
        <w:pStyle w:val="Body"/>
      </w:pPr>
      <w:r>
        <w:t>Pain: The mouse grimace scale will be used as an indicator of possible pain onset in mice. Before starting the EAE protocol a baseline grimace scale measurement for the mice will be noted to be used as a comparator for future measurements. Mice will also be evaluated through gentle manual handling. Here, mice with a withdrawal reflex in response to gentle palpation of any presumed painful areas (e.g., the site of injections) and/or showing signs of a limp or tenderness when stepping will be given pain medication as needed.</w:t>
      </w:r>
    </w:p>
    <w:p w14:paraId="756230D6" w14:textId="77777777" w:rsidR="007E0D71" w:rsidRDefault="00937FBD">
      <w:pPr>
        <w:pStyle w:val="Question"/>
      </w:pPr>
      <w:r>
        <w:t>What are the humane endpoints for this step?</w:t>
      </w:r>
    </w:p>
    <w:p w14:paraId="52F869D1" w14:textId="77777777" w:rsidR="007E0D71" w:rsidRDefault="00937FBD">
      <w:pPr>
        <w:pStyle w:val="Aside"/>
      </w:pPr>
      <w:r>
        <w:t>This would be the point at which you would kill the animal to prevent further suffering.</w:t>
      </w:r>
    </w:p>
    <w:p w14:paraId="1F005C4E" w14:textId="77777777" w:rsidR="007E0D71" w:rsidRDefault="00937FBD">
      <w:pPr>
        <w:pStyle w:val="Body"/>
      </w:pPr>
      <w:r>
        <w:t>Mice not recovering after anaesthesia.</w:t>
      </w:r>
    </w:p>
    <w:p w14:paraId="6BE1ECF5" w14:textId="77777777" w:rsidR="007E0D71" w:rsidRDefault="00937FBD">
      <w:pPr>
        <w:pStyle w:val="Body"/>
      </w:pPr>
      <w:r>
        <w:t>Acute respiratory distress following pertussis toxin administration.</w:t>
      </w:r>
    </w:p>
    <w:p w14:paraId="554C5DED" w14:textId="77777777" w:rsidR="007E0D71" w:rsidRDefault="00937FBD">
      <w:pPr>
        <w:pStyle w:val="Body"/>
      </w:pPr>
      <w:r>
        <w:t>Development of persistent clinical symptoms (e.g., lack of movement to stimulation, piloerection, hunched posture) alone or in combination with a clinical grade of 4 or greater that hinder any spontaneous movement and/or feeding.</w:t>
      </w:r>
    </w:p>
    <w:p w14:paraId="6DBC2EBA" w14:textId="77777777" w:rsidR="007E0D71" w:rsidRDefault="00937FBD">
      <w:pPr>
        <w:pStyle w:val="Body"/>
      </w:pPr>
      <w:r>
        <w:t>Mice found in a moribund state.</w:t>
      </w:r>
    </w:p>
    <w:p w14:paraId="67598968" w14:textId="77777777" w:rsidR="007E0D71" w:rsidRDefault="00937FBD">
      <w:pPr>
        <w:pStyle w:val="Body"/>
      </w:pPr>
      <w:r>
        <w:t>For animals displaying no disability (grade of 0): ulcers / secondary lesions with a maximum diameter of 8 mm and showing no signs of improvement after 72 hours.</w:t>
      </w:r>
    </w:p>
    <w:p w14:paraId="70F95416" w14:textId="77777777" w:rsidR="007E0D71" w:rsidRDefault="00937FBD">
      <w:pPr>
        <w:pStyle w:val="Body"/>
      </w:pPr>
      <w:r>
        <w:t>For animals displaying disability (grade &gt; 1): ulcers / secondary lesions with a maximum diameter of 8 mm and showing no signs of improvement after 48 hours.</w:t>
      </w:r>
    </w:p>
    <w:p w14:paraId="281BD31E" w14:textId="77777777" w:rsidR="007E0D71" w:rsidRDefault="00937FBD">
      <w:pPr>
        <w:pStyle w:val="Body"/>
      </w:pPr>
      <w:r>
        <w:t xml:space="preserve">Mice that lose 25% of their body weight from their baseline. </w:t>
      </w:r>
    </w:p>
    <w:p w14:paraId="4E7EFAF1" w14:textId="77777777" w:rsidR="007E0D71" w:rsidRDefault="00937FBD">
      <w:pPr>
        <w:pStyle w:val="Body"/>
      </w:pPr>
      <w:r>
        <w:t>Mice with urinary retention that does not resolve with 48 hours following continued abdominal palpations and following advice from the NVS.</w:t>
      </w:r>
    </w:p>
    <w:p w14:paraId="786DCF9B" w14:textId="77777777" w:rsidR="007E0D71" w:rsidRDefault="00937FBD">
      <w:pPr>
        <w:pStyle w:val="Heading4"/>
      </w:pPr>
      <w:r>
        <w:t>Step 3: Behavioural testing (optional)</w:t>
      </w:r>
    </w:p>
    <w:p w14:paraId="27C26845" w14:textId="77777777" w:rsidR="007E0D71" w:rsidRDefault="00937FBD">
      <w:pPr>
        <w:pStyle w:val="Question"/>
      </w:pPr>
      <w:r>
        <w:t>Describe the procedures that will be carried out during this step.</w:t>
      </w:r>
    </w:p>
    <w:p w14:paraId="6826D563" w14:textId="77777777" w:rsidR="007E0D71" w:rsidRDefault="00937FBD">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4D52B41" w14:textId="77777777" w:rsidR="007E0D71" w:rsidRDefault="00937FBD">
      <w:pPr>
        <w:pStyle w:val="Body"/>
      </w:pPr>
      <w:r>
        <w:t xml:space="preserve">(At any stage except for the acute disease stage, on one or more occasions): mice will be subjected to one or more behavioural tests: </w:t>
      </w:r>
    </w:p>
    <w:p w14:paraId="70E932DA" w14:textId="77777777" w:rsidR="007E0D71" w:rsidRDefault="00937FBD">
      <w:pPr>
        <w:pStyle w:val="Body"/>
      </w:pPr>
      <w:r>
        <w:t>(1)</w:t>
      </w:r>
      <w:r>
        <w:tab/>
        <w:t>Barnes maze test (AA)</w:t>
      </w:r>
    </w:p>
    <w:p w14:paraId="3D50D805" w14:textId="77777777" w:rsidR="007E0D71" w:rsidRDefault="00937FBD">
      <w:pPr>
        <w:pStyle w:val="Body"/>
      </w:pPr>
      <w:r>
        <w:t>(2)</w:t>
      </w:r>
      <w:r>
        <w:tab/>
        <w:t>Y-maze test (AA)</w:t>
      </w:r>
    </w:p>
    <w:p w14:paraId="617C1759" w14:textId="77777777" w:rsidR="007E0D71" w:rsidRDefault="00937FBD">
      <w:pPr>
        <w:pStyle w:val="Body"/>
      </w:pPr>
      <w:r>
        <w:t>(3)</w:t>
      </w:r>
      <w:r>
        <w:tab/>
        <w:t>Novel object recognition test (AA)</w:t>
      </w:r>
    </w:p>
    <w:p w14:paraId="7098A1DF" w14:textId="77777777" w:rsidR="007E0D71" w:rsidRDefault="00937FBD">
      <w:pPr>
        <w:pStyle w:val="Body"/>
      </w:pPr>
      <w:r>
        <w:t>(4)</w:t>
      </w:r>
      <w:r>
        <w:tab/>
        <w:t>Open field test (AA)</w:t>
      </w:r>
    </w:p>
    <w:p w14:paraId="2A86E179" w14:textId="77777777" w:rsidR="007E0D71" w:rsidRPr="00553E3F" w:rsidRDefault="00937FBD">
      <w:pPr>
        <w:pStyle w:val="Body"/>
        <w:rPr>
          <w:highlight w:val="yellow"/>
        </w:rPr>
      </w:pPr>
      <w:r>
        <w:t>(5)</w:t>
      </w:r>
      <w:r>
        <w:tab/>
      </w:r>
      <w:r w:rsidRPr="00553E3F">
        <w:rPr>
          <w:highlight w:val="yellow"/>
        </w:rPr>
        <w:t>Sociability test (AA)</w:t>
      </w:r>
    </w:p>
    <w:p w14:paraId="1384A35F" w14:textId="77777777" w:rsidR="007E0D71" w:rsidRDefault="00937FBD">
      <w:pPr>
        <w:pStyle w:val="Body"/>
      </w:pPr>
      <w:r w:rsidRPr="00553E3F">
        <w:rPr>
          <w:highlight w:val="yellow"/>
        </w:rPr>
        <w:t>(6)</w:t>
      </w:r>
      <w:r w:rsidRPr="00553E3F">
        <w:rPr>
          <w:highlight w:val="yellow"/>
        </w:rPr>
        <w:tab/>
        <w:t>Sucrose preference test (AA)</w:t>
      </w:r>
    </w:p>
    <w:p w14:paraId="627C20C4" w14:textId="77777777" w:rsidR="007E0D71" w:rsidRDefault="00937FBD">
      <w:pPr>
        <w:pStyle w:val="Body"/>
      </w:pPr>
      <w:r>
        <w:t xml:space="preserve">Barnes maze, Y-maze, novel object recognition, </w:t>
      </w:r>
      <w:r w:rsidRPr="00553E3F">
        <w:rPr>
          <w:highlight w:val="yellow"/>
        </w:rPr>
        <w:t>sociability, and sucrose preference</w:t>
      </w:r>
      <w:r>
        <w:t xml:space="preserve"> </w:t>
      </w:r>
      <w:r w:rsidRPr="00553E3F">
        <w:rPr>
          <w:highlight w:val="yellow"/>
        </w:rPr>
        <w:t>tests</w:t>
      </w:r>
      <w:r>
        <w:t xml:space="preserve"> will not be conducted on the same day on a single mouse. On the contrary, the open field test (which is used to measure general anxiety) may be performed on the same day with the other tests but keeping a minimum inter-test interval of 30 minutes. None of these tests will be performed daily, and there will be days when no tests are performed. If a test entails more than one trial/session per day, a minimum of 15 minutes will be kept between the trials and no more than 6 trials will be conducted on the same day.  Upon completion of the last testing session scheduled for the whole study period, mice will be killed by perfusion-fixation (AC). Mice may be </w:t>
      </w:r>
      <w:proofErr w:type="gramStart"/>
      <w:r>
        <w:t>single-housed</w:t>
      </w:r>
      <w:proofErr w:type="gramEnd"/>
      <w:r>
        <w:t xml:space="preserve"> for 2 days before the last testing session followed by perfusion/fixation when necessary.</w:t>
      </w:r>
    </w:p>
    <w:p w14:paraId="4F01F451" w14:textId="77777777" w:rsidR="007E0D71" w:rsidRDefault="00937FBD">
      <w:r>
        <w:t>___________________________________________________________________</w:t>
      </w:r>
    </w:p>
    <w:p w14:paraId="19069D99" w14:textId="77777777" w:rsidR="007E0D71" w:rsidRDefault="00937FBD">
      <w:pPr>
        <w:pStyle w:val="Question"/>
      </w:pPr>
      <w:r>
        <w:t>Is this step optional?</w:t>
      </w:r>
    </w:p>
    <w:p w14:paraId="2DD8A5B7" w14:textId="77777777" w:rsidR="007E0D71" w:rsidRDefault="00937FBD">
      <w:pPr>
        <w:pStyle w:val="Body"/>
      </w:pPr>
      <w:r>
        <w:t>Yes</w:t>
      </w:r>
    </w:p>
    <w:p w14:paraId="6B5A1A9F" w14:textId="77777777" w:rsidR="007E0D71" w:rsidRDefault="00937FBD">
      <w:r>
        <w:t>___________________________________________________________________</w:t>
      </w:r>
    </w:p>
    <w:p w14:paraId="7ABC27FD" w14:textId="77777777" w:rsidR="007E0D71" w:rsidRDefault="00937FBD">
      <w:pPr>
        <w:pStyle w:val="Question"/>
      </w:pPr>
      <w:r>
        <w:t>Do you expect this step to have adverse effects for the animals that are more than mild and transient?</w:t>
      </w:r>
    </w:p>
    <w:p w14:paraId="1F571A36"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95427C" w14:textId="77777777" w:rsidR="007E0D71" w:rsidRDefault="00937FBD">
      <w:pPr>
        <w:pStyle w:val="Body"/>
      </w:pPr>
      <w:r>
        <w:t>No</w:t>
      </w:r>
    </w:p>
    <w:p w14:paraId="58248A14" w14:textId="77777777" w:rsidR="007E0D71" w:rsidRDefault="00937FBD">
      <w:r>
        <w:t>___________________________________________________________________</w:t>
      </w:r>
    </w:p>
    <w:p w14:paraId="1310F65F" w14:textId="77777777" w:rsidR="00086CBD" w:rsidRDefault="00086CBD">
      <w:pPr>
        <w:pStyle w:val="Heading4"/>
      </w:pPr>
    </w:p>
    <w:p w14:paraId="0CD20500" w14:textId="49F9E69D" w:rsidR="007E0D71" w:rsidRPr="00553E3F" w:rsidRDefault="00937FBD">
      <w:pPr>
        <w:pStyle w:val="Heading4"/>
        <w:rPr>
          <w:highlight w:val="yellow"/>
        </w:rPr>
      </w:pPr>
      <w:r w:rsidRPr="00553E3F">
        <w:rPr>
          <w:highlight w:val="yellow"/>
        </w:rPr>
        <w:lastRenderedPageBreak/>
        <w:t>Step 4: Imaging (optional)</w:t>
      </w:r>
    </w:p>
    <w:p w14:paraId="70167B68" w14:textId="77777777" w:rsidR="007E0D71" w:rsidRPr="00553E3F" w:rsidRDefault="00937FBD">
      <w:pPr>
        <w:pStyle w:val="Question"/>
        <w:rPr>
          <w:color w:val="auto"/>
          <w:highlight w:val="yellow"/>
        </w:rPr>
      </w:pPr>
      <w:r w:rsidRPr="00553E3F">
        <w:rPr>
          <w:color w:val="auto"/>
          <w:highlight w:val="yellow"/>
        </w:rPr>
        <w:t>Describe the procedures that will be carried out during this step.</w:t>
      </w:r>
    </w:p>
    <w:p w14:paraId="29893DA4" w14:textId="77777777" w:rsidR="007E0D71" w:rsidRPr="00553E3F" w:rsidRDefault="00937FBD">
      <w:pPr>
        <w:pStyle w:val="Aside"/>
        <w:rPr>
          <w:color w:val="auto"/>
          <w:highlight w:val="yellow"/>
        </w:rPr>
      </w:pPr>
      <w:r w:rsidRPr="00553E3F">
        <w:rPr>
          <w:color w:val="auto"/>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0E95F9" w14:textId="77777777" w:rsidR="007E0D71" w:rsidRPr="00553E3F" w:rsidRDefault="00937FBD">
      <w:pPr>
        <w:pStyle w:val="Body"/>
        <w:rPr>
          <w:highlight w:val="yellow"/>
        </w:rPr>
      </w:pPr>
      <w:r w:rsidRPr="00553E3F">
        <w:rPr>
          <w:highlight w:val="yellow"/>
        </w:rPr>
        <w:t xml:space="preserve">Imaging studies will use various modalities, for example, Positron Emission Tomography (PET), Single Photon Emission Computed Tomography (SPECT), Magnetic Resonance Imaging (MRI), Computed Tomography (CT), ultrasound, photoacoustic imaging (PAI) bioluminescence imaging (BLI) etc. Imaging sessions will be done on up to 10 occasions during the whole study period. They may last up to 4 hours, but typically 1-2 hours. The minimum time between imaging sessions will be 1 hour upon full recovery from anaesthesia.  </w:t>
      </w:r>
    </w:p>
    <w:p w14:paraId="779C1951" w14:textId="77777777" w:rsidR="007E0D71" w:rsidRPr="00553E3F" w:rsidRDefault="00937FBD">
      <w:pPr>
        <w:pStyle w:val="Body"/>
        <w:rPr>
          <w:highlight w:val="yellow"/>
        </w:rPr>
      </w:pPr>
      <w:r w:rsidRPr="00553E3F">
        <w:rPr>
          <w:highlight w:val="yellow"/>
        </w:rPr>
        <w:t>The imaging procedure may include the administration of imaging agents (e.g. CT or MRI contrast agents, radiotracers, radiolabelled cells, fluorescent imaging agents, unlabelled candidate imaging agents etc.) and/or substances (e.g. drugs or substances interfering with the imaging agent or control vehicle), continuously or intermittently (before, during, or without imaging) by one or more of the following routes (typically imaging agents are administered once per imaging session; imaging agents administered via drink or food, may be administered for up to 2 weeks):</w:t>
      </w:r>
    </w:p>
    <w:p w14:paraId="3A842A8B" w14:textId="77777777" w:rsidR="007E0D71" w:rsidRPr="00553E3F" w:rsidRDefault="00937FBD">
      <w:pPr>
        <w:pStyle w:val="Body"/>
        <w:rPr>
          <w:highlight w:val="yellow"/>
        </w:rPr>
      </w:pPr>
      <w:r w:rsidRPr="00553E3F">
        <w:rPr>
          <w:highlight w:val="yellow"/>
        </w:rPr>
        <w:t>•</w:t>
      </w:r>
      <w:r w:rsidRPr="00553E3F">
        <w:rPr>
          <w:highlight w:val="yellow"/>
        </w:rPr>
        <w:tab/>
        <w:t>Insertion of temporary cannulas into blood vessels (AA/AB/AC)</w:t>
      </w:r>
    </w:p>
    <w:p w14:paraId="7B60E28C" w14:textId="77777777" w:rsidR="007E0D71" w:rsidRPr="00553E3F" w:rsidRDefault="00937FBD">
      <w:pPr>
        <w:pStyle w:val="Body"/>
        <w:rPr>
          <w:highlight w:val="yellow"/>
        </w:rPr>
      </w:pPr>
      <w:r w:rsidRPr="00553E3F">
        <w:rPr>
          <w:highlight w:val="yellow"/>
        </w:rPr>
        <w:t>•</w:t>
      </w:r>
      <w:r w:rsidRPr="00553E3F">
        <w:rPr>
          <w:highlight w:val="yellow"/>
        </w:rPr>
        <w:tab/>
        <w:t>Diet or drinking water (AA)</w:t>
      </w:r>
    </w:p>
    <w:p w14:paraId="4EDFFCB6" w14:textId="77777777" w:rsidR="007E0D71" w:rsidRPr="00553E3F" w:rsidRDefault="00937FBD">
      <w:pPr>
        <w:pStyle w:val="Body"/>
        <w:rPr>
          <w:highlight w:val="yellow"/>
        </w:rPr>
      </w:pPr>
      <w:r w:rsidRPr="00553E3F">
        <w:rPr>
          <w:highlight w:val="yellow"/>
        </w:rPr>
        <w:t>•</w:t>
      </w:r>
      <w:r w:rsidRPr="00553E3F">
        <w:rPr>
          <w:highlight w:val="yellow"/>
        </w:rPr>
        <w:tab/>
        <w:t>Oral Gavage (AA)</w:t>
      </w:r>
    </w:p>
    <w:p w14:paraId="01EEA2AB" w14:textId="77777777" w:rsidR="007E0D71" w:rsidRPr="00553E3F" w:rsidRDefault="00937FBD">
      <w:pPr>
        <w:pStyle w:val="Body"/>
        <w:rPr>
          <w:highlight w:val="yellow"/>
        </w:rPr>
      </w:pPr>
      <w:r w:rsidRPr="00553E3F">
        <w:rPr>
          <w:highlight w:val="yellow"/>
        </w:rPr>
        <w:t>•</w:t>
      </w:r>
      <w:r w:rsidRPr="00553E3F">
        <w:rPr>
          <w:highlight w:val="yellow"/>
        </w:rPr>
        <w:tab/>
        <w:t>Intravenous (AA/AB/AC)</w:t>
      </w:r>
    </w:p>
    <w:p w14:paraId="3AE337B6" w14:textId="77777777" w:rsidR="007E0D71" w:rsidRPr="00553E3F" w:rsidRDefault="00937FBD">
      <w:pPr>
        <w:pStyle w:val="Body"/>
        <w:rPr>
          <w:highlight w:val="yellow"/>
        </w:rPr>
      </w:pPr>
      <w:r w:rsidRPr="00553E3F">
        <w:rPr>
          <w:highlight w:val="yellow"/>
        </w:rPr>
        <w:t>•</w:t>
      </w:r>
      <w:r w:rsidRPr="00553E3F">
        <w:rPr>
          <w:highlight w:val="yellow"/>
        </w:rPr>
        <w:tab/>
        <w:t>Intraperitoneal (AA/AB/AC)</w:t>
      </w:r>
    </w:p>
    <w:p w14:paraId="39DD26CC" w14:textId="77777777" w:rsidR="007E0D71" w:rsidRPr="00553E3F" w:rsidRDefault="00937FBD">
      <w:pPr>
        <w:pStyle w:val="Body"/>
        <w:rPr>
          <w:highlight w:val="yellow"/>
        </w:rPr>
      </w:pPr>
      <w:r w:rsidRPr="00553E3F">
        <w:rPr>
          <w:highlight w:val="yellow"/>
        </w:rPr>
        <w:t>•</w:t>
      </w:r>
      <w:r w:rsidRPr="00553E3F">
        <w:rPr>
          <w:highlight w:val="yellow"/>
        </w:rPr>
        <w:tab/>
        <w:t>Subcutaneous (AA/AB/AC)</w:t>
      </w:r>
    </w:p>
    <w:p w14:paraId="74263D3E" w14:textId="77777777" w:rsidR="007E0D71" w:rsidRPr="00553E3F" w:rsidRDefault="00937FBD">
      <w:pPr>
        <w:pStyle w:val="Body"/>
        <w:rPr>
          <w:highlight w:val="yellow"/>
        </w:rPr>
      </w:pPr>
      <w:r w:rsidRPr="00553E3F">
        <w:rPr>
          <w:highlight w:val="yellow"/>
        </w:rPr>
        <w:t>•</w:t>
      </w:r>
      <w:r w:rsidRPr="00553E3F">
        <w:rPr>
          <w:highlight w:val="yellow"/>
        </w:rPr>
        <w:tab/>
        <w:t xml:space="preserve">Intramuscular (AA/AB/AC) </w:t>
      </w:r>
    </w:p>
    <w:p w14:paraId="7A086B41" w14:textId="77777777" w:rsidR="007E0D71" w:rsidRPr="00553E3F" w:rsidRDefault="00937FBD">
      <w:pPr>
        <w:rPr>
          <w:highlight w:val="yellow"/>
        </w:rPr>
      </w:pPr>
      <w:r w:rsidRPr="00553E3F">
        <w:rPr>
          <w:highlight w:val="yellow"/>
        </w:rPr>
        <w:t>___________________________________________________________________</w:t>
      </w:r>
    </w:p>
    <w:p w14:paraId="3007A702" w14:textId="77777777" w:rsidR="007E0D71" w:rsidRPr="00553E3F" w:rsidRDefault="00937FBD">
      <w:pPr>
        <w:pStyle w:val="Question"/>
        <w:rPr>
          <w:color w:val="auto"/>
          <w:highlight w:val="yellow"/>
        </w:rPr>
      </w:pPr>
      <w:r w:rsidRPr="00553E3F">
        <w:rPr>
          <w:color w:val="auto"/>
          <w:highlight w:val="yellow"/>
        </w:rPr>
        <w:t>Is this step optional?</w:t>
      </w:r>
    </w:p>
    <w:p w14:paraId="309EBE16" w14:textId="77777777" w:rsidR="007E0D71" w:rsidRPr="00553E3F" w:rsidRDefault="00937FBD">
      <w:pPr>
        <w:pStyle w:val="Body"/>
        <w:rPr>
          <w:highlight w:val="yellow"/>
        </w:rPr>
      </w:pPr>
      <w:r w:rsidRPr="00553E3F">
        <w:rPr>
          <w:highlight w:val="yellow"/>
        </w:rPr>
        <w:t>Yes</w:t>
      </w:r>
    </w:p>
    <w:p w14:paraId="54EF1AF9" w14:textId="77777777" w:rsidR="007E0D71" w:rsidRPr="00553E3F" w:rsidRDefault="00937FBD">
      <w:pPr>
        <w:rPr>
          <w:highlight w:val="yellow"/>
        </w:rPr>
      </w:pPr>
      <w:r w:rsidRPr="00553E3F">
        <w:rPr>
          <w:highlight w:val="yellow"/>
        </w:rPr>
        <w:t>___________________________________________________________________</w:t>
      </w:r>
    </w:p>
    <w:p w14:paraId="73EA9925" w14:textId="77777777" w:rsidR="007E0D71" w:rsidRPr="00553E3F" w:rsidRDefault="00937FBD">
      <w:pPr>
        <w:pStyle w:val="Question"/>
        <w:rPr>
          <w:color w:val="auto"/>
          <w:highlight w:val="yellow"/>
        </w:rPr>
      </w:pPr>
      <w:r w:rsidRPr="00553E3F">
        <w:rPr>
          <w:color w:val="auto"/>
          <w:highlight w:val="yellow"/>
        </w:rPr>
        <w:t>Do you expect this step to have adverse effects for the animals that are more than mild and transient?</w:t>
      </w:r>
    </w:p>
    <w:p w14:paraId="0A0226B7" w14:textId="77777777" w:rsidR="007E0D71" w:rsidRPr="00553E3F" w:rsidRDefault="00937FBD">
      <w:pPr>
        <w:pStyle w:val="Aside"/>
        <w:rPr>
          <w:color w:val="auto"/>
          <w:highlight w:val="yellow"/>
        </w:rPr>
      </w:pPr>
      <w:r w:rsidRPr="00553E3F">
        <w:rPr>
          <w:color w:val="auto"/>
          <w:highlight w:val="yellow"/>
        </w:rPr>
        <w:t>Do not list uncommon or unlikely adverse effects, or effects from procedures that will cause no more than transient discomfort and no lasting harm. For example, an intravenous injection of a small volume of an innocuous substance.</w:t>
      </w:r>
    </w:p>
    <w:p w14:paraId="0F940124" w14:textId="77777777" w:rsidR="007E0D71" w:rsidRPr="00553E3F" w:rsidRDefault="00937FBD">
      <w:pPr>
        <w:pStyle w:val="Body"/>
        <w:rPr>
          <w:highlight w:val="yellow"/>
        </w:rPr>
      </w:pPr>
      <w:r w:rsidRPr="00553E3F">
        <w:rPr>
          <w:highlight w:val="yellow"/>
        </w:rPr>
        <w:lastRenderedPageBreak/>
        <w:t>Yes</w:t>
      </w:r>
    </w:p>
    <w:p w14:paraId="3BFC8092" w14:textId="77777777" w:rsidR="007E0D71" w:rsidRPr="00553E3F" w:rsidRDefault="00937FBD">
      <w:pPr>
        <w:rPr>
          <w:highlight w:val="yellow"/>
        </w:rPr>
      </w:pPr>
      <w:r w:rsidRPr="00553E3F">
        <w:rPr>
          <w:highlight w:val="yellow"/>
        </w:rPr>
        <w:t>___________________________________________________________________</w:t>
      </w:r>
    </w:p>
    <w:p w14:paraId="60DD273F" w14:textId="77777777" w:rsidR="007E0D71" w:rsidRPr="00553E3F" w:rsidRDefault="00937FBD">
      <w:pPr>
        <w:pStyle w:val="Question"/>
        <w:rPr>
          <w:color w:val="auto"/>
          <w:highlight w:val="yellow"/>
        </w:rPr>
      </w:pPr>
      <w:r w:rsidRPr="00553E3F">
        <w:rPr>
          <w:color w:val="auto"/>
          <w:highlight w:val="yellow"/>
        </w:rPr>
        <w:t>What are the likely adverse effects of this step?</w:t>
      </w:r>
    </w:p>
    <w:p w14:paraId="1F377D4C" w14:textId="77777777" w:rsidR="007E0D71" w:rsidRPr="00553E3F" w:rsidRDefault="00937FBD">
      <w:pPr>
        <w:pStyle w:val="Aside"/>
        <w:rPr>
          <w:color w:val="auto"/>
          <w:highlight w:val="yellow"/>
        </w:rPr>
      </w:pPr>
      <w:r w:rsidRPr="00553E3F">
        <w:rPr>
          <w:color w:val="auto"/>
          <w:highlight w:val="yellow"/>
        </w:rPr>
        <w:t>State the expected adverse effect, including the likely incidence, and the anticipated degree and duration of suffering.</w:t>
      </w:r>
    </w:p>
    <w:p w14:paraId="2ECE852E" w14:textId="77777777" w:rsidR="007E0D71" w:rsidRPr="00553E3F" w:rsidRDefault="00937FBD">
      <w:pPr>
        <w:pStyle w:val="Body"/>
        <w:rPr>
          <w:highlight w:val="yellow"/>
        </w:rPr>
      </w:pPr>
      <w:r w:rsidRPr="00553E3F">
        <w:rPr>
          <w:highlight w:val="yellow"/>
        </w:rPr>
        <w:t>After each imaging session, the mice will be left to recover to minimise any side effects, which are unlikely. However, if mice need to be anesthetised more than once on the same day (in rare occasions), the possible side effects of cumulative anaesthetics administration may comprise the following:</w:t>
      </w:r>
    </w:p>
    <w:p w14:paraId="43D814DF" w14:textId="77777777" w:rsidR="007E0D71" w:rsidRPr="00553E3F" w:rsidRDefault="00937FBD">
      <w:pPr>
        <w:pStyle w:val="Body"/>
        <w:rPr>
          <w:highlight w:val="yellow"/>
        </w:rPr>
      </w:pPr>
      <w:r w:rsidRPr="00553E3F">
        <w:rPr>
          <w:highlight w:val="yellow"/>
        </w:rPr>
        <w:t>•</w:t>
      </w:r>
      <w:r w:rsidRPr="00553E3F">
        <w:rPr>
          <w:highlight w:val="yellow"/>
        </w:rPr>
        <w:tab/>
        <w:t>Respiratory and cardiac depression</w:t>
      </w:r>
    </w:p>
    <w:p w14:paraId="53A57CB6" w14:textId="77777777" w:rsidR="007E0D71" w:rsidRPr="00553E3F" w:rsidRDefault="00937FBD">
      <w:pPr>
        <w:pStyle w:val="Body"/>
        <w:rPr>
          <w:highlight w:val="yellow"/>
        </w:rPr>
      </w:pPr>
      <w:r w:rsidRPr="00553E3F">
        <w:rPr>
          <w:highlight w:val="yellow"/>
        </w:rPr>
        <w:t>•</w:t>
      </w:r>
      <w:r w:rsidRPr="00553E3F">
        <w:rPr>
          <w:highlight w:val="yellow"/>
        </w:rPr>
        <w:tab/>
        <w:t>Decreased activity levels</w:t>
      </w:r>
    </w:p>
    <w:p w14:paraId="0EAE39D2" w14:textId="77777777" w:rsidR="007E0D71" w:rsidRPr="00553E3F" w:rsidRDefault="00937FBD">
      <w:pPr>
        <w:pStyle w:val="Body"/>
        <w:rPr>
          <w:highlight w:val="yellow"/>
        </w:rPr>
      </w:pPr>
      <w:r w:rsidRPr="00553E3F">
        <w:rPr>
          <w:highlight w:val="yellow"/>
        </w:rPr>
        <w:t>•</w:t>
      </w:r>
      <w:r w:rsidRPr="00553E3F">
        <w:rPr>
          <w:highlight w:val="yellow"/>
        </w:rPr>
        <w:tab/>
        <w:t>Impaired motor coordination</w:t>
      </w:r>
    </w:p>
    <w:p w14:paraId="4CECEFC0" w14:textId="77777777" w:rsidR="007E0D71" w:rsidRPr="00553E3F" w:rsidRDefault="00937FBD">
      <w:pPr>
        <w:pStyle w:val="Body"/>
        <w:rPr>
          <w:highlight w:val="yellow"/>
        </w:rPr>
      </w:pPr>
      <w:r w:rsidRPr="00553E3F">
        <w:rPr>
          <w:highlight w:val="yellow"/>
        </w:rPr>
        <w:t>•</w:t>
      </w:r>
      <w:r w:rsidRPr="00553E3F">
        <w:rPr>
          <w:highlight w:val="yellow"/>
        </w:rPr>
        <w:tab/>
        <w:t xml:space="preserve">Increased anxiety-related </w:t>
      </w:r>
      <w:proofErr w:type="spellStart"/>
      <w:r w:rsidRPr="00553E3F">
        <w:rPr>
          <w:highlight w:val="yellow"/>
        </w:rPr>
        <w:t>behavior</w:t>
      </w:r>
      <w:proofErr w:type="spellEnd"/>
    </w:p>
    <w:p w14:paraId="38B67703" w14:textId="77777777" w:rsidR="007E0D71" w:rsidRPr="00553E3F" w:rsidRDefault="00937FBD">
      <w:pPr>
        <w:pStyle w:val="Question"/>
        <w:rPr>
          <w:color w:val="auto"/>
          <w:highlight w:val="yellow"/>
        </w:rPr>
      </w:pPr>
      <w:r w:rsidRPr="00553E3F">
        <w:rPr>
          <w:color w:val="auto"/>
          <w:highlight w:val="yellow"/>
        </w:rPr>
        <w:t>How will you monitor for, control, and limit any of these adverse effects?</w:t>
      </w:r>
    </w:p>
    <w:p w14:paraId="4B0074E6" w14:textId="77777777" w:rsidR="007E0D71" w:rsidRPr="00553E3F" w:rsidRDefault="00937FBD">
      <w:pPr>
        <w:pStyle w:val="Aside"/>
        <w:rPr>
          <w:color w:val="auto"/>
          <w:highlight w:val="yellow"/>
        </w:rPr>
      </w:pPr>
      <w:r w:rsidRPr="00553E3F">
        <w:rPr>
          <w:color w:val="auto"/>
          <w:highlight w:val="yellow"/>
        </w:rPr>
        <w:t>If adverse effects can't be prevented, how will you attempt to ameliorate their initial signs?</w:t>
      </w:r>
    </w:p>
    <w:p w14:paraId="6B9167FB" w14:textId="77777777" w:rsidR="007E0D71" w:rsidRPr="00553E3F" w:rsidRDefault="00937FBD">
      <w:pPr>
        <w:pStyle w:val="Body"/>
        <w:rPr>
          <w:highlight w:val="yellow"/>
        </w:rPr>
      </w:pPr>
      <w:r w:rsidRPr="00553E3F">
        <w:rPr>
          <w:highlight w:val="yellow"/>
        </w:rPr>
        <w:t xml:space="preserve">Calculations of the required doses will be undertaken using a combination of volumes, routes, and frequencies that will result in no more than transient discomfort and no lasting harm. In all cases, dosage of anaesthetics will be minimised as much as possible to reduce the possibility of adverse effects (without compromising the required depth of anaesthesia and the quality of the experiment).  </w:t>
      </w:r>
    </w:p>
    <w:p w14:paraId="444EEC83" w14:textId="77777777" w:rsidR="007E0D71" w:rsidRPr="00553E3F" w:rsidRDefault="00937FBD">
      <w:pPr>
        <w:pStyle w:val="Body"/>
        <w:rPr>
          <w:highlight w:val="yellow"/>
        </w:rPr>
      </w:pPr>
      <w:r w:rsidRPr="00553E3F">
        <w:rPr>
          <w:highlight w:val="yellow"/>
        </w:rPr>
        <w:t>Following each anaesthesia, mice will be placed in a cage with nutritional and hydrating supplements on the cage floor and housed in a heated chamber until fully recovered (i.e., the mouse is awake, alert, and active). The mouse will then be moved to the home cage where it will still be monitored for any signs of respiratory distress and abnormal behaviour. Animals will need to be fully recovered before re-anaesthetising (one-two hours depending on duration of first anaesthesia).</w:t>
      </w:r>
    </w:p>
    <w:p w14:paraId="22D43FD3" w14:textId="77777777" w:rsidR="007E0D71" w:rsidRPr="00553E3F" w:rsidRDefault="00937FBD">
      <w:pPr>
        <w:pStyle w:val="Question"/>
        <w:rPr>
          <w:color w:val="auto"/>
          <w:highlight w:val="yellow"/>
        </w:rPr>
      </w:pPr>
      <w:r w:rsidRPr="00553E3F">
        <w:rPr>
          <w:color w:val="auto"/>
          <w:highlight w:val="yellow"/>
        </w:rPr>
        <w:t>What are the humane endpoints for this step?</w:t>
      </w:r>
    </w:p>
    <w:p w14:paraId="43A13A26" w14:textId="77777777" w:rsidR="007E0D71" w:rsidRPr="00553E3F" w:rsidRDefault="00937FBD">
      <w:pPr>
        <w:pStyle w:val="Aside"/>
        <w:rPr>
          <w:color w:val="auto"/>
          <w:highlight w:val="yellow"/>
        </w:rPr>
      </w:pPr>
      <w:r w:rsidRPr="00553E3F">
        <w:rPr>
          <w:color w:val="auto"/>
          <w:highlight w:val="yellow"/>
        </w:rPr>
        <w:t>This would be the point at which you would kill the animal to prevent further suffering.</w:t>
      </w:r>
    </w:p>
    <w:p w14:paraId="1B409BFF" w14:textId="77777777" w:rsidR="007E0D71" w:rsidRPr="00553E3F" w:rsidRDefault="00937FBD">
      <w:pPr>
        <w:pStyle w:val="Body"/>
        <w:rPr>
          <w:highlight w:val="yellow"/>
        </w:rPr>
      </w:pPr>
      <w:r w:rsidRPr="00553E3F">
        <w:rPr>
          <w:highlight w:val="yellow"/>
        </w:rPr>
        <w:t>Mice not recovering after anaesthesia.</w:t>
      </w:r>
    </w:p>
    <w:p w14:paraId="18AD5776" w14:textId="77777777" w:rsidR="007E0D71" w:rsidRPr="00553E3F" w:rsidRDefault="00937FBD">
      <w:pPr>
        <w:pStyle w:val="Body"/>
        <w:rPr>
          <w:highlight w:val="yellow"/>
        </w:rPr>
      </w:pPr>
      <w:r w:rsidRPr="00553E3F">
        <w:rPr>
          <w:highlight w:val="yellow"/>
        </w:rPr>
        <w:t>Acute respiratory distress.</w:t>
      </w:r>
    </w:p>
    <w:p w14:paraId="4D010AD4" w14:textId="77777777" w:rsidR="007E0D71" w:rsidRPr="00553E3F" w:rsidRDefault="00937FBD">
      <w:pPr>
        <w:pStyle w:val="Body"/>
        <w:rPr>
          <w:highlight w:val="yellow"/>
        </w:rPr>
      </w:pPr>
      <w:r w:rsidRPr="00553E3F">
        <w:rPr>
          <w:highlight w:val="yellow"/>
        </w:rPr>
        <w:t>Development of persistent clinical symptoms (e.g., lack of movement to stimulation, piloerection, hunched posture) that hinder any spontaneous movement and/or feeding.</w:t>
      </w:r>
    </w:p>
    <w:p w14:paraId="3C09535D" w14:textId="77777777" w:rsidR="007E0D71" w:rsidRPr="00553E3F" w:rsidRDefault="00937FBD">
      <w:pPr>
        <w:pStyle w:val="Body"/>
        <w:rPr>
          <w:highlight w:val="yellow"/>
        </w:rPr>
      </w:pPr>
      <w:r w:rsidRPr="00553E3F">
        <w:rPr>
          <w:highlight w:val="yellow"/>
        </w:rPr>
        <w:t>Mice in a moribund state.</w:t>
      </w:r>
    </w:p>
    <w:p w14:paraId="4CCFE349" w14:textId="77777777" w:rsidR="007E0D71" w:rsidRPr="00553E3F" w:rsidRDefault="00937FBD">
      <w:pPr>
        <w:pStyle w:val="Body"/>
      </w:pPr>
      <w:r w:rsidRPr="00553E3F">
        <w:rPr>
          <w:highlight w:val="yellow"/>
        </w:rPr>
        <w:t>Mice that lose 25% of their body weight from their baseline during the first week after imaging/anaesthesia.</w:t>
      </w:r>
      <w:r w:rsidRPr="00553E3F">
        <w:t xml:space="preserve"> </w:t>
      </w:r>
    </w:p>
    <w:p w14:paraId="5E4F52D1" w14:textId="77777777" w:rsidR="007E0D71" w:rsidRPr="00553E3F" w:rsidRDefault="00937FBD">
      <w:pPr>
        <w:pStyle w:val="Heading4"/>
        <w:rPr>
          <w:highlight w:val="yellow"/>
        </w:rPr>
      </w:pPr>
      <w:r w:rsidRPr="00553E3F">
        <w:rPr>
          <w:highlight w:val="yellow"/>
        </w:rPr>
        <w:lastRenderedPageBreak/>
        <w:t xml:space="preserve">Step 5: Blood </w:t>
      </w:r>
      <w:proofErr w:type="gramStart"/>
      <w:r w:rsidRPr="00553E3F">
        <w:rPr>
          <w:highlight w:val="yellow"/>
        </w:rPr>
        <w:t>sampling  (</w:t>
      </w:r>
      <w:proofErr w:type="gramEnd"/>
      <w:r w:rsidRPr="00553E3F">
        <w:rPr>
          <w:highlight w:val="yellow"/>
        </w:rPr>
        <w:t>optional)</w:t>
      </w:r>
    </w:p>
    <w:p w14:paraId="2428F9F6" w14:textId="77777777" w:rsidR="007E0D71" w:rsidRPr="00553E3F" w:rsidRDefault="00937FBD">
      <w:pPr>
        <w:pStyle w:val="Question"/>
        <w:rPr>
          <w:color w:val="auto"/>
          <w:highlight w:val="yellow"/>
        </w:rPr>
      </w:pPr>
      <w:r w:rsidRPr="00553E3F">
        <w:rPr>
          <w:color w:val="auto"/>
          <w:highlight w:val="yellow"/>
        </w:rPr>
        <w:t>Describe the procedures that will be carried out during this step.</w:t>
      </w:r>
    </w:p>
    <w:p w14:paraId="530A2AA2" w14:textId="77777777" w:rsidR="007E0D71" w:rsidRPr="00553E3F" w:rsidRDefault="00937FBD">
      <w:pPr>
        <w:pStyle w:val="Aside"/>
        <w:rPr>
          <w:color w:val="auto"/>
          <w:highlight w:val="yellow"/>
        </w:rPr>
      </w:pPr>
      <w:r w:rsidRPr="00553E3F">
        <w:rPr>
          <w:color w:val="auto"/>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1261A4" w14:textId="77777777" w:rsidR="007E0D71" w:rsidRPr="00553E3F" w:rsidRDefault="00937FBD">
      <w:pPr>
        <w:pStyle w:val="Body"/>
        <w:rPr>
          <w:highlight w:val="yellow"/>
        </w:rPr>
      </w:pPr>
      <w:r w:rsidRPr="00553E3F">
        <w:rPr>
          <w:highlight w:val="yellow"/>
        </w:rPr>
        <w:t xml:space="preserve">Blood sampling from a superficial blood vessel (AA/AB). </w:t>
      </w:r>
    </w:p>
    <w:p w14:paraId="0438B3CA" w14:textId="77777777" w:rsidR="007E0D71" w:rsidRPr="00553E3F" w:rsidRDefault="00937FBD">
      <w:pPr>
        <w:pStyle w:val="Body"/>
        <w:rPr>
          <w:highlight w:val="yellow"/>
        </w:rPr>
      </w:pPr>
      <w:r w:rsidRPr="00553E3F">
        <w:rPr>
          <w:highlight w:val="yellow"/>
        </w:rPr>
        <w:t xml:space="preserve">No more than 10% of total blood volume in 24hrs and 15% of total blood volume in any </w:t>
      </w:r>
      <w:proofErr w:type="gramStart"/>
      <w:r w:rsidRPr="00553E3F">
        <w:rPr>
          <w:highlight w:val="yellow"/>
        </w:rPr>
        <w:t>28 day</w:t>
      </w:r>
      <w:proofErr w:type="gramEnd"/>
      <w:r w:rsidRPr="00553E3F">
        <w:rPr>
          <w:highlight w:val="yellow"/>
        </w:rPr>
        <w:t xml:space="preserve"> period. </w:t>
      </w:r>
    </w:p>
    <w:p w14:paraId="0E55EC61" w14:textId="77777777" w:rsidR="007E0D71" w:rsidRPr="00553E3F" w:rsidRDefault="00937FBD">
      <w:pPr>
        <w:pStyle w:val="Body"/>
        <w:rPr>
          <w:highlight w:val="yellow"/>
        </w:rPr>
      </w:pPr>
      <w:r w:rsidRPr="00553E3F">
        <w:rPr>
          <w:highlight w:val="yellow"/>
        </w:rPr>
        <w:t xml:space="preserve">Blood sampling may be done via a cannula previously inserted during Step 4. </w:t>
      </w:r>
    </w:p>
    <w:p w14:paraId="115A0E39" w14:textId="77777777" w:rsidR="007E0D71" w:rsidRPr="00553E3F" w:rsidRDefault="00937FBD">
      <w:pPr>
        <w:rPr>
          <w:highlight w:val="yellow"/>
        </w:rPr>
      </w:pPr>
      <w:r w:rsidRPr="00553E3F">
        <w:rPr>
          <w:highlight w:val="yellow"/>
        </w:rPr>
        <w:t>___________________________________________________________________</w:t>
      </w:r>
    </w:p>
    <w:p w14:paraId="46E05109" w14:textId="77777777" w:rsidR="007E0D71" w:rsidRPr="00553E3F" w:rsidRDefault="00937FBD">
      <w:pPr>
        <w:pStyle w:val="Question"/>
        <w:rPr>
          <w:color w:val="auto"/>
          <w:highlight w:val="yellow"/>
        </w:rPr>
      </w:pPr>
      <w:r w:rsidRPr="00553E3F">
        <w:rPr>
          <w:color w:val="auto"/>
          <w:highlight w:val="yellow"/>
        </w:rPr>
        <w:t>Is this step optional?</w:t>
      </w:r>
    </w:p>
    <w:p w14:paraId="2691A62E" w14:textId="77777777" w:rsidR="007E0D71" w:rsidRPr="00553E3F" w:rsidRDefault="00937FBD">
      <w:pPr>
        <w:pStyle w:val="Body"/>
        <w:rPr>
          <w:highlight w:val="yellow"/>
        </w:rPr>
      </w:pPr>
      <w:r w:rsidRPr="00553E3F">
        <w:rPr>
          <w:highlight w:val="yellow"/>
        </w:rPr>
        <w:t>Yes</w:t>
      </w:r>
    </w:p>
    <w:p w14:paraId="3CA0F95E" w14:textId="77777777" w:rsidR="007E0D71" w:rsidRPr="00553E3F" w:rsidRDefault="00937FBD">
      <w:pPr>
        <w:rPr>
          <w:highlight w:val="yellow"/>
        </w:rPr>
      </w:pPr>
      <w:r w:rsidRPr="00553E3F">
        <w:rPr>
          <w:highlight w:val="yellow"/>
        </w:rPr>
        <w:t>___________________________________________________________________</w:t>
      </w:r>
    </w:p>
    <w:p w14:paraId="068B7001" w14:textId="77777777" w:rsidR="007E0D71" w:rsidRPr="00553E3F" w:rsidRDefault="00937FBD">
      <w:pPr>
        <w:pStyle w:val="Question"/>
        <w:rPr>
          <w:color w:val="auto"/>
          <w:highlight w:val="yellow"/>
        </w:rPr>
      </w:pPr>
      <w:r w:rsidRPr="00553E3F">
        <w:rPr>
          <w:color w:val="auto"/>
          <w:highlight w:val="yellow"/>
        </w:rPr>
        <w:t>Do you expect this step to have adverse effects for the animals that are more than mild and transient?</w:t>
      </w:r>
    </w:p>
    <w:p w14:paraId="2E549C93" w14:textId="77777777" w:rsidR="007E0D71" w:rsidRPr="00553E3F" w:rsidRDefault="00937FBD">
      <w:pPr>
        <w:pStyle w:val="Aside"/>
        <w:rPr>
          <w:color w:val="auto"/>
          <w:highlight w:val="yellow"/>
        </w:rPr>
      </w:pPr>
      <w:r w:rsidRPr="00553E3F">
        <w:rPr>
          <w:color w:val="auto"/>
          <w:highlight w:val="yellow"/>
        </w:rPr>
        <w:t>Do not list uncommon or unlikely adverse effects, or effects from procedures that will cause no more than transient discomfort and no lasting harm. For example, an intravenous injection of a small volume of an innocuous substance.</w:t>
      </w:r>
    </w:p>
    <w:p w14:paraId="7F076E71" w14:textId="77777777" w:rsidR="007E0D71" w:rsidRPr="00553E3F" w:rsidRDefault="00937FBD">
      <w:pPr>
        <w:pStyle w:val="Body"/>
      </w:pPr>
      <w:r w:rsidRPr="00553E3F">
        <w:rPr>
          <w:highlight w:val="yellow"/>
        </w:rPr>
        <w:t>No</w:t>
      </w:r>
    </w:p>
    <w:p w14:paraId="5B24EA59" w14:textId="77777777" w:rsidR="007E0D71" w:rsidRPr="00B62FCA" w:rsidRDefault="00937FBD">
      <w:pPr>
        <w:rPr>
          <w:color w:val="FF0000"/>
        </w:rPr>
      </w:pPr>
      <w:r w:rsidRPr="00553E3F">
        <w:t>___________________________________________________________________</w:t>
      </w:r>
    </w:p>
    <w:p w14:paraId="323F3791" w14:textId="77777777" w:rsidR="007E0D71" w:rsidRDefault="00937FBD">
      <w:pPr>
        <w:pStyle w:val="Heading4"/>
      </w:pPr>
      <w:r>
        <w:t>Step 6 (optional)</w:t>
      </w:r>
    </w:p>
    <w:p w14:paraId="3E438A58" w14:textId="77777777" w:rsidR="007E0D71" w:rsidRDefault="00937FBD">
      <w:pPr>
        <w:pStyle w:val="Question"/>
      </w:pPr>
      <w:r>
        <w:t>Describe the procedures that will be carried out during this step.</w:t>
      </w:r>
    </w:p>
    <w:p w14:paraId="401F358C"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562510" w14:textId="77777777" w:rsidR="007E0D71" w:rsidRDefault="00937FBD">
      <w:pPr>
        <w:pStyle w:val="Body"/>
      </w:pPr>
      <w:r>
        <w:t xml:space="preserve">(At any time) Administration of </w:t>
      </w:r>
      <w:r w:rsidRPr="00553E3F">
        <w:rPr>
          <w:highlight w:val="yellow"/>
        </w:rPr>
        <w:t>biological agents</w:t>
      </w:r>
      <w:r>
        <w:t>, labelling agents and vehicle controls, continuously or intermittently by the following routes:</w:t>
      </w:r>
    </w:p>
    <w:p w14:paraId="6BD88B2F" w14:textId="77777777" w:rsidR="007E0D71" w:rsidRDefault="00937FBD">
      <w:pPr>
        <w:pStyle w:val="Body"/>
      </w:pPr>
      <w:r>
        <w:t>(a) intraperitoneal (AA)</w:t>
      </w:r>
    </w:p>
    <w:p w14:paraId="6D608900" w14:textId="77777777" w:rsidR="007E0D71" w:rsidRDefault="00937FBD">
      <w:pPr>
        <w:pStyle w:val="Body"/>
      </w:pPr>
      <w:r>
        <w:t>(b) intravenous (AA)</w:t>
      </w:r>
    </w:p>
    <w:p w14:paraId="2B74B9D1" w14:textId="77777777" w:rsidR="007E0D71" w:rsidRDefault="00937FBD">
      <w:pPr>
        <w:pStyle w:val="Body"/>
      </w:pPr>
      <w:r>
        <w:t>(c) subcutaneous (AA)</w:t>
      </w:r>
    </w:p>
    <w:p w14:paraId="3809414C" w14:textId="77777777" w:rsidR="007E0D71" w:rsidRDefault="00937FBD">
      <w:pPr>
        <w:pStyle w:val="Body"/>
      </w:pPr>
      <w:r w:rsidRPr="00553E3F">
        <w:rPr>
          <w:highlight w:val="yellow"/>
        </w:rPr>
        <w:lastRenderedPageBreak/>
        <w:t>(d) intraparenchymal, directly into the central nervous system (AB)</w:t>
      </w:r>
    </w:p>
    <w:p w14:paraId="561AC731" w14:textId="77777777" w:rsidR="007E0D71" w:rsidRDefault="00937FBD">
      <w:pPr>
        <w:pStyle w:val="Body"/>
      </w:pPr>
      <w:r>
        <w:t>(e) intracerebroventricular (AB)</w:t>
      </w:r>
    </w:p>
    <w:p w14:paraId="5C5880AF" w14:textId="77777777" w:rsidR="007E0D71" w:rsidRDefault="00937FBD">
      <w:r>
        <w:t>___________________________________________________________________</w:t>
      </w:r>
    </w:p>
    <w:p w14:paraId="4A4DAA44" w14:textId="77777777" w:rsidR="007E0D71" w:rsidRDefault="00937FBD">
      <w:pPr>
        <w:pStyle w:val="Question"/>
      </w:pPr>
      <w:r>
        <w:t>Is this step optional?</w:t>
      </w:r>
    </w:p>
    <w:p w14:paraId="2089D3BD" w14:textId="77777777" w:rsidR="007E0D71" w:rsidRDefault="00937FBD">
      <w:pPr>
        <w:pStyle w:val="Body"/>
      </w:pPr>
      <w:r>
        <w:t>Yes</w:t>
      </w:r>
    </w:p>
    <w:p w14:paraId="628CB5C0" w14:textId="77777777" w:rsidR="007E0D71" w:rsidRDefault="00937FBD">
      <w:r>
        <w:t>___________________________________________________________________</w:t>
      </w:r>
    </w:p>
    <w:p w14:paraId="4B257A84" w14:textId="77777777" w:rsidR="007E0D71" w:rsidRDefault="00937FBD">
      <w:pPr>
        <w:pStyle w:val="Question"/>
      </w:pPr>
      <w:r>
        <w:t>Do you expect this step to have adverse effects for the animals that are more than mild and transient?</w:t>
      </w:r>
    </w:p>
    <w:p w14:paraId="77D9E5C7"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50FC99" w14:textId="77777777" w:rsidR="007E0D71" w:rsidRDefault="00937FBD">
      <w:pPr>
        <w:pStyle w:val="Body"/>
      </w:pPr>
      <w:r>
        <w:t>Yes</w:t>
      </w:r>
    </w:p>
    <w:p w14:paraId="26F77CC9" w14:textId="77777777" w:rsidR="007E0D71" w:rsidRDefault="00937FBD">
      <w:r>
        <w:t>___________________________________________________________________</w:t>
      </w:r>
    </w:p>
    <w:p w14:paraId="7F7AE097" w14:textId="77777777" w:rsidR="007E0D71" w:rsidRDefault="00937FBD">
      <w:pPr>
        <w:pStyle w:val="Question"/>
      </w:pPr>
      <w:r>
        <w:t>What are the likely adverse effects of this step?</w:t>
      </w:r>
    </w:p>
    <w:p w14:paraId="2806FC30" w14:textId="77777777" w:rsidR="007E0D71" w:rsidRDefault="00937FBD">
      <w:pPr>
        <w:pStyle w:val="Aside"/>
      </w:pPr>
      <w:r>
        <w:t>State the expected adverse effect, including the likely incidence, and the anticipated degree and duration of suffering.</w:t>
      </w:r>
    </w:p>
    <w:p w14:paraId="2F0596AE" w14:textId="77777777" w:rsidR="007E0D71" w:rsidRDefault="00937FBD">
      <w:pPr>
        <w:pStyle w:val="Body"/>
      </w:pPr>
      <w:r>
        <w:t xml:space="preserve">These substances are not intended to reduce the clinical signs of the disease and are not expected to affect the well-being of the mice. Dosing procedures will be undertaken using a combination of volumes, routes, and frequencies that will result in no more than transient discomfort and no lasting harm. Possible adverse effects will depend on the specific route of injection. </w:t>
      </w:r>
    </w:p>
    <w:p w14:paraId="04725181" w14:textId="77777777" w:rsidR="007E0D71" w:rsidRDefault="00937FBD">
      <w:pPr>
        <w:pStyle w:val="Body"/>
      </w:pPr>
      <w:r>
        <w:t>Using intracerebroventricular (ICV) injection or administration of agents (or controls) directly into the brain or spinal cord can result in wound dehiscence (&lt;5%) that may lead to moderate suffering (24 hours).</w:t>
      </w:r>
    </w:p>
    <w:p w14:paraId="30AD6F7F" w14:textId="77777777" w:rsidR="007E0D71" w:rsidRDefault="00937FBD">
      <w:pPr>
        <w:pStyle w:val="Body"/>
      </w:pPr>
      <w:r>
        <w:t>Using ICV injection or administration of agents (or controls) directly into the brain or spinal cord can result in wound pain in mice in the initial 48 hours post-surgery.</w:t>
      </w:r>
    </w:p>
    <w:p w14:paraId="089B265E" w14:textId="77777777" w:rsidR="007E0D71" w:rsidRDefault="00937FBD">
      <w:pPr>
        <w:pStyle w:val="Body"/>
      </w:pPr>
      <w:r>
        <w:t>Post-surgical mice may display transient weight loss (10% of baseline) that recovers within one week.</w:t>
      </w:r>
    </w:p>
    <w:p w14:paraId="431BA5B6" w14:textId="77777777" w:rsidR="007E0D71" w:rsidRDefault="00937FBD">
      <w:pPr>
        <w:pStyle w:val="Question"/>
      </w:pPr>
      <w:r>
        <w:t>How will you monitor for, control, and limit any of these adverse effects?</w:t>
      </w:r>
    </w:p>
    <w:p w14:paraId="16B10E7D" w14:textId="77777777" w:rsidR="007E0D71" w:rsidRDefault="00937FBD">
      <w:pPr>
        <w:pStyle w:val="Aside"/>
      </w:pPr>
      <w:r>
        <w:t>If adverse effects can't be prevented, how will you attempt to ameliorate their initial signs?</w:t>
      </w:r>
    </w:p>
    <w:p w14:paraId="21857CF2" w14:textId="77777777" w:rsidR="007E0D71" w:rsidRDefault="00937FBD">
      <w:pPr>
        <w:pStyle w:val="Body"/>
      </w:pPr>
      <w:r>
        <w:t>Before surgery, in cases of ICV injection or injection directly into the spinal cord, the mice will be weighed to establish an initial baseline weight.</w:t>
      </w:r>
    </w:p>
    <w:p w14:paraId="191717D9" w14:textId="77777777" w:rsidR="007E0D71" w:rsidRDefault="00937FBD">
      <w:pPr>
        <w:pStyle w:val="Body"/>
      </w:pPr>
      <w:r>
        <w:t xml:space="preserve">Following surgery, the mice will be placed in a cage with nutritional and hydrating supplements on the cage floor and housed in a heated chamber until fully recovered (i.e., the mouse is awake, alert, and active). The mouse will then be moved to the home cage and will be monitored daily for one week for signs of wound dehiscence and adverse effects. </w:t>
      </w:r>
    </w:p>
    <w:p w14:paraId="25FAA1B2" w14:textId="77777777" w:rsidR="007E0D71" w:rsidRDefault="00937FBD">
      <w:pPr>
        <w:pStyle w:val="Body"/>
      </w:pPr>
      <w:r>
        <w:lastRenderedPageBreak/>
        <w:t xml:space="preserve">Mice with active EAE will continue to be monitored as described in step 2. Monitoring for additional post-surgery adverse effects will last one week. </w:t>
      </w:r>
    </w:p>
    <w:p w14:paraId="1B19F68B" w14:textId="77777777" w:rsidR="007E0D71" w:rsidRDefault="00937FBD">
      <w:pPr>
        <w:pStyle w:val="Body"/>
      </w:pPr>
      <w:r>
        <w:t xml:space="preserve">Mice without active EAE (i.e., controls) will receive supplemental wet mash on the floor of the cage and weighed and monitored daily for </w:t>
      </w:r>
      <w:proofErr w:type="gramStart"/>
      <w:r>
        <w:t>one week</w:t>
      </w:r>
      <w:proofErr w:type="gramEnd"/>
      <w:r>
        <w:t xml:space="preserve"> post-surgery. </w:t>
      </w:r>
    </w:p>
    <w:p w14:paraId="4E13F3E8" w14:textId="77777777" w:rsidR="007E0D71" w:rsidRDefault="00937FBD">
      <w:pPr>
        <w:pStyle w:val="Body"/>
      </w:pPr>
      <w:r>
        <w:t>Wound dehiscence is expected to occur in less than 5% of cases. In the case of mice with wound dehiscence, wounds will be cleaned and unhealthy tissue removed if needed. If the wound is uninfected, it may be re-closed on one occasion within 48 hours. Mice with infected wounds (i.e., pus accumulation, redness and swelling on the incision edge, wound wetness) will be treated with antibiotics as directed by the NVS.</w:t>
      </w:r>
    </w:p>
    <w:p w14:paraId="6E80FB12" w14:textId="77777777" w:rsidR="007E0D71" w:rsidRDefault="00937FBD">
      <w:pPr>
        <w:pStyle w:val="Body"/>
      </w:pPr>
      <w:r>
        <w:t>All mice will receive peri- and post-operative pain medication. The mouse grimace scale will be used as an indicator of possible pain onset in mice (changes in score compared to baseline). Mice will also be evaluated for pain through gentle, manual handling. Here, a withdrawal reflex in response to gentle palpation of any presumed painful areas (e.g., the site of surgery) will be monitored. Mice with changes in grimace score compared to baseline and/or showing a withdrawal reflex to handling will be provided pain medication as required.</w:t>
      </w:r>
    </w:p>
    <w:p w14:paraId="652CE20A" w14:textId="77777777" w:rsidR="007E0D71" w:rsidRDefault="00937FBD">
      <w:pPr>
        <w:pStyle w:val="Question"/>
      </w:pPr>
      <w:r>
        <w:t>What are the humane endpoints for this step?</w:t>
      </w:r>
    </w:p>
    <w:p w14:paraId="05E88742" w14:textId="77777777" w:rsidR="007E0D71" w:rsidRDefault="00937FBD">
      <w:pPr>
        <w:pStyle w:val="Aside"/>
      </w:pPr>
      <w:r>
        <w:t>This would be the point at which you would kill the animal to prevent further suffering.</w:t>
      </w:r>
    </w:p>
    <w:p w14:paraId="4499987D" w14:textId="77777777" w:rsidR="007E0D71" w:rsidRDefault="00937FBD">
      <w:pPr>
        <w:pStyle w:val="Body"/>
      </w:pPr>
      <w:r>
        <w:t>Mice not recovering after anaesthesia.</w:t>
      </w:r>
    </w:p>
    <w:p w14:paraId="537BBF03" w14:textId="77777777" w:rsidR="007E0D71" w:rsidRDefault="00937FBD">
      <w:pPr>
        <w:pStyle w:val="Body"/>
      </w:pPr>
      <w:r>
        <w:t>Mice that do not fully recover from surgery after 24 hours, which includes mice that display a lack of movement to stimulation and/or hunched posture and/or closed eyes.</w:t>
      </w:r>
    </w:p>
    <w:p w14:paraId="4D5BBA7E" w14:textId="77777777" w:rsidR="007E0D71" w:rsidRDefault="00937FBD">
      <w:pPr>
        <w:pStyle w:val="Body"/>
      </w:pPr>
      <w:r>
        <w:t>Mice with non-healing wound dehiscence and signs of infection that do not respond to antibiotics within 48 hrs.</w:t>
      </w:r>
    </w:p>
    <w:p w14:paraId="530E5CE6" w14:textId="77777777" w:rsidR="007E0D71" w:rsidRDefault="00937FBD">
      <w:pPr>
        <w:pStyle w:val="Body"/>
      </w:pPr>
      <w:r>
        <w:t>Mice with active EAE: weight loss that reaches 25% of baseline weight.</w:t>
      </w:r>
    </w:p>
    <w:p w14:paraId="690EB753" w14:textId="77777777" w:rsidR="007E0D71" w:rsidRDefault="00937FBD">
      <w:pPr>
        <w:pStyle w:val="Body"/>
      </w:pPr>
      <w:r>
        <w:t>Mice without active EAE: weight loss that reaches 15% of baseline weight.</w:t>
      </w:r>
    </w:p>
    <w:p w14:paraId="749BC7D6" w14:textId="77777777" w:rsidR="007E0D71" w:rsidRDefault="00937FBD">
      <w:pPr>
        <w:pStyle w:val="Body"/>
      </w:pPr>
      <w:r>
        <w:t>In the event of post-operative complications, mice will be killed unless, in the opinion of the Named Veterinary Surgeon, such complications can be remedied promptly and successfully using no more than minor intervention.</w:t>
      </w:r>
    </w:p>
    <w:p w14:paraId="174E5109" w14:textId="77777777" w:rsidR="007E0D71" w:rsidRDefault="00937FBD">
      <w:pPr>
        <w:pStyle w:val="Heading4"/>
      </w:pPr>
      <w:r>
        <w:t>Step 7 (optional)</w:t>
      </w:r>
    </w:p>
    <w:p w14:paraId="32877626" w14:textId="77777777" w:rsidR="007E0D71" w:rsidRDefault="00937FBD">
      <w:pPr>
        <w:pStyle w:val="Question"/>
      </w:pPr>
      <w:r>
        <w:t>Describe the procedures that will be carried out during this step.</w:t>
      </w:r>
    </w:p>
    <w:p w14:paraId="11CC6C45"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624C16" w14:textId="77777777" w:rsidR="007E0D71" w:rsidRDefault="00937FBD">
      <w:pPr>
        <w:pStyle w:val="Body"/>
      </w:pPr>
      <w:r>
        <w:lastRenderedPageBreak/>
        <w:t>(Performed after injection of donor cells) Administration of immunosuppressants when donor cells are from a different species or genetic background of the recipient, administered alone, continuously or intermittently by one of the following routes:</w:t>
      </w:r>
    </w:p>
    <w:p w14:paraId="580DCA99" w14:textId="77777777" w:rsidR="007E0D71" w:rsidRDefault="00937FBD">
      <w:pPr>
        <w:pStyle w:val="Body"/>
      </w:pPr>
      <w:r>
        <w:t>(a) intraperitoneal (AA)</w:t>
      </w:r>
    </w:p>
    <w:p w14:paraId="24222AEC" w14:textId="77777777" w:rsidR="007E0D71" w:rsidRDefault="00937FBD">
      <w:pPr>
        <w:pStyle w:val="Body"/>
      </w:pPr>
      <w:r>
        <w:t>(b) subcutaneous (AA)</w:t>
      </w:r>
    </w:p>
    <w:p w14:paraId="4DD56352" w14:textId="77777777" w:rsidR="007E0D71" w:rsidRDefault="00937FBD">
      <w:pPr>
        <w:pStyle w:val="Body"/>
      </w:pPr>
      <w:r>
        <w:t>(c) orally in diet or drinking water (AA)</w:t>
      </w:r>
    </w:p>
    <w:p w14:paraId="0E50147D" w14:textId="77777777" w:rsidR="007E0D71" w:rsidRDefault="00937FBD">
      <w:r>
        <w:t>___________________________________________________________________</w:t>
      </w:r>
    </w:p>
    <w:p w14:paraId="312EAEC4" w14:textId="77777777" w:rsidR="007E0D71" w:rsidRDefault="00937FBD">
      <w:pPr>
        <w:pStyle w:val="Question"/>
      </w:pPr>
      <w:r>
        <w:t>Is this step optional?</w:t>
      </w:r>
    </w:p>
    <w:p w14:paraId="66F3673F" w14:textId="77777777" w:rsidR="007E0D71" w:rsidRDefault="00937FBD">
      <w:pPr>
        <w:pStyle w:val="Body"/>
      </w:pPr>
      <w:r>
        <w:t>Yes</w:t>
      </w:r>
    </w:p>
    <w:p w14:paraId="22CCD81F" w14:textId="77777777" w:rsidR="007E0D71" w:rsidRDefault="00937FBD">
      <w:r>
        <w:t>___________________________________________________________________</w:t>
      </w:r>
    </w:p>
    <w:p w14:paraId="278BD6E2" w14:textId="77777777" w:rsidR="007E0D71" w:rsidRDefault="00937FBD">
      <w:pPr>
        <w:pStyle w:val="Question"/>
      </w:pPr>
      <w:r>
        <w:t>Do you expect this step to have adverse effects for the animals that are more than mild and transient?</w:t>
      </w:r>
    </w:p>
    <w:p w14:paraId="3ABF69BA"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47E54D" w14:textId="77777777" w:rsidR="007E0D71" w:rsidRDefault="00937FBD">
      <w:pPr>
        <w:pStyle w:val="Body"/>
      </w:pPr>
      <w:r>
        <w:t>Yes</w:t>
      </w:r>
    </w:p>
    <w:p w14:paraId="4D34A7EB" w14:textId="77777777" w:rsidR="007E0D71" w:rsidRDefault="00937FBD">
      <w:r>
        <w:t>___________________________________________________________________</w:t>
      </w:r>
    </w:p>
    <w:p w14:paraId="781AC041" w14:textId="77777777" w:rsidR="007E0D71" w:rsidRDefault="00937FBD">
      <w:pPr>
        <w:pStyle w:val="Question"/>
      </w:pPr>
      <w:r>
        <w:t>What are the likely adverse effects of this step?</w:t>
      </w:r>
    </w:p>
    <w:p w14:paraId="354E6E4E" w14:textId="77777777" w:rsidR="007E0D71" w:rsidRDefault="00937FBD">
      <w:pPr>
        <w:pStyle w:val="Aside"/>
      </w:pPr>
      <w:r>
        <w:t>State the expected adverse effect, including the likely incidence, and the anticipated degree and duration of suffering.</w:t>
      </w:r>
    </w:p>
    <w:p w14:paraId="1CEA875F" w14:textId="77777777" w:rsidR="007E0D71" w:rsidRDefault="00937FBD">
      <w:pPr>
        <w:pStyle w:val="Body"/>
      </w:pPr>
      <w:r>
        <w:t>Use of immunosuppressant can lower natural immune defence making animals more susceptible to infection. Signs include deterioration of general condition, fever, and laboured breathing (&lt;5%).</w:t>
      </w:r>
    </w:p>
    <w:p w14:paraId="6C58039A" w14:textId="77777777" w:rsidR="007E0D71" w:rsidRDefault="00937FBD">
      <w:pPr>
        <w:pStyle w:val="Body"/>
      </w:pPr>
      <w:r>
        <w:t>Immunosuppressants administered in the drinking water may be unpalatable to mice resulting in dehydration and/or cell transplant rejection.</w:t>
      </w:r>
    </w:p>
    <w:p w14:paraId="078F1EB7" w14:textId="77777777" w:rsidR="007E0D71" w:rsidRDefault="00937FBD">
      <w:pPr>
        <w:pStyle w:val="Body"/>
      </w:pPr>
      <w:r>
        <w:t>Mice treated with immunosuppressants may display weight loss (10% of baseline) during the treatment period.</w:t>
      </w:r>
    </w:p>
    <w:p w14:paraId="1899F806" w14:textId="77777777" w:rsidR="007E0D71" w:rsidRDefault="00937FBD">
      <w:pPr>
        <w:pStyle w:val="Question"/>
      </w:pPr>
      <w:r>
        <w:t>How will you monitor for, control, and limit any of these adverse effects?</w:t>
      </w:r>
    </w:p>
    <w:p w14:paraId="65CCB1BA" w14:textId="77777777" w:rsidR="007E0D71" w:rsidRDefault="00937FBD">
      <w:pPr>
        <w:pStyle w:val="Aside"/>
      </w:pPr>
      <w:r>
        <w:t>If adverse effects can't be prevented, how will you attempt to ameliorate their initial signs?</w:t>
      </w:r>
    </w:p>
    <w:p w14:paraId="78CB2B92" w14:textId="77777777" w:rsidR="007E0D71" w:rsidRDefault="00937FBD">
      <w:pPr>
        <w:pStyle w:val="Body"/>
      </w:pPr>
      <w:r>
        <w:t>A baseline total body weight will be established to compare changes in weekly weight.</w:t>
      </w:r>
    </w:p>
    <w:p w14:paraId="25537BAC" w14:textId="77777777" w:rsidR="007E0D71" w:rsidRDefault="00937FBD">
      <w:pPr>
        <w:pStyle w:val="Body"/>
      </w:pPr>
      <w:r>
        <w:t>Mice with active EAE will continue to be monitored as described in step 2. Monitoring for additional adverse effects related to immunosuppressive treatment will last for the entire study period.</w:t>
      </w:r>
    </w:p>
    <w:p w14:paraId="0EBC443D" w14:textId="77777777" w:rsidR="007E0D71" w:rsidRDefault="00937FBD">
      <w:pPr>
        <w:pStyle w:val="Body"/>
      </w:pPr>
      <w:r>
        <w:t>Mice without active EAE (i.e., controls) will be weighed twice weekly during the treatment period. If weight loss reaches 10% of baseline weight, mice will be provided with wet mash and nutritional supplements on the cage floor.</w:t>
      </w:r>
    </w:p>
    <w:p w14:paraId="679287F6" w14:textId="77777777" w:rsidR="007E0D71" w:rsidRDefault="00937FBD">
      <w:pPr>
        <w:pStyle w:val="Body"/>
      </w:pPr>
      <w:r>
        <w:lastRenderedPageBreak/>
        <w:t>Mice will be monitored for signs of infection, such as piloerection, and/or hunched posture, and/or lack of movement to gentle stimulation, and/or closed eyes during the treatment period.</w:t>
      </w:r>
    </w:p>
    <w:p w14:paraId="7B76E438" w14:textId="77777777" w:rsidR="007E0D71" w:rsidRDefault="00937FBD">
      <w:pPr>
        <w:pStyle w:val="Body"/>
      </w:pPr>
      <w:r>
        <w:t>Antibiotics may be used as directed by the NVS. To minimise the chance of exposure to infection, the mice will be maintained behind a barrier and house in IVCs.</w:t>
      </w:r>
    </w:p>
    <w:p w14:paraId="1B1E4237" w14:textId="77777777" w:rsidR="007E0D71" w:rsidRDefault="00937FBD">
      <w:pPr>
        <w:pStyle w:val="Body"/>
      </w:pPr>
      <w:r>
        <w:t>Immunosuppressants administered in the drinking water will be mixed with sugar or other sweetened products (i.e. Ribena) for palatability and to prevent dehydration and cell transplant rejection.</w:t>
      </w:r>
    </w:p>
    <w:p w14:paraId="72DEF3D8" w14:textId="77777777" w:rsidR="007E0D71" w:rsidRDefault="00937FBD">
      <w:pPr>
        <w:pStyle w:val="Question"/>
      </w:pPr>
      <w:r>
        <w:t>What are the humane endpoints for this step?</w:t>
      </w:r>
    </w:p>
    <w:p w14:paraId="6E3DAAB0" w14:textId="77777777" w:rsidR="007E0D71" w:rsidRDefault="00937FBD">
      <w:pPr>
        <w:pStyle w:val="Aside"/>
      </w:pPr>
      <w:r>
        <w:t>This would be the point at which you would kill the animal to prevent further suffering.</w:t>
      </w:r>
    </w:p>
    <w:p w14:paraId="4ECA20A4" w14:textId="77777777" w:rsidR="007E0D71" w:rsidRDefault="00937FBD">
      <w:pPr>
        <w:pStyle w:val="Body"/>
      </w:pPr>
      <w:r>
        <w:t>Mice with a non-resolving infection and/or any of the other limiting clinical signs (piloerection, hunched posture, subdued behaviour) longer than 24 hours without improvement (assessed by appearance and behaviour).</w:t>
      </w:r>
    </w:p>
    <w:p w14:paraId="3B531369" w14:textId="77777777" w:rsidR="007E0D71" w:rsidRDefault="00937FBD">
      <w:pPr>
        <w:pStyle w:val="Body"/>
      </w:pPr>
      <w:r>
        <w:t>Mice with active EAE: weight loss that reaches 25% of baseline weight.</w:t>
      </w:r>
    </w:p>
    <w:p w14:paraId="7D1C8932" w14:textId="77777777" w:rsidR="007E0D71" w:rsidRDefault="00937FBD">
      <w:pPr>
        <w:pStyle w:val="Body"/>
      </w:pPr>
      <w:r>
        <w:t>Mice without active EAE: weight loss that reaches 15% of baseline weight.</w:t>
      </w:r>
    </w:p>
    <w:p w14:paraId="4AC82C23" w14:textId="77777777" w:rsidR="007E0D71" w:rsidRDefault="00937FBD">
      <w:pPr>
        <w:pStyle w:val="Body"/>
      </w:pPr>
      <w:r>
        <w:t>Mice with laboured breathing that does not resolve within 6 hours.</w:t>
      </w:r>
    </w:p>
    <w:p w14:paraId="7C5226FC" w14:textId="77777777" w:rsidR="007E0D71" w:rsidRDefault="00937FBD">
      <w:pPr>
        <w:pStyle w:val="Heading4"/>
      </w:pPr>
      <w:r>
        <w:t>Step 8 (optional)</w:t>
      </w:r>
    </w:p>
    <w:p w14:paraId="76AE7D71" w14:textId="77777777" w:rsidR="007E0D71" w:rsidRDefault="00937FBD">
      <w:pPr>
        <w:pStyle w:val="Question"/>
      </w:pPr>
      <w:r>
        <w:t>Describe the procedures that will be carried out during this step.</w:t>
      </w:r>
    </w:p>
    <w:p w14:paraId="1F0F4779"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35A455" w14:textId="77777777" w:rsidR="007E0D71" w:rsidRDefault="00937FBD">
      <w:pPr>
        <w:pStyle w:val="Body"/>
      </w:pPr>
      <w:r>
        <w:t xml:space="preserve">(At any time) Administration of treatment or control substances expected to affect immune and non-immune cell metabolism and/or promote CNS regeneration or vehicle controls and antibody controls (e.g. non-specific IgG) will be administered alone or in combination, continuously or intermittently </w:t>
      </w:r>
    </w:p>
    <w:p w14:paraId="2CEE0D46" w14:textId="77777777" w:rsidR="007E0D71" w:rsidRDefault="00937FBD">
      <w:pPr>
        <w:pStyle w:val="Body"/>
      </w:pPr>
      <w:r>
        <w:t>OR donor cells and vehicle controls, on a maximum of two occasions; administered alone or in combination with only one of the above compounds by the following routes:</w:t>
      </w:r>
    </w:p>
    <w:p w14:paraId="437FF957" w14:textId="77777777" w:rsidR="007E0D71" w:rsidRDefault="00937FBD">
      <w:pPr>
        <w:pStyle w:val="Body"/>
      </w:pPr>
      <w:r>
        <w:t>(a) intraperitoneal (AA)</w:t>
      </w:r>
    </w:p>
    <w:p w14:paraId="1F8D6050" w14:textId="77777777" w:rsidR="007E0D71" w:rsidRDefault="00937FBD">
      <w:pPr>
        <w:pStyle w:val="Body"/>
      </w:pPr>
      <w:r>
        <w:t>(b) intravenous (AA)</w:t>
      </w:r>
    </w:p>
    <w:p w14:paraId="0DB4B183" w14:textId="77777777" w:rsidR="007E0D71" w:rsidRDefault="00937FBD">
      <w:pPr>
        <w:pStyle w:val="Body"/>
      </w:pPr>
      <w:r>
        <w:t>(c) subcutaneous (AA)</w:t>
      </w:r>
    </w:p>
    <w:p w14:paraId="680A96E6" w14:textId="77777777" w:rsidR="007E0D71" w:rsidRDefault="00937FBD">
      <w:pPr>
        <w:pStyle w:val="Body"/>
      </w:pPr>
      <w:r>
        <w:t>(d) orally in diet or drinking water (AA)</w:t>
      </w:r>
    </w:p>
    <w:p w14:paraId="794BEB1D" w14:textId="77777777" w:rsidR="007E0D71" w:rsidRDefault="00937FBD">
      <w:pPr>
        <w:pStyle w:val="Body"/>
      </w:pPr>
      <w:r>
        <w:t>(e) directly into brain and spinal cord (AB)</w:t>
      </w:r>
    </w:p>
    <w:p w14:paraId="7087B783" w14:textId="77777777" w:rsidR="007E0D71" w:rsidRDefault="00937FBD">
      <w:pPr>
        <w:pStyle w:val="Body"/>
      </w:pPr>
      <w:r>
        <w:lastRenderedPageBreak/>
        <w:t>(f) intracerebroventricular (AB)</w:t>
      </w:r>
    </w:p>
    <w:p w14:paraId="2197FFB9" w14:textId="77777777" w:rsidR="007E0D71" w:rsidRDefault="00937FBD">
      <w:r>
        <w:t>___________________________________________________________________</w:t>
      </w:r>
    </w:p>
    <w:p w14:paraId="5F3A1BAB" w14:textId="77777777" w:rsidR="007E0D71" w:rsidRDefault="00937FBD">
      <w:pPr>
        <w:pStyle w:val="Question"/>
      </w:pPr>
      <w:r>
        <w:t>Is this step optional?</w:t>
      </w:r>
    </w:p>
    <w:p w14:paraId="5344698E" w14:textId="77777777" w:rsidR="007E0D71" w:rsidRDefault="00937FBD">
      <w:pPr>
        <w:pStyle w:val="Body"/>
      </w:pPr>
      <w:r>
        <w:t>Yes</w:t>
      </w:r>
    </w:p>
    <w:p w14:paraId="02923EC9" w14:textId="77777777" w:rsidR="007E0D71" w:rsidRDefault="00937FBD">
      <w:r>
        <w:t>___________________________________________________________________</w:t>
      </w:r>
    </w:p>
    <w:p w14:paraId="3F7F6276" w14:textId="77777777" w:rsidR="007E0D71" w:rsidRDefault="00937FBD">
      <w:pPr>
        <w:pStyle w:val="Question"/>
      </w:pPr>
      <w:r>
        <w:t>Do you expect this step to have adverse effects for the animals that are more than mild and transient?</w:t>
      </w:r>
    </w:p>
    <w:p w14:paraId="14F1209D"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7CE60E" w14:textId="77777777" w:rsidR="007E0D71" w:rsidRDefault="00937FBD">
      <w:pPr>
        <w:pStyle w:val="Body"/>
      </w:pPr>
      <w:r>
        <w:t>Yes</w:t>
      </w:r>
    </w:p>
    <w:p w14:paraId="2F925159" w14:textId="77777777" w:rsidR="007E0D71" w:rsidRDefault="00937FBD">
      <w:r>
        <w:t>___________________________________________________________________</w:t>
      </w:r>
    </w:p>
    <w:p w14:paraId="1B4787E5" w14:textId="77777777" w:rsidR="007E0D71" w:rsidRDefault="00937FBD">
      <w:pPr>
        <w:pStyle w:val="Question"/>
      </w:pPr>
      <w:r>
        <w:t>What are the likely adverse effects of this step?</w:t>
      </w:r>
    </w:p>
    <w:p w14:paraId="223522E3" w14:textId="77777777" w:rsidR="007E0D71" w:rsidRDefault="00937FBD">
      <w:pPr>
        <w:pStyle w:val="Aside"/>
      </w:pPr>
      <w:r>
        <w:t>State the expected adverse effect, including the likely incidence, and the anticipated degree and duration of suffering.</w:t>
      </w:r>
    </w:p>
    <w:p w14:paraId="6B88339E" w14:textId="77777777" w:rsidR="007E0D71" w:rsidRDefault="00937FBD">
      <w:pPr>
        <w:pStyle w:val="Body"/>
      </w:pPr>
      <w:r>
        <w:t>Syngeneic cell transplants do not cause rejection, while xenogeneic or allogeneic cell transplants do.</w:t>
      </w:r>
    </w:p>
    <w:p w14:paraId="63313217" w14:textId="77777777" w:rsidR="007E0D71" w:rsidRDefault="00937FBD">
      <w:pPr>
        <w:pStyle w:val="Body"/>
      </w:pPr>
      <w:r>
        <w:t>Using intracerebroventricular (ICV) injection or administration of treatment (or controls) substances or donor cells directly into the spinal cord can result in wound dehiscence (&lt;5%) that may lead to moderate suffering (24 hours).</w:t>
      </w:r>
    </w:p>
    <w:p w14:paraId="715B7DFC" w14:textId="77777777" w:rsidR="007E0D71" w:rsidRDefault="00937FBD">
      <w:pPr>
        <w:pStyle w:val="Body"/>
      </w:pPr>
      <w:r>
        <w:t>Using (ICV) injection or administration of treatment (or controls) donor cells substances directly into the spinal cord can result in wound pain in mice in the initial 48 hours post-surgery.</w:t>
      </w:r>
    </w:p>
    <w:p w14:paraId="5DFD2062" w14:textId="77777777" w:rsidR="007E0D71" w:rsidRDefault="00937FBD">
      <w:pPr>
        <w:pStyle w:val="Body"/>
      </w:pPr>
      <w:r>
        <w:t>Post-surgical mice may display transient weight loss (10% of baseline) that recovers within one week.</w:t>
      </w:r>
    </w:p>
    <w:p w14:paraId="52D048E9" w14:textId="77777777" w:rsidR="007E0D71" w:rsidRDefault="00937FBD">
      <w:pPr>
        <w:pStyle w:val="Question"/>
      </w:pPr>
      <w:r>
        <w:t>How will you monitor for, control, and limit any of these adverse effects?</w:t>
      </w:r>
    </w:p>
    <w:p w14:paraId="1B89EF69" w14:textId="77777777" w:rsidR="007E0D71" w:rsidRDefault="00937FBD">
      <w:pPr>
        <w:pStyle w:val="Aside"/>
      </w:pPr>
      <w:r>
        <w:t>If adverse effects can't be prevented, how will you attempt to ameliorate their initial signs?</w:t>
      </w:r>
    </w:p>
    <w:p w14:paraId="15B23DAE" w14:textId="77777777" w:rsidR="007E0D71" w:rsidRDefault="00937FBD">
      <w:pPr>
        <w:pStyle w:val="Body"/>
      </w:pPr>
      <w:r>
        <w:t>Before surgery, in cases of ICV injection or injection directly into the spinal cord, the mice will be weighed to establish an initial baseline weight.</w:t>
      </w:r>
    </w:p>
    <w:p w14:paraId="71F4E7F7" w14:textId="77777777" w:rsidR="007E0D71" w:rsidRDefault="00937FBD">
      <w:pPr>
        <w:pStyle w:val="Body"/>
      </w:pPr>
      <w:r>
        <w:t xml:space="preserve">Following surgery, the mice will be placed in a cage with nutritional and hydrating supplements on the cage floor and housed in a heated chamber until fully recovered (i.e., the mouse is awake, alert, and active). The mouse will then be moved to the home cage and will be monitored daily for one week for signs of wound dehiscence and adverse effects. </w:t>
      </w:r>
    </w:p>
    <w:p w14:paraId="5B73F1EE" w14:textId="77777777" w:rsidR="007E0D71" w:rsidRDefault="00937FBD">
      <w:pPr>
        <w:pStyle w:val="Body"/>
      </w:pPr>
      <w:r>
        <w:t xml:space="preserve">Mice with active EAE will continue to be monitored as described in step 2. Monitoring for additional post-surgery adverse effects will last one week. </w:t>
      </w:r>
    </w:p>
    <w:p w14:paraId="0A151367" w14:textId="77777777" w:rsidR="007E0D71" w:rsidRDefault="00937FBD">
      <w:pPr>
        <w:pStyle w:val="Body"/>
      </w:pPr>
      <w:r>
        <w:t xml:space="preserve">Mice without active EAE (i.e., controls) will receive supplemental wet mash on the floor of the cage and weighed and monitored daily for </w:t>
      </w:r>
      <w:proofErr w:type="gramStart"/>
      <w:r>
        <w:t>one week</w:t>
      </w:r>
      <w:proofErr w:type="gramEnd"/>
      <w:r>
        <w:t xml:space="preserve"> post-surgery. </w:t>
      </w:r>
    </w:p>
    <w:p w14:paraId="65960505" w14:textId="77777777" w:rsidR="007E0D71" w:rsidRDefault="00937FBD">
      <w:pPr>
        <w:pStyle w:val="Body"/>
      </w:pPr>
      <w:r>
        <w:lastRenderedPageBreak/>
        <w:t>Wound dehiscence is expected to occur in less than 5% of cases. In the case of mice with wound dehiscence, wounds will be cleaned and unhealthy tissue removed if needed. If the wound is uninfected, it may be re-closed on one occasion within 48 hours. Mice with infected wounds (i.e., pus accumulation, redness and swelling on the incision edge, wound wetness) will be treated with antibiotics as directed by the NVS.</w:t>
      </w:r>
    </w:p>
    <w:p w14:paraId="474B9045" w14:textId="77777777" w:rsidR="007E0D71" w:rsidRDefault="00937FBD">
      <w:pPr>
        <w:pStyle w:val="Body"/>
      </w:pPr>
      <w:r>
        <w:t>All mice will receive peri- and post-operative pain medication. The mouse grimace scale will be used as an indicator of possible pain onset in mice changes in score compared to baseline). Mice will also be evaluated for pain through gentle, manual handling. Here, a withdrawal reflex in response to gentle palpation of any presumed painful areas (e.g., the site of surgery) will be monitored. Mice with changes in grimace score compared to baseline and/or showing a withdrawal reflex to handling will be provided pain medication as required.</w:t>
      </w:r>
    </w:p>
    <w:p w14:paraId="38EA7FC8" w14:textId="77777777" w:rsidR="007E0D71" w:rsidRDefault="00937FBD">
      <w:pPr>
        <w:pStyle w:val="Body"/>
      </w:pPr>
      <w:r>
        <w:t xml:space="preserve">To eliminate the risk of cell rejection, when xenogeneic or allogeneic cells will be transplanted, appropriate immunosuppressive therapy will be delivered (Step 5). </w:t>
      </w:r>
    </w:p>
    <w:p w14:paraId="1734F7E5" w14:textId="77777777" w:rsidR="007E0D71" w:rsidRDefault="00937FBD">
      <w:pPr>
        <w:pStyle w:val="Question"/>
      </w:pPr>
      <w:r>
        <w:t>What are the humane endpoints for this step?</w:t>
      </w:r>
    </w:p>
    <w:p w14:paraId="6616D6AB" w14:textId="77777777" w:rsidR="007E0D71" w:rsidRDefault="00937FBD">
      <w:pPr>
        <w:pStyle w:val="Aside"/>
      </w:pPr>
      <w:r>
        <w:t>This would be the point at which you would kill the animal to prevent further suffering.</w:t>
      </w:r>
    </w:p>
    <w:p w14:paraId="15364D18" w14:textId="77777777" w:rsidR="007E0D71" w:rsidRDefault="00937FBD">
      <w:pPr>
        <w:pStyle w:val="Body"/>
      </w:pPr>
      <w:r>
        <w:t>Mice not recovering after anaesthesia.</w:t>
      </w:r>
    </w:p>
    <w:p w14:paraId="5F384591" w14:textId="77777777" w:rsidR="007E0D71" w:rsidRDefault="00937FBD">
      <w:pPr>
        <w:pStyle w:val="Body"/>
      </w:pPr>
      <w:r>
        <w:t>Mice that do not fully recover from surgery after 24 hours, which includes mice that display a lack of movement to stimulation and/or hunched posture and/or closed eyes.</w:t>
      </w:r>
    </w:p>
    <w:p w14:paraId="0CD1C031" w14:textId="77777777" w:rsidR="007E0D71" w:rsidRDefault="00937FBD">
      <w:pPr>
        <w:pStyle w:val="Body"/>
      </w:pPr>
      <w:r>
        <w:t>Mice with non-healing wound dehiscence and signs of infection that do not respond to antibiotics within 48 hours.</w:t>
      </w:r>
    </w:p>
    <w:p w14:paraId="65C6DC95" w14:textId="77777777" w:rsidR="007E0D71" w:rsidRDefault="00937FBD">
      <w:pPr>
        <w:pStyle w:val="Body"/>
      </w:pPr>
      <w:r>
        <w:t>Mice with active EAE: weight loss that reaches 25% of baseline weight.</w:t>
      </w:r>
    </w:p>
    <w:p w14:paraId="19093698" w14:textId="77777777" w:rsidR="007E0D71" w:rsidRDefault="00937FBD">
      <w:pPr>
        <w:pStyle w:val="Body"/>
      </w:pPr>
      <w:r>
        <w:t>Mice without active EAE: weight loss that reaches 15% of baseline weight.</w:t>
      </w:r>
    </w:p>
    <w:p w14:paraId="11801F5E" w14:textId="77777777" w:rsidR="007E0D71" w:rsidRDefault="00937FBD">
      <w:pPr>
        <w:pStyle w:val="Body"/>
      </w:pPr>
      <w:r>
        <w:t>In the event of post-operative complications, mice will be killed unless, in the opinion of the Named Veterinary Surgeon, such complications can be remedied promptly and successfully using no more than minor intervention.</w:t>
      </w:r>
    </w:p>
    <w:p w14:paraId="7B400AD3" w14:textId="77777777" w:rsidR="007E0D71" w:rsidRDefault="00937FBD">
      <w:pPr>
        <w:pStyle w:val="Heading4"/>
      </w:pPr>
      <w:r>
        <w:t>Step 9 (optional)</w:t>
      </w:r>
    </w:p>
    <w:p w14:paraId="62EC2AE6" w14:textId="77777777" w:rsidR="007E0D71" w:rsidRDefault="00937FBD">
      <w:pPr>
        <w:pStyle w:val="Question"/>
      </w:pPr>
      <w:r>
        <w:t>Describe the procedures that will be carried out during this step.</w:t>
      </w:r>
    </w:p>
    <w:p w14:paraId="1936A947"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108B599" w14:textId="77777777" w:rsidR="007E0D71" w:rsidRDefault="00937FBD">
      <w:pPr>
        <w:pStyle w:val="Body"/>
      </w:pPr>
      <w:r>
        <w:t xml:space="preserve">(At any time, on more than one occasion) Blood will be sampled from a superficial vessel. Withdrawal of blood samples will be no more than 10% of total blood volume in 24 hrs and 15% of total blood volume in any </w:t>
      </w:r>
      <w:proofErr w:type="gramStart"/>
      <w:r>
        <w:t>28 day</w:t>
      </w:r>
      <w:proofErr w:type="gramEnd"/>
      <w:r>
        <w:t xml:space="preserve"> period (AA).</w:t>
      </w:r>
    </w:p>
    <w:p w14:paraId="262BA040" w14:textId="77777777" w:rsidR="007E0D71" w:rsidRDefault="00937FBD">
      <w:r>
        <w:lastRenderedPageBreak/>
        <w:t>___________________________________________________________________</w:t>
      </w:r>
    </w:p>
    <w:p w14:paraId="72AF7FC7" w14:textId="77777777" w:rsidR="007E0D71" w:rsidRDefault="00937FBD">
      <w:pPr>
        <w:pStyle w:val="Question"/>
      </w:pPr>
      <w:r>
        <w:t>Is this step optional?</w:t>
      </w:r>
    </w:p>
    <w:p w14:paraId="51C5EEE7" w14:textId="77777777" w:rsidR="007E0D71" w:rsidRDefault="00937FBD">
      <w:pPr>
        <w:pStyle w:val="Body"/>
      </w:pPr>
      <w:r>
        <w:t>Yes</w:t>
      </w:r>
    </w:p>
    <w:p w14:paraId="316AE644" w14:textId="77777777" w:rsidR="007E0D71" w:rsidRDefault="00937FBD">
      <w:r>
        <w:t>___________________________________________________________________</w:t>
      </w:r>
    </w:p>
    <w:p w14:paraId="6D108A14" w14:textId="77777777" w:rsidR="007E0D71" w:rsidRDefault="00937FBD">
      <w:pPr>
        <w:pStyle w:val="Question"/>
      </w:pPr>
      <w:r>
        <w:t>Do you expect this step to have adverse effects for the animals that are more than mild and transient?</w:t>
      </w:r>
    </w:p>
    <w:p w14:paraId="2E8E1721"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1A1C31" w14:textId="77777777" w:rsidR="007E0D71" w:rsidRDefault="00937FBD">
      <w:pPr>
        <w:pStyle w:val="Body"/>
      </w:pPr>
      <w:r>
        <w:t>No</w:t>
      </w:r>
    </w:p>
    <w:p w14:paraId="30B8370E" w14:textId="77777777" w:rsidR="007E0D71" w:rsidRDefault="00937FBD">
      <w:r>
        <w:t>___________________________________________________________________</w:t>
      </w:r>
    </w:p>
    <w:p w14:paraId="2624D0DB" w14:textId="77777777" w:rsidR="007E0D71" w:rsidRDefault="00937FBD">
      <w:pPr>
        <w:pStyle w:val="Heading4"/>
      </w:pPr>
      <w:r>
        <w:t>Step 10 (optional)</w:t>
      </w:r>
    </w:p>
    <w:p w14:paraId="6D6D20F2" w14:textId="77777777" w:rsidR="007E0D71" w:rsidRDefault="00937FBD">
      <w:pPr>
        <w:pStyle w:val="Question"/>
      </w:pPr>
      <w:r>
        <w:t>Describe the procedures that will be carried out during this step.</w:t>
      </w:r>
    </w:p>
    <w:p w14:paraId="0E95D762"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747AA2" w14:textId="77777777" w:rsidR="007E0D71" w:rsidRDefault="00937FBD">
      <w:pPr>
        <w:pStyle w:val="Body"/>
      </w:pPr>
      <w:r>
        <w:t xml:space="preserve">(At any time, on no more than two occasions) Cerebrospinal fluid (CSF) will be collected on a maximum of 2 occasions. Withdrawal of CSF will be a maximum of 5 </w:t>
      </w:r>
      <w:proofErr w:type="spellStart"/>
      <w:r>
        <w:t>μl</w:t>
      </w:r>
      <w:proofErr w:type="spellEnd"/>
      <w:r>
        <w:t xml:space="preserve"> per occasion. Mice will be allowed to recover between each CSF withdrawal for at least 10 days (AB).</w:t>
      </w:r>
    </w:p>
    <w:p w14:paraId="00915CE4" w14:textId="77777777" w:rsidR="007E0D71" w:rsidRDefault="00937FBD">
      <w:r>
        <w:t>___________________________________________________________________</w:t>
      </w:r>
    </w:p>
    <w:p w14:paraId="63A5479B" w14:textId="77777777" w:rsidR="007E0D71" w:rsidRDefault="00937FBD">
      <w:pPr>
        <w:pStyle w:val="Question"/>
      </w:pPr>
      <w:r>
        <w:t>Is this step optional?</w:t>
      </w:r>
    </w:p>
    <w:p w14:paraId="56B8E8AA" w14:textId="77777777" w:rsidR="007E0D71" w:rsidRDefault="00937FBD">
      <w:pPr>
        <w:pStyle w:val="Body"/>
      </w:pPr>
      <w:r>
        <w:t>Yes</w:t>
      </w:r>
    </w:p>
    <w:p w14:paraId="0EC2A185" w14:textId="77777777" w:rsidR="007E0D71" w:rsidRDefault="00937FBD">
      <w:r>
        <w:t>___________________________________________________________________</w:t>
      </w:r>
    </w:p>
    <w:p w14:paraId="5BBB2409" w14:textId="77777777" w:rsidR="007E0D71" w:rsidRDefault="00937FBD">
      <w:pPr>
        <w:pStyle w:val="Question"/>
      </w:pPr>
      <w:r>
        <w:t>Do you expect this step to have adverse effects for the animals that are more than mild and transient?</w:t>
      </w:r>
    </w:p>
    <w:p w14:paraId="35625A5E"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318D9C" w14:textId="77777777" w:rsidR="007E0D71" w:rsidRDefault="00937FBD">
      <w:pPr>
        <w:pStyle w:val="Body"/>
      </w:pPr>
      <w:r>
        <w:t>No</w:t>
      </w:r>
    </w:p>
    <w:p w14:paraId="1D125BC3" w14:textId="77777777" w:rsidR="007E0D71" w:rsidRDefault="00937FBD">
      <w:r>
        <w:t>___________________________________________________________________</w:t>
      </w:r>
    </w:p>
    <w:p w14:paraId="64570342" w14:textId="77777777" w:rsidR="007E0D71" w:rsidRDefault="00937FBD">
      <w:pPr>
        <w:pStyle w:val="Heading4"/>
      </w:pPr>
      <w:r>
        <w:t>Step 11 (optional)</w:t>
      </w:r>
    </w:p>
    <w:p w14:paraId="7924D663" w14:textId="77777777" w:rsidR="007E0D71" w:rsidRDefault="00937FBD">
      <w:pPr>
        <w:pStyle w:val="Question"/>
      </w:pPr>
      <w:r>
        <w:lastRenderedPageBreak/>
        <w:t>Describe the procedures that will be carried out during this step.</w:t>
      </w:r>
    </w:p>
    <w:p w14:paraId="154184E2"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93A1C1" w14:textId="77777777" w:rsidR="007E0D71" w:rsidRDefault="00937FBD">
      <w:pPr>
        <w:pStyle w:val="Body"/>
      </w:pPr>
      <w:r>
        <w:t>(At any time) Withdrawal of blood and/or cerebrospinal fluid samples (AC)</w:t>
      </w:r>
    </w:p>
    <w:p w14:paraId="73B11FCF" w14:textId="77777777" w:rsidR="007E0D71" w:rsidRDefault="00937FBD">
      <w:r>
        <w:t>___________________________________________________________________</w:t>
      </w:r>
    </w:p>
    <w:p w14:paraId="6D1E38F7" w14:textId="77777777" w:rsidR="007E0D71" w:rsidRDefault="00937FBD">
      <w:pPr>
        <w:pStyle w:val="Question"/>
      </w:pPr>
      <w:r>
        <w:t>Is this step optional?</w:t>
      </w:r>
    </w:p>
    <w:p w14:paraId="3B7C43CE" w14:textId="77777777" w:rsidR="007E0D71" w:rsidRDefault="00937FBD">
      <w:pPr>
        <w:pStyle w:val="Body"/>
      </w:pPr>
      <w:r>
        <w:t>Yes</w:t>
      </w:r>
    </w:p>
    <w:p w14:paraId="29421B37" w14:textId="77777777" w:rsidR="007E0D71" w:rsidRDefault="00937FBD">
      <w:r>
        <w:t>___________________________________________________________________</w:t>
      </w:r>
    </w:p>
    <w:p w14:paraId="681ADD9A" w14:textId="77777777" w:rsidR="007E0D71" w:rsidRDefault="00937FBD">
      <w:pPr>
        <w:pStyle w:val="Question"/>
      </w:pPr>
      <w:r>
        <w:t>Do you expect this step to have adverse effects for the animals that are more than mild and transient?</w:t>
      </w:r>
    </w:p>
    <w:p w14:paraId="69B447DE"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35F135" w14:textId="77777777" w:rsidR="007E0D71" w:rsidRDefault="00937FBD">
      <w:pPr>
        <w:pStyle w:val="Body"/>
      </w:pPr>
      <w:r>
        <w:t>No</w:t>
      </w:r>
    </w:p>
    <w:p w14:paraId="647344C2" w14:textId="77777777" w:rsidR="007E0D71" w:rsidRDefault="00937FBD">
      <w:r>
        <w:t>___________________________________________________________________</w:t>
      </w:r>
    </w:p>
    <w:p w14:paraId="3521C3C2" w14:textId="77777777" w:rsidR="007E0D71" w:rsidRDefault="00937FBD">
      <w:pPr>
        <w:pStyle w:val="Heading4"/>
      </w:pPr>
      <w:r>
        <w:t>Step 12 (mandatory)</w:t>
      </w:r>
    </w:p>
    <w:p w14:paraId="6B5FB7ED" w14:textId="77777777" w:rsidR="007E0D71" w:rsidRDefault="00937FBD">
      <w:pPr>
        <w:pStyle w:val="Question"/>
      </w:pPr>
      <w:r>
        <w:t>Describe the procedures that will be carried out during this step.</w:t>
      </w:r>
    </w:p>
    <w:p w14:paraId="521FDFC1"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BD7D53E" w14:textId="77777777" w:rsidR="007E0D71" w:rsidRDefault="00937FBD">
      <w:pPr>
        <w:pStyle w:val="Body"/>
      </w:pPr>
      <w:r>
        <w:t>Animals will be killed by (at any time):</w:t>
      </w:r>
    </w:p>
    <w:p w14:paraId="121C751B" w14:textId="77777777" w:rsidR="007E0D71" w:rsidRDefault="00937FBD">
      <w:pPr>
        <w:pStyle w:val="Body"/>
      </w:pPr>
      <w:r>
        <w:t>(a) Schedule 1 method</w:t>
      </w:r>
    </w:p>
    <w:p w14:paraId="68C54E85" w14:textId="77777777" w:rsidR="007E0D71" w:rsidRDefault="00937FBD">
      <w:pPr>
        <w:pStyle w:val="Body"/>
      </w:pPr>
      <w:r w:rsidRPr="00867744">
        <w:rPr>
          <w:highlight w:val="yellow"/>
        </w:rPr>
        <w:t>(b) Exsanguination and a schedule 1 method (AC)</w:t>
      </w:r>
    </w:p>
    <w:p w14:paraId="7462299E" w14:textId="77777777" w:rsidR="007E0D71" w:rsidRDefault="00937FBD">
      <w:pPr>
        <w:pStyle w:val="Body"/>
      </w:pPr>
      <w:r>
        <w:t>(c) Perfusion fixation (AC)</w:t>
      </w:r>
    </w:p>
    <w:p w14:paraId="74E3826A" w14:textId="77777777" w:rsidR="007E0D71" w:rsidRDefault="00937FBD">
      <w:pPr>
        <w:pStyle w:val="Body"/>
      </w:pPr>
      <w:r>
        <w:t>(</w:t>
      </w:r>
      <w:r w:rsidRPr="00867744">
        <w:rPr>
          <w:highlight w:val="yellow"/>
        </w:rPr>
        <w:t>d) Perfusion without fixative followed by confirmation of death by a method in Schedule 1 (AC)</w:t>
      </w:r>
    </w:p>
    <w:p w14:paraId="570F0BA0" w14:textId="77777777" w:rsidR="007E0D71" w:rsidRDefault="00937FBD">
      <w:r>
        <w:t>___________________________________________________________________</w:t>
      </w:r>
    </w:p>
    <w:p w14:paraId="773DE159" w14:textId="77777777" w:rsidR="007E0D71" w:rsidRDefault="00937FBD">
      <w:pPr>
        <w:pStyle w:val="Question"/>
      </w:pPr>
      <w:r>
        <w:t>Is this step optional?</w:t>
      </w:r>
    </w:p>
    <w:p w14:paraId="1BFB0693" w14:textId="77777777" w:rsidR="007E0D71" w:rsidRDefault="00937FBD">
      <w:pPr>
        <w:pStyle w:val="Body"/>
      </w:pPr>
      <w:r>
        <w:t>No</w:t>
      </w:r>
    </w:p>
    <w:p w14:paraId="0837F6F8" w14:textId="77777777" w:rsidR="007E0D71" w:rsidRDefault="00937FBD">
      <w:r>
        <w:lastRenderedPageBreak/>
        <w:t>___________________________________________________________________</w:t>
      </w:r>
    </w:p>
    <w:p w14:paraId="660A3918" w14:textId="77777777" w:rsidR="007E0D71" w:rsidRDefault="00937FBD">
      <w:pPr>
        <w:pStyle w:val="Question"/>
      </w:pPr>
      <w:r>
        <w:t>Do you expect this step to have adverse effects for the animals that are more than mild and transient?</w:t>
      </w:r>
    </w:p>
    <w:p w14:paraId="313D45FB"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B2761E" w14:textId="77777777" w:rsidR="007E0D71" w:rsidRDefault="00937FBD">
      <w:pPr>
        <w:pStyle w:val="Body"/>
      </w:pPr>
      <w:r>
        <w:t>No</w:t>
      </w:r>
    </w:p>
    <w:p w14:paraId="576A1EC2" w14:textId="77777777" w:rsidR="007E0D71" w:rsidRDefault="00937FBD">
      <w:r>
        <w:t>___________________________________________________________________</w:t>
      </w:r>
    </w:p>
    <w:p w14:paraId="1D2AEBB8" w14:textId="77777777" w:rsidR="007E0D71" w:rsidRPr="00867744" w:rsidRDefault="00937FBD">
      <w:pPr>
        <w:pStyle w:val="Heading4"/>
        <w:rPr>
          <w:highlight w:val="yellow"/>
        </w:rPr>
      </w:pPr>
      <w:r w:rsidRPr="00867744">
        <w:rPr>
          <w:highlight w:val="yellow"/>
        </w:rPr>
        <w:t xml:space="preserve">Step 13: Removal of </w:t>
      </w:r>
      <w:proofErr w:type="gramStart"/>
      <w:r w:rsidRPr="00867744">
        <w:rPr>
          <w:highlight w:val="yellow"/>
        </w:rPr>
        <w:t>organs  (</w:t>
      </w:r>
      <w:proofErr w:type="gramEnd"/>
      <w:r w:rsidRPr="00867744">
        <w:rPr>
          <w:highlight w:val="yellow"/>
        </w:rPr>
        <w:t>optional)</w:t>
      </w:r>
    </w:p>
    <w:p w14:paraId="12A1B342" w14:textId="77777777" w:rsidR="007E0D71" w:rsidRPr="00867744" w:rsidRDefault="00937FBD">
      <w:pPr>
        <w:pStyle w:val="Question"/>
        <w:rPr>
          <w:color w:val="auto"/>
          <w:highlight w:val="yellow"/>
        </w:rPr>
      </w:pPr>
      <w:r w:rsidRPr="00867744">
        <w:rPr>
          <w:color w:val="auto"/>
          <w:highlight w:val="yellow"/>
        </w:rPr>
        <w:t>Describe the procedures that will be carried out during this step.</w:t>
      </w:r>
    </w:p>
    <w:p w14:paraId="6066B468" w14:textId="77777777" w:rsidR="007E0D71" w:rsidRPr="00867744" w:rsidRDefault="00937FBD">
      <w:pPr>
        <w:pStyle w:val="Aside"/>
        <w:rPr>
          <w:color w:val="auto"/>
          <w:highlight w:val="yellow"/>
        </w:rPr>
      </w:pPr>
      <w:r w:rsidRPr="00867744">
        <w:rPr>
          <w:color w:val="auto"/>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23D3EB" w14:textId="77777777" w:rsidR="007E0D71" w:rsidRPr="00867744" w:rsidRDefault="00937FBD">
      <w:pPr>
        <w:pStyle w:val="Body"/>
        <w:rPr>
          <w:highlight w:val="yellow"/>
        </w:rPr>
      </w:pPr>
      <w:r w:rsidRPr="00867744">
        <w:rPr>
          <w:highlight w:val="yellow"/>
        </w:rPr>
        <w:t xml:space="preserve">Removal of organs (AC): Organs may be removed after animals are killed. </w:t>
      </w:r>
    </w:p>
    <w:p w14:paraId="7C85CBEA" w14:textId="77777777" w:rsidR="007E0D71" w:rsidRPr="00867744" w:rsidRDefault="00937FBD">
      <w:pPr>
        <w:rPr>
          <w:highlight w:val="yellow"/>
        </w:rPr>
      </w:pPr>
      <w:r w:rsidRPr="00867744">
        <w:rPr>
          <w:highlight w:val="yellow"/>
        </w:rPr>
        <w:t>___________________________________________________________________</w:t>
      </w:r>
    </w:p>
    <w:p w14:paraId="33ECBF47" w14:textId="77777777" w:rsidR="007E0D71" w:rsidRPr="00867744" w:rsidRDefault="00937FBD">
      <w:pPr>
        <w:pStyle w:val="Question"/>
        <w:rPr>
          <w:color w:val="auto"/>
          <w:highlight w:val="yellow"/>
        </w:rPr>
      </w:pPr>
      <w:r w:rsidRPr="00867744">
        <w:rPr>
          <w:color w:val="auto"/>
          <w:highlight w:val="yellow"/>
        </w:rPr>
        <w:t>Is this step optional?</w:t>
      </w:r>
    </w:p>
    <w:p w14:paraId="1C72D698" w14:textId="77777777" w:rsidR="007E0D71" w:rsidRPr="00867744" w:rsidRDefault="00937FBD">
      <w:pPr>
        <w:pStyle w:val="Body"/>
        <w:rPr>
          <w:highlight w:val="yellow"/>
        </w:rPr>
      </w:pPr>
      <w:r w:rsidRPr="00867744">
        <w:rPr>
          <w:highlight w:val="yellow"/>
        </w:rPr>
        <w:t>Yes</w:t>
      </w:r>
    </w:p>
    <w:p w14:paraId="7C9F49DA" w14:textId="77777777" w:rsidR="007E0D71" w:rsidRPr="00867744" w:rsidRDefault="00937FBD">
      <w:pPr>
        <w:rPr>
          <w:highlight w:val="yellow"/>
        </w:rPr>
      </w:pPr>
      <w:r w:rsidRPr="00867744">
        <w:rPr>
          <w:highlight w:val="yellow"/>
        </w:rPr>
        <w:t>___________________________________________________________________</w:t>
      </w:r>
    </w:p>
    <w:p w14:paraId="05E118B9" w14:textId="77777777" w:rsidR="007E0D71" w:rsidRPr="00867744" w:rsidRDefault="00937FBD">
      <w:pPr>
        <w:pStyle w:val="Question"/>
        <w:rPr>
          <w:color w:val="auto"/>
          <w:highlight w:val="yellow"/>
        </w:rPr>
      </w:pPr>
      <w:r w:rsidRPr="00867744">
        <w:rPr>
          <w:color w:val="auto"/>
          <w:highlight w:val="yellow"/>
        </w:rPr>
        <w:t>Do you expect this step to have adverse effects for the animals that are more than mild and transient?</w:t>
      </w:r>
    </w:p>
    <w:p w14:paraId="277E33AC" w14:textId="77777777" w:rsidR="007E0D71" w:rsidRPr="00867744" w:rsidRDefault="00937FBD">
      <w:pPr>
        <w:pStyle w:val="Aside"/>
        <w:rPr>
          <w:color w:val="auto"/>
          <w:highlight w:val="yellow"/>
        </w:rPr>
      </w:pPr>
      <w:r w:rsidRPr="00867744">
        <w:rPr>
          <w:color w:val="auto"/>
          <w:highlight w:val="yellow"/>
        </w:rPr>
        <w:t>Do not list uncommon or unlikely adverse effects, or effects from procedures that will cause no more than transient discomfort and no lasting harm. For example, an intravenous injection of a small volume of an innocuous substance.</w:t>
      </w:r>
    </w:p>
    <w:p w14:paraId="2F910562" w14:textId="77777777" w:rsidR="007E0D71" w:rsidRPr="00867744" w:rsidRDefault="00937FBD">
      <w:pPr>
        <w:pStyle w:val="Body"/>
      </w:pPr>
      <w:r w:rsidRPr="00867744">
        <w:rPr>
          <w:highlight w:val="yellow"/>
        </w:rPr>
        <w:t>No</w:t>
      </w:r>
    </w:p>
    <w:p w14:paraId="69884768" w14:textId="77777777" w:rsidR="007E0D71" w:rsidRPr="00867744" w:rsidRDefault="00937FBD">
      <w:r w:rsidRPr="00867744">
        <w:t>___________________________________________________________________</w:t>
      </w:r>
    </w:p>
    <w:p w14:paraId="2C285393" w14:textId="77777777" w:rsidR="007E0D71" w:rsidRDefault="00937FBD">
      <w:pPr>
        <w:pStyle w:val="Heading4"/>
      </w:pPr>
      <w:r>
        <w:t>Protocol 1: Fate of animals</w:t>
      </w:r>
    </w:p>
    <w:p w14:paraId="221AEC5F" w14:textId="77777777" w:rsidR="007E0D71" w:rsidRDefault="00937FBD">
      <w:pPr>
        <w:pStyle w:val="Question"/>
      </w:pPr>
      <w:r>
        <w:t>What will happen to animals at the end of this protocol?</w:t>
      </w:r>
    </w:p>
    <w:p w14:paraId="7DEAB44D" w14:textId="77777777" w:rsidR="007E0D71" w:rsidRDefault="00937FBD">
      <w:pPr>
        <w:pStyle w:val="Aside"/>
      </w:pPr>
      <w:r>
        <w:t>Select all that apply. These options are based on what you selected in the non-technical summary.</w:t>
      </w:r>
    </w:p>
    <w:p w14:paraId="3013EC3A" w14:textId="77777777" w:rsidR="007E0D71" w:rsidRDefault="00937FBD">
      <w:pPr>
        <w:pStyle w:val="ListParagraph"/>
        <w:numPr>
          <w:ilvl w:val="0"/>
          <w:numId w:val="1"/>
        </w:numPr>
      </w:pPr>
      <w:r>
        <w:t>Killed</w:t>
      </w:r>
    </w:p>
    <w:p w14:paraId="075A4976" w14:textId="77777777" w:rsidR="007E0D71" w:rsidRDefault="00937FBD">
      <w:pPr>
        <w:pStyle w:val="Question"/>
      </w:pPr>
      <w:r>
        <w:t>Will you be using non-schedule 1 killing methods on a conscious animal?</w:t>
      </w:r>
    </w:p>
    <w:p w14:paraId="2DC0E5EC" w14:textId="77777777" w:rsidR="007E0D71" w:rsidRDefault="00937FBD">
      <w:pPr>
        <w:pStyle w:val="Body"/>
      </w:pPr>
      <w:r>
        <w:t>No</w:t>
      </w:r>
    </w:p>
    <w:p w14:paraId="5C414F19" w14:textId="77777777" w:rsidR="007E0D71" w:rsidRDefault="00937FBD">
      <w:r>
        <w:lastRenderedPageBreak/>
        <w:t>___________________________________________________________________</w:t>
      </w:r>
    </w:p>
    <w:p w14:paraId="50844D0B" w14:textId="77777777" w:rsidR="007E0D71" w:rsidRDefault="00937FBD">
      <w:pPr>
        <w:pStyle w:val="Heading4"/>
      </w:pPr>
      <w:r>
        <w:t>Protocol 1: Animal experience</w:t>
      </w:r>
    </w:p>
    <w:p w14:paraId="7E8C8C76" w14:textId="77777777" w:rsidR="007E0D71" w:rsidRDefault="00937FBD">
      <w:pPr>
        <w:pStyle w:val="Question"/>
      </w:pPr>
      <w:r>
        <w:t>Summarise the typical experience or end-to-end scenario for an animal being used in this protocol.</w:t>
      </w:r>
    </w:p>
    <w:p w14:paraId="70F59987" w14:textId="77777777" w:rsidR="007E0D71" w:rsidRDefault="00937FBD">
      <w:pPr>
        <w:pStyle w:val="Aside"/>
      </w:pPr>
      <w:r>
        <w:t>Consider the cumulative effect of any combinations of procedures that you may carry out.</w:t>
      </w:r>
    </w:p>
    <w:p w14:paraId="190FCA41" w14:textId="77777777" w:rsidR="007E0D71" w:rsidRDefault="00937FBD">
      <w:pPr>
        <w:pStyle w:val="Body"/>
      </w:pPr>
      <w:r>
        <w:t xml:space="preserve">Genetically altered mice containing an inducible transgene will receive five daily injections of a transgene inducing agent at any time before or after the induction of active EAE. </w:t>
      </w:r>
    </w:p>
    <w:p w14:paraId="0DCEDCFC" w14:textId="77777777" w:rsidR="007E0D71" w:rsidRDefault="00937FBD">
      <w:pPr>
        <w:pStyle w:val="Body"/>
      </w:pPr>
      <w:r>
        <w:t>Adult mice will be weighed to establish a baseline weight prior to the induction of active EAE. Here, mice will be maintained under light anaesthetic and administered an emulsion of an immunogen in incomplete Freund’s Adjuvant subcutaneously at three distinct anatomical locations. Mice will then receive an IV injection of pertussis toxin before being returned to the home cage to recover. At 48 hours (i.e., day 2) following EAE induction, mice will receive an additional IV injection of pertussis toxin.</w:t>
      </w:r>
    </w:p>
    <w:p w14:paraId="540059F5" w14:textId="77777777" w:rsidR="007E0D71" w:rsidRDefault="00937FBD">
      <w:pPr>
        <w:pStyle w:val="Body"/>
      </w:pPr>
      <w:r>
        <w:t xml:space="preserve">Mice will be monitored daily for changes in body weight compared to their baseline, the development of clinical symptoms, onset of pain, and dehydration. </w:t>
      </w:r>
    </w:p>
    <w:p w14:paraId="2C87DE80" w14:textId="77777777" w:rsidR="007E0D71" w:rsidRDefault="00937FBD">
      <w:pPr>
        <w:pStyle w:val="Body"/>
      </w:pPr>
      <w:r>
        <w:t>Starting at 8-19 days following induction, mice will present with motor disability that initially starts as partial or complete paralysis of the tail. Over the next 72 hours, an increasing ascending paralysis will lead to partial or complete paralysis of the hindlimbs that will not fully resolve over the course of the study period without intervention. During this period of disease, mice may present with dehydration, weight-loss, and signs of pain. Here, steps are in place to avoid / limit these complications by providing wet mash and nutritional supplements on the cage floor (weight loss), administration of pain medications as needed (signs of pain), and fluid replacement through subcutaneous injections (dehydration)</w:t>
      </w:r>
    </w:p>
    <w:p w14:paraId="736FADD0" w14:textId="77777777" w:rsidR="007E0D71" w:rsidRDefault="00937FBD">
      <w:pPr>
        <w:pStyle w:val="Body"/>
      </w:pPr>
      <w:proofErr w:type="gramStart"/>
      <w:r>
        <w:t>Usually</w:t>
      </w:r>
      <w:proofErr w:type="gramEnd"/>
      <w:r>
        <w:t xml:space="preserve"> the peak of clinical symptoms is reached within 72 hours from the onset, at which point the clinical disability and weight stabilizes.</w:t>
      </w:r>
    </w:p>
    <w:p w14:paraId="1E6BF22F" w14:textId="77777777" w:rsidR="007E0D71" w:rsidRDefault="00937FBD">
      <w:pPr>
        <w:pStyle w:val="Body"/>
      </w:pPr>
      <w:r>
        <w:t>From day 20 onward, mice either maintain peak disability or spontaneously show improvement. Mice with non-improving EAE will receive subcutaneous fluid replacement and pain medication as required and as determined by the severity of the disease. Mice with improving EAE show decreased paralysis, increased food and water intake (and subsequent weight gain), and increased mobility and activity.</w:t>
      </w:r>
    </w:p>
    <w:p w14:paraId="2E36C506" w14:textId="77777777" w:rsidR="007E0D71" w:rsidRDefault="00937FBD">
      <w:pPr>
        <w:pStyle w:val="Body"/>
      </w:pPr>
      <w:r>
        <w:t xml:space="preserve">Study endpoints typically occur at the peak of disease (i.e., 72 hours after onset of symptoms) or in chronic disease (i.e., day 51 following active induction). At the end of the study period, mice will undergo blood sampling from a superficial vein, typically the tail vein. Mice will then be terminally </w:t>
      </w:r>
      <w:proofErr w:type="gramStart"/>
      <w:r>
        <w:t>anesthetized</w:t>
      </w:r>
      <w:proofErr w:type="gramEnd"/>
      <w:r>
        <w:t xml:space="preserve"> and a sample of cerebrospinal fluid will be collected. Mice will then undergo perfusion-fixation. </w:t>
      </w:r>
    </w:p>
    <w:p w14:paraId="063149C1" w14:textId="77777777" w:rsidR="007E0D71" w:rsidRDefault="00937FBD">
      <w:pPr>
        <w:pStyle w:val="Body"/>
      </w:pPr>
      <w:r>
        <w:t xml:space="preserve">For behavioural testing, mice will be assessed using one or more complementary tests (i.e. the Barnes maze test, the Y-maze test, the novel object recognition test, the open field test, </w:t>
      </w:r>
      <w:r w:rsidRPr="00867744">
        <w:rPr>
          <w:highlight w:val="yellow"/>
        </w:rPr>
        <w:t>the sociability test, and the sucrose preference test).</w:t>
      </w:r>
      <w:r>
        <w:t xml:space="preserve"> These selected behavioural tasks assess spontaneous exploratory </w:t>
      </w:r>
      <w:proofErr w:type="gramStart"/>
      <w:r>
        <w:t>behaviour</w:t>
      </w:r>
      <w:proofErr w:type="gramEnd"/>
      <w:r>
        <w:t xml:space="preserve"> and mice are only required to move for a short distance and for a brief period of time.</w:t>
      </w:r>
    </w:p>
    <w:p w14:paraId="2BE72B09" w14:textId="77777777" w:rsidR="007E0D71" w:rsidRDefault="00937FBD">
      <w:pPr>
        <w:pStyle w:val="Body"/>
      </w:pPr>
      <w:r>
        <w:lastRenderedPageBreak/>
        <w:t>Mice might be trained and tested prior to the induction of EAE while afterwards mice may be tested at three stages upon EAE induction (Figure 1). First, before the onset of motor symptoms, when mice are not sick (between Day 3 and disease onset). Second, in the recovery phase (between 96 hours after disease onset and 3 weeks after disease onset) and third, in the chronic phase (after 3 weeks from disease onset). Mice will not be subjected to any test during the acute disease phase (i.e. between onset and the following 96 hours).</w:t>
      </w:r>
    </w:p>
    <w:p w14:paraId="5E6ABB67" w14:textId="77777777" w:rsidR="007E0D71" w:rsidRDefault="00937FBD">
      <w:r>
        <w:rPr>
          <w:noProof/>
        </w:rPr>
        <w:drawing>
          <wp:inline distT="0" distB="0" distL="0" distR="0" wp14:anchorId="1697E8E9" wp14:editId="5CCEE37F">
            <wp:extent cx="5715000" cy="1547813"/>
            <wp:effectExtent l="0" t="0" r="0" b="0"/>
            <wp:docPr id="676853418" name="Picture 676853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1547813"/>
                    </a:xfrm>
                    <a:prstGeom prst="rect">
                      <a:avLst/>
                    </a:prstGeom>
                  </pic:spPr>
                </pic:pic>
              </a:graphicData>
            </a:graphic>
          </wp:inline>
        </w:drawing>
      </w:r>
    </w:p>
    <w:p w14:paraId="3FA45508" w14:textId="77777777" w:rsidR="007E0D71" w:rsidRDefault="00937FBD">
      <w:pPr>
        <w:pStyle w:val="Body"/>
      </w:pPr>
      <w:r>
        <w:rPr>
          <w:b/>
          <w:bCs/>
        </w:rPr>
        <w:t xml:space="preserve">Figure 1: </w:t>
      </w:r>
      <w:r>
        <w:t>Timeline of behavioural-cognitive assessment.</w:t>
      </w:r>
    </w:p>
    <w:p w14:paraId="1E5EDBFD" w14:textId="77777777" w:rsidR="007E0D71" w:rsidRDefault="00937FBD">
      <w:pPr>
        <w:pStyle w:val="Body"/>
      </w:pPr>
      <w:r>
        <w:t xml:space="preserve">Only EAE mice with a clinical score ≤3.5 will be subjected to behavioural tasks. In case of mice with EAE score equal to 3.5 (the highest disability score that can be considered for cognitive testing), we will make sure that those mice can move using their forelimbs and explore their environment. This will be done for example by observing the 3.5 EAE mice up to 3 minutes during the daily clinical check one day prior to the first session of the behavioural tests. Specifically, 3.5 EAE mice will be placed on a circular platform placed on the weighing scale with a diameter of 15 cm that will be divided into four equal quadrants. After weighing, 3.5 EAE mice will be placed in one quadrant and only mice which enter with all four limbs into at least two other quadrants will be further tested. </w:t>
      </w:r>
    </w:p>
    <w:p w14:paraId="382A48B6" w14:textId="77777777" w:rsidR="007E0D71" w:rsidRDefault="00937FBD">
      <w:pPr>
        <w:pStyle w:val="Body"/>
      </w:pPr>
      <w:r>
        <w:t xml:space="preserve">Food/water deprivation and/or single housing are not warranted for any of the behavioural tests. Two exceptions to single housing are the following: 1) After testing, each mouse will not be transferred directly to the home cage, but it will be placed temporarily in a holding cage until all the mice in the same cage are tested, to avoid causing stress to the other mice. 2) Mice may be single-housed for 2 days before the last testing session followed by perfusion/fixation, when the downstream histological analysis of the brain uses a sensitive marker of neuronal activation (called c-Fos) that is also responsive to events arising from interaction with other mice within the cage (Silva et al., Nature Neuroscience 2021, https://doi.org/10.1038/s41593-021-00856-y). 3) </w:t>
      </w:r>
      <w:r w:rsidRPr="00867744">
        <w:rPr>
          <w:highlight w:val="yellow"/>
        </w:rPr>
        <w:t xml:space="preserve">For the sucrose preference test, mice may need to be additionally </w:t>
      </w:r>
      <w:proofErr w:type="gramStart"/>
      <w:r w:rsidRPr="00867744">
        <w:rPr>
          <w:highlight w:val="yellow"/>
        </w:rPr>
        <w:t>single-housed</w:t>
      </w:r>
      <w:proofErr w:type="gramEnd"/>
      <w:r w:rsidRPr="00867744">
        <w:rPr>
          <w:highlight w:val="yellow"/>
        </w:rPr>
        <w:t xml:space="preserve"> only for the duration of the sucrose preference test, i.e. up to 6 hours.</w:t>
      </w:r>
      <w:r>
        <w:t xml:space="preserve"> </w:t>
      </w:r>
    </w:p>
    <w:p w14:paraId="493432C0" w14:textId="77777777" w:rsidR="007E0D71" w:rsidRDefault="00937FBD">
      <w:pPr>
        <w:pStyle w:val="Body"/>
      </w:pPr>
      <w:r>
        <w:t>Details of what mice will experience during each test are the following:</w:t>
      </w:r>
    </w:p>
    <w:p w14:paraId="728BD846" w14:textId="77777777" w:rsidR="007E0D71" w:rsidRDefault="00937FBD">
      <w:pPr>
        <w:pStyle w:val="Body"/>
      </w:pPr>
      <w:r>
        <w:t xml:space="preserve">Barnes maze (AA): The Barnes maze consists of a circular platform with holes. All holes will be plugged except for one, which is designated as the escape hole and leads to an escape box. Visual cues will be placed as reference points. The Barnes maze test will be conducted on five days. During the first four days, mice will be subjected to up to 4 acquisition (training) trials in total (inter-trial interval of ≥15 minutes) per day. An adaptation period will precede each acquisition trial, whereby </w:t>
      </w:r>
      <w:r>
        <w:lastRenderedPageBreak/>
        <w:t xml:space="preserve">mice are shown the escape box and allowed to remain there for at least 2 minutes. At the start of the trial, the mouse will be placed on the circular platform and will be given up to 5 minutes to locate the escape box. The trial will end after the mouse enters the target hole and reaches the escape box, where it will be allowed to remain for 1 minute. If the mouse does not locate the target hole within the expected time limit, the mouse will be gently guided by the experimenter´s hand to the target hole. During the fifth day (testing day), the same process will be repeated but only one testing trial will be performed. For assessment of long term </w:t>
      </w:r>
      <w:proofErr w:type="gramStart"/>
      <w:r>
        <w:t>memory</w:t>
      </w:r>
      <w:proofErr w:type="gramEnd"/>
      <w:r>
        <w:t xml:space="preserve"> the testing trial may be repeated after a week with no interim training.  Tunnel and/or cup handling will be the preferred ways to move mice </w:t>
      </w:r>
      <w:proofErr w:type="gramStart"/>
      <w:r>
        <w:t>in order to</w:t>
      </w:r>
      <w:proofErr w:type="gramEnd"/>
      <w:r>
        <w:t xml:space="preserve"> minimise stress.</w:t>
      </w:r>
    </w:p>
    <w:p w14:paraId="79F4DE2D" w14:textId="77777777" w:rsidR="007E0D71" w:rsidRDefault="00937FBD">
      <w:pPr>
        <w:pStyle w:val="Body"/>
      </w:pPr>
      <w:r>
        <w:t xml:space="preserve">Y-maze test (AA): The spontaneous alternation Y-maze test will take place on a single day with no prior training. The only thing required is a short habituation to the environment (i.e., bringing the mouse in the test room 30-60 min prior to testing). The mouse will be placed in the Y-shaped maze and afterwards it will be free to explore the maze for up to 10 minutes. Tunnel and/or cup handling will be the preferred ways to move mice </w:t>
      </w:r>
      <w:proofErr w:type="gramStart"/>
      <w:r>
        <w:t>in order to</w:t>
      </w:r>
      <w:proofErr w:type="gramEnd"/>
      <w:r>
        <w:t xml:space="preserve"> minimise stress.</w:t>
      </w:r>
    </w:p>
    <w:p w14:paraId="41FC6227" w14:textId="77777777" w:rsidR="007E0D71" w:rsidRDefault="00937FBD">
      <w:pPr>
        <w:pStyle w:val="Body"/>
      </w:pPr>
      <w:r>
        <w:t xml:space="preserve">Novel object recognition test (AA): The novel object recognition test will be performed using an open field apparatus in three different sessions: habituation, training, test. During habituation, mice will be placed in an empty open field and will be allowed to explore the open field for up to 10 minutes. During training (on the next day), two identical objects will be placed in the open field and mice will explore them for up to 10 minutes. The test session will be conducted on the same way with the only difference that one object will be identical to the training session, but the second object will be replaced by a new one Tunnel and/or cup handling will be the preferred ways to move mice </w:t>
      </w:r>
      <w:proofErr w:type="gramStart"/>
      <w:r>
        <w:t>in order to</w:t>
      </w:r>
      <w:proofErr w:type="gramEnd"/>
      <w:r>
        <w:t xml:space="preserve"> minimise stress.</w:t>
      </w:r>
    </w:p>
    <w:p w14:paraId="0A4E4B1D" w14:textId="77777777" w:rsidR="007E0D71" w:rsidRDefault="00937FBD">
      <w:pPr>
        <w:pStyle w:val="Body"/>
      </w:pPr>
      <w:r>
        <w:t xml:space="preserve">Open field test (AA): As a measure of general anxiety, mice will be placed in an open field apparatus and will be free to explore the open field for up to 10 minutes. Tunnel and/or cup handling will be the preferred ways to move mice </w:t>
      </w:r>
      <w:proofErr w:type="gramStart"/>
      <w:r>
        <w:t>in order to</w:t>
      </w:r>
      <w:proofErr w:type="gramEnd"/>
      <w:r>
        <w:t xml:space="preserve"> minimise stress. </w:t>
      </w:r>
    </w:p>
    <w:p w14:paraId="78A43BF2" w14:textId="77777777" w:rsidR="007E0D71" w:rsidRDefault="00937FBD">
      <w:pPr>
        <w:pStyle w:val="Body"/>
      </w:pPr>
      <w:r w:rsidRPr="00867744">
        <w:rPr>
          <w:highlight w:val="yellow"/>
        </w:rPr>
        <w:t xml:space="preserve">Sociability test (AA): This test will be conducted to assess depression. Two mice (an experimental mouse and a mouse housed in a different cage, also called stranger mouse) will be placed in separate open field boxes and will be free to explore the open field for up to 10 minutes. After this initial habituation period, the stranger mouse will be placed in the same open field box of the experimental mouse. Tunnel and/or cup handling will be the preferred ways to move mice </w:t>
      </w:r>
      <w:proofErr w:type="gramStart"/>
      <w:r w:rsidRPr="00867744">
        <w:rPr>
          <w:highlight w:val="yellow"/>
        </w:rPr>
        <w:t>in order to</w:t>
      </w:r>
      <w:proofErr w:type="gramEnd"/>
      <w:r w:rsidRPr="00867744">
        <w:rPr>
          <w:highlight w:val="yellow"/>
        </w:rPr>
        <w:t xml:space="preserve"> minimise stress. The stranger mouse may be confined within a transparent circular tube to avoid direct contact and potential fighting (the tube will have one or more holes to allow nose contact between the mice). The two mice will be allowed to interact for up to 20 minutes but if there are any signs of aggression the test will be stopped.</w:t>
      </w:r>
      <w:r w:rsidRPr="00867744">
        <w:t xml:space="preserve"> </w:t>
      </w:r>
    </w:p>
    <w:p w14:paraId="4F9CBDC1" w14:textId="77777777" w:rsidR="007E0D71" w:rsidRDefault="00937FBD">
      <w:pPr>
        <w:pStyle w:val="Body"/>
      </w:pPr>
      <w:r w:rsidRPr="00867744">
        <w:rPr>
          <w:highlight w:val="yellow"/>
        </w:rPr>
        <w:t xml:space="preserve">Sucrose preference test (AA): This test will provide information about depression levels. While being in their home-cage, mice will be assessed for their preference toward water supplemented with sucrose (10-80%) over standard unsweetened water. Two bottles or tubes (one with sucrose-supplemented water and one with standard water) will be placed in the home cage for up to 6 hours. The bottles/tubes will be put at the bottom of the cage to allow easy access for EAE mice. Upon </w:t>
      </w:r>
      <w:r w:rsidRPr="00867744">
        <w:rPr>
          <w:highlight w:val="yellow"/>
        </w:rPr>
        <w:lastRenderedPageBreak/>
        <w:t>completion of the test, the volume or weight of the bottles will be quantified and compared to its baseline.</w:t>
      </w:r>
      <w:r>
        <w:t xml:space="preserve"> </w:t>
      </w:r>
    </w:p>
    <w:p w14:paraId="4B288548" w14:textId="77777777" w:rsidR="007E0D71" w:rsidRDefault="00937FBD">
      <w:pPr>
        <w:pStyle w:val="Body"/>
      </w:pPr>
      <w:r>
        <w:t xml:space="preserve">Mice that are scheduled to receive administration of </w:t>
      </w:r>
      <w:r w:rsidRPr="00867744">
        <w:rPr>
          <w:highlight w:val="yellow"/>
        </w:rPr>
        <w:t>biological agents,</w:t>
      </w:r>
      <w:r>
        <w:t xml:space="preserve"> labelling substances, treatments/cell transplants, or CSF sampling will not undergo more than two surgical procedures during the study period. For example, an ICV injection of a treatment followed by a single CSF sampling. Where possible, different routes of administration will be used to limit the suffering of the mouse. For example, a mouse receiving an ICV injection of a treatment would then be given a labelling agent IV or IP.</w:t>
      </w:r>
    </w:p>
    <w:p w14:paraId="6C8DF1C5" w14:textId="77777777" w:rsidR="007E0D71" w:rsidRDefault="00937FBD">
      <w:pPr>
        <w:pStyle w:val="Body"/>
      </w:pPr>
      <w:r w:rsidRPr="00867744">
        <w:rPr>
          <w:highlight w:val="yellow"/>
        </w:rPr>
        <w:t>During the imaging studies, the typical experience will be the following: Veins [e.g., tail vein (AA/AB/AC) or femoral vein (AC)] may be cannulated for administration of imaging agents. Animals may also be administered an interfering substance or vehicle at a required stage (before, during or after administration of the imaging agent) to block the drug uptake (negative control).When animals are administered substances AB, the anaesthesia will be for the short duration of the administration (~10 min) or in conjunction with the administration of imaging agents and the imaging step (1-2 hours). If animals need to be anaesthetised more than once a day (rarely), they will be fully recovered (one-two hours depending on duration of first anaesthesia) before re-anaesthetising. Imaging will be performed on up to 10 occasions during the whole study period but will not take place in the acute stage of the disease. At the end of the study the animals will be killed and tissues harvested for further evaluation</w:t>
      </w:r>
    </w:p>
    <w:p w14:paraId="1C8111DF" w14:textId="77777777" w:rsidR="007E0D71" w:rsidRDefault="00937FBD">
      <w:pPr>
        <w:pStyle w:val="Body"/>
      </w:pPr>
      <w:r w:rsidRPr="00867744">
        <w:rPr>
          <w:highlight w:val="yellow"/>
        </w:rPr>
        <w:t>Alternative/additional experiences may include the following: while some animals will undergo imaging, others may instead undergo only blood or tissue sampling to determine the levels of imaging agents and/or metabolic products. In some animals, arterial cannulation (typically femoral artery for terminal study) may be performed for blood sampling for obtaining input function. In some cases, animals may be subject to up to 12 hours withdrawal of food (with continuous access to water). This isn't associated with more than transient distress, but is needed before scanning with specific imaging agents (e.g. [18</w:t>
      </w:r>
      <w:proofErr w:type="gramStart"/>
      <w:r w:rsidRPr="00867744">
        <w:rPr>
          <w:highlight w:val="yellow"/>
        </w:rPr>
        <w:t>F]FDG</w:t>
      </w:r>
      <w:proofErr w:type="gramEnd"/>
      <w:r w:rsidRPr="00867744">
        <w:rPr>
          <w:highlight w:val="yellow"/>
        </w:rPr>
        <w:t>) to obtain scientifically valid data.</w:t>
      </w:r>
      <w:r>
        <w:t xml:space="preserve"> </w:t>
      </w:r>
    </w:p>
    <w:p w14:paraId="1E9762DE" w14:textId="77777777" w:rsidR="007E0D71" w:rsidRDefault="00937FBD">
      <w:r>
        <w:t>___________________________________________________________________</w:t>
      </w:r>
    </w:p>
    <w:p w14:paraId="30B8A3BC" w14:textId="77777777" w:rsidR="007E0D71" w:rsidRDefault="00937FBD">
      <w:pPr>
        <w:pStyle w:val="Question"/>
      </w:pPr>
      <w:r>
        <w:t>Describe the general humane endpoints that you will apply during the protocol.</w:t>
      </w:r>
    </w:p>
    <w:p w14:paraId="366E28E8" w14:textId="77777777" w:rsidR="007E0D71" w:rsidRDefault="00937FBD">
      <w:pPr>
        <w:pStyle w:val="Aside"/>
      </w:pPr>
      <w:r>
        <w:t>These will be in addition to the endpoints stated for each step.</w:t>
      </w:r>
    </w:p>
    <w:p w14:paraId="3B241C4E" w14:textId="77777777" w:rsidR="007E0D71" w:rsidRDefault="00937FBD">
      <w:pPr>
        <w:pStyle w:val="Body"/>
      </w:pPr>
      <w:r>
        <w:t>Any mouse not recovering from anaesthesia.</w:t>
      </w:r>
    </w:p>
    <w:p w14:paraId="735EB5DF" w14:textId="77777777" w:rsidR="007E0D71" w:rsidRDefault="00937FBD">
      <w:pPr>
        <w:pStyle w:val="Body"/>
      </w:pPr>
      <w:r>
        <w:t>Development of persistent clinical symptoms (e.g., lack of movement to stimulation, piloerection, hunched posture) alone or in combination with a disability score of 4 or greater that hinder any spontaneous movement and/or feeding.</w:t>
      </w:r>
    </w:p>
    <w:p w14:paraId="13742E8A" w14:textId="77777777" w:rsidR="007E0D71" w:rsidRDefault="00937FBD">
      <w:pPr>
        <w:pStyle w:val="Body"/>
      </w:pPr>
      <w:r>
        <w:t>Mice found in a moribund state.</w:t>
      </w:r>
    </w:p>
    <w:p w14:paraId="6B2A27CA" w14:textId="77777777" w:rsidR="007E0D71" w:rsidRDefault="00937FBD">
      <w:pPr>
        <w:pStyle w:val="Body"/>
      </w:pPr>
      <w:r>
        <w:t>If a mouse loses more than 25% of its baseline body weight at any time during the experimental study.</w:t>
      </w:r>
    </w:p>
    <w:p w14:paraId="4B457169" w14:textId="77777777" w:rsidR="007E0D71" w:rsidRDefault="00937FBD">
      <w:r>
        <w:t>___________________________________________________________________</w:t>
      </w:r>
    </w:p>
    <w:p w14:paraId="421C9AE4" w14:textId="77777777" w:rsidR="007E0D71" w:rsidRDefault="00937FBD">
      <w:pPr>
        <w:pStyle w:val="Heading4"/>
      </w:pPr>
      <w:r>
        <w:lastRenderedPageBreak/>
        <w:t>Protocol 1: Experimental design</w:t>
      </w:r>
    </w:p>
    <w:p w14:paraId="5E6EFD2F" w14:textId="77777777" w:rsidR="007E0D71" w:rsidRDefault="00937FBD">
      <w:pPr>
        <w:pStyle w:val="Question"/>
      </w:pPr>
      <w:r>
        <w:t>What outputs are expected to arise from this protocol?</w:t>
      </w:r>
    </w:p>
    <w:p w14:paraId="62F3E48A" w14:textId="77777777" w:rsidR="007E0D71" w:rsidRDefault="00937FBD">
      <w:pPr>
        <w:pStyle w:val="Aside"/>
      </w:pPr>
      <w:r>
        <w:t>For example, test results, phenotypic information, or products.</w:t>
      </w:r>
    </w:p>
    <w:p w14:paraId="419374A0" w14:textId="77777777" w:rsidR="007E0D71" w:rsidRDefault="00937FBD">
      <w:pPr>
        <w:pStyle w:val="Body"/>
      </w:pPr>
      <w:r>
        <w:t>Direct outputs of the pre-clinical mouse studies will include:</w:t>
      </w:r>
    </w:p>
    <w:p w14:paraId="50EDE694" w14:textId="77777777" w:rsidR="007E0D71" w:rsidRDefault="00937FBD">
      <w:pPr>
        <w:pStyle w:val="Body"/>
        <w:numPr>
          <w:ilvl w:val="0"/>
          <w:numId w:val="1"/>
        </w:numPr>
      </w:pPr>
      <w:r>
        <w:t xml:space="preserve">Assess the level of functional recovery following the administration of treatments. </w:t>
      </w:r>
    </w:p>
    <w:p w14:paraId="51B3AE68" w14:textId="77777777" w:rsidR="007E0D71" w:rsidRDefault="00937FBD">
      <w:pPr>
        <w:pStyle w:val="Body"/>
        <w:numPr>
          <w:ilvl w:val="0"/>
          <w:numId w:val="1"/>
        </w:numPr>
      </w:pPr>
      <w:r>
        <w:t xml:space="preserve">Assess the cognitive abilities </w:t>
      </w:r>
      <w:r w:rsidRPr="00867744">
        <w:rPr>
          <w:highlight w:val="yellow"/>
        </w:rPr>
        <w:t>and investigate the underlying neuronal networks</w:t>
      </w:r>
      <w:r>
        <w:t xml:space="preserve"> in mice with neuroinflammation. </w:t>
      </w:r>
    </w:p>
    <w:p w14:paraId="7536A22C" w14:textId="77777777" w:rsidR="007E0D71" w:rsidRDefault="00937FBD">
      <w:pPr>
        <w:pStyle w:val="Body"/>
        <w:numPr>
          <w:ilvl w:val="0"/>
          <w:numId w:val="1"/>
        </w:numPr>
      </w:pPr>
      <w:r>
        <w:t>Have a better understanding of the pharmacology relating to these new treatments.</w:t>
      </w:r>
    </w:p>
    <w:p w14:paraId="4BF85C62" w14:textId="77777777" w:rsidR="007E0D71" w:rsidRDefault="00937FBD">
      <w:pPr>
        <w:pStyle w:val="Body"/>
        <w:numPr>
          <w:ilvl w:val="0"/>
          <w:numId w:val="1"/>
        </w:numPr>
      </w:pPr>
      <w:r>
        <w:t xml:space="preserve">Tissue, blood, and cerebrospinal fluid samples </w:t>
      </w:r>
    </w:p>
    <w:p w14:paraId="11FCF2BF" w14:textId="77777777" w:rsidR="007E0D71" w:rsidRDefault="00937FBD">
      <w:pPr>
        <w:pStyle w:val="Body"/>
        <w:numPr>
          <w:ilvl w:val="0"/>
          <w:numId w:val="1"/>
        </w:numPr>
      </w:pPr>
      <w:r>
        <w:t xml:space="preserve">Continuing and further refinement of the model </w:t>
      </w:r>
    </w:p>
    <w:p w14:paraId="2FF94661" w14:textId="77777777" w:rsidR="007E0D71" w:rsidRDefault="00937FBD">
      <w:pPr>
        <w:pStyle w:val="Body"/>
      </w:pPr>
      <w:r>
        <w:t>Tissue and biological fluids will be used to perform experimental assays in:</w:t>
      </w:r>
    </w:p>
    <w:p w14:paraId="090DCB89" w14:textId="77777777" w:rsidR="007E0D71" w:rsidRDefault="00937FBD">
      <w:pPr>
        <w:pStyle w:val="Body"/>
        <w:numPr>
          <w:ilvl w:val="0"/>
          <w:numId w:val="1"/>
        </w:numPr>
      </w:pPr>
      <w:r>
        <w:t>Bioenergetics</w:t>
      </w:r>
    </w:p>
    <w:p w14:paraId="71460781" w14:textId="77777777" w:rsidR="007E0D71" w:rsidRDefault="00937FBD">
      <w:pPr>
        <w:pStyle w:val="Body"/>
        <w:numPr>
          <w:ilvl w:val="0"/>
          <w:numId w:val="1"/>
        </w:numPr>
      </w:pPr>
      <w:r>
        <w:t>Metabolomics</w:t>
      </w:r>
    </w:p>
    <w:p w14:paraId="269ADDAB" w14:textId="77777777" w:rsidR="007E0D71" w:rsidRDefault="00937FBD">
      <w:pPr>
        <w:pStyle w:val="Body"/>
        <w:numPr>
          <w:ilvl w:val="0"/>
          <w:numId w:val="1"/>
        </w:numPr>
      </w:pPr>
      <w:r>
        <w:t>Mitochondrial and Cellular Injury</w:t>
      </w:r>
    </w:p>
    <w:p w14:paraId="1E36C210" w14:textId="77777777" w:rsidR="007E0D71" w:rsidRDefault="00937FBD">
      <w:pPr>
        <w:pStyle w:val="Body"/>
        <w:numPr>
          <w:ilvl w:val="0"/>
          <w:numId w:val="1"/>
        </w:numPr>
      </w:pPr>
      <w:r>
        <w:t>Biochemistry</w:t>
      </w:r>
    </w:p>
    <w:p w14:paraId="35BFAA98" w14:textId="77777777" w:rsidR="007E0D71" w:rsidRDefault="00937FBD">
      <w:pPr>
        <w:pStyle w:val="Body"/>
        <w:numPr>
          <w:ilvl w:val="0"/>
          <w:numId w:val="1"/>
        </w:numPr>
      </w:pPr>
      <w:r>
        <w:t>Immunology</w:t>
      </w:r>
    </w:p>
    <w:p w14:paraId="15004756" w14:textId="77777777" w:rsidR="007E0D71" w:rsidRDefault="00937FBD">
      <w:pPr>
        <w:pStyle w:val="Body"/>
        <w:numPr>
          <w:ilvl w:val="0"/>
          <w:numId w:val="1"/>
        </w:numPr>
      </w:pPr>
      <w:r>
        <w:t>Histopathology</w:t>
      </w:r>
    </w:p>
    <w:p w14:paraId="46BD77F9" w14:textId="77777777" w:rsidR="007E0D71" w:rsidRDefault="00937FBD">
      <w:pPr>
        <w:pStyle w:val="Body"/>
      </w:pPr>
      <w:r>
        <w:t xml:space="preserve">Tissue may be taken from organs including, but not limited </w:t>
      </w:r>
      <w:proofErr w:type="gramStart"/>
      <w:r>
        <w:t>to:</w:t>
      </w:r>
      <w:proofErr w:type="gramEnd"/>
      <w:r>
        <w:t xml:space="preserve"> heart, lung, kidney, liver, spleen, brain, spinal cord, and intestine.</w:t>
      </w:r>
    </w:p>
    <w:p w14:paraId="6DB05B1A" w14:textId="77777777" w:rsidR="007E0D71" w:rsidRPr="00086CBD" w:rsidRDefault="00937FBD">
      <w:pPr>
        <w:rPr>
          <w:lang w:val="it-IT"/>
        </w:rPr>
      </w:pPr>
      <w:r w:rsidRPr="00086CBD">
        <w:rPr>
          <w:lang w:val="it-IT"/>
        </w:rPr>
        <w:t>___________________________________________________________________</w:t>
      </w:r>
    </w:p>
    <w:p w14:paraId="21A3F7DF" w14:textId="77777777" w:rsidR="007E0D71" w:rsidRPr="00086CBD" w:rsidRDefault="00937FBD">
      <w:pPr>
        <w:pStyle w:val="Question"/>
        <w:rPr>
          <w:lang w:val="it-IT"/>
        </w:rPr>
      </w:pPr>
      <w:r w:rsidRPr="00086CBD">
        <w:rPr>
          <w:lang w:val="it-IT"/>
        </w:rPr>
        <w:t>Will this protocol generate quantitative data?</w:t>
      </w:r>
    </w:p>
    <w:p w14:paraId="2A68F091" w14:textId="77777777" w:rsidR="007E0D71" w:rsidRDefault="00937FBD">
      <w:pPr>
        <w:pStyle w:val="Body"/>
      </w:pPr>
      <w:r>
        <w:t>Yes</w:t>
      </w:r>
    </w:p>
    <w:p w14:paraId="16E1BA41" w14:textId="77777777" w:rsidR="007E0D71" w:rsidRDefault="00937FBD">
      <w:r>
        <w:t>___________________________________________________________________</w:t>
      </w:r>
    </w:p>
    <w:p w14:paraId="6CB2FF57" w14:textId="77777777" w:rsidR="007E0D71" w:rsidRDefault="00937FBD">
      <w:pPr>
        <w:pStyle w:val="Question"/>
      </w:pPr>
      <w:r>
        <w:t>Will your experimental design be determined by a regulatory guideline?</w:t>
      </w:r>
    </w:p>
    <w:p w14:paraId="29FAA17F" w14:textId="77777777" w:rsidR="007E0D71" w:rsidRDefault="00937FBD">
      <w:pPr>
        <w:pStyle w:val="Body"/>
      </w:pPr>
      <w:r>
        <w:t>No</w:t>
      </w:r>
    </w:p>
    <w:p w14:paraId="0F124667" w14:textId="77777777" w:rsidR="007E0D71" w:rsidRDefault="00937FBD">
      <w:pPr>
        <w:pStyle w:val="Question"/>
      </w:pPr>
      <w:r>
        <w:t>Where relevant, explain how and when pilot studies will be used.</w:t>
      </w:r>
    </w:p>
    <w:p w14:paraId="4B2398E9" w14:textId="77777777" w:rsidR="007E0D71" w:rsidRDefault="00937FBD">
      <w:pPr>
        <w:pStyle w:val="Body"/>
      </w:pPr>
      <w:r>
        <w:t xml:space="preserve">Pilot studies will be conducted to assess the volumes required for the penetrance of selected treatments into the central nervous system and other tissues. </w:t>
      </w:r>
    </w:p>
    <w:p w14:paraId="2FAE0507" w14:textId="77777777" w:rsidR="007E0D71" w:rsidRDefault="00937FBD">
      <w:pPr>
        <w:pStyle w:val="Body"/>
      </w:pPr>
      <w:r>
        <w:t xml:space="preserve">Pilot studies will also be used to determine the best time frame for the experiment (administration of the treatment, duration of the treatment, duration of recovery post treatment in active EAE). </w:t>
      </w:r>
    </w:p>
    <w:p w14:paraId="4203A3FA" w14:textId="77777777" w:rsidR="007E0D71" w:rsidRDefault="00937FBD">
      <w:pPr>
        <w:pStyle w:val="Body"/>
      </w:pPr>
      <w:r>
        <w:lastRenderedPageBreak/>
        <w:t xml:space="preserve">Pilot studies will possibly be conducted both on EAE and non-EAE mice </w:t>
      </w:r>
      <w:proofErr w:type="gramStart"/>
      <w:r>
        <w:t>in order to</w:t>
      </w:r>
      <w:proofErr w:type="gramEnd"/>
      <w:r>
        <w:t xml:space="preserve"> further refine the workflow of behavioural test (duration of habituation, number of trials for training and testing sessions, inter-trial time interval, maximum duration of the test, testing for induced preference towards an object). Additionally, pilot studies can be conducted to test if the duration of single housing before the last testing session can be reduced to one day (instead of two days according to the literature) without compromising the quality of the data acquired for a marker of neuronal activation called c-Fos. </w:t>
      </w:r>
      <w:r w:rsidRPr="00867744">
        <w:rPr>
          <w:highlight w:val="yellow"/>
        </w:rPr>
        <w:t xml:space="preserve">Due to the nature of the imaging agents, in particular the half-lives of the contrast agent </w:t>
      </w:r>
      <w:proofErr w:type="gramStart"/>
      <w:r w:rsidRPr="00867744">
        <w:rPr>
          <w:highlight w:val="yellow"/>
        </w:rPr>
        <w:t>signals</w:t>
      </w:r>
      <w:proofErr w:type="gramEnd"/>
      <w:r w:rsidRPr="00867744">
        <w:rPr>
          <w:highlight w:val="yellow"/>
        </w:rPr>
        <w:t>, and the capacity of the imaging equipment, only a small number of animals are imaged and studied at a time. Therefore, each study will initially start as a pilot study and data from the subsequent imaging studies will be analysed on an ongoing basis to determine the number of animals required to have sufficient statistical power.</w:t>
      </w:r>
    </w:p>
    <w:p w14:paraId="20B67DC5" w14:textId="77777777" w:rsidR="007E0D71" w:rsidRDefault="00937FBD">
      <w:pPr>
        <w:pStyle w:val="Question"/>
      </w:pPr>
      <w:r>
        <w:t>How will you choose different experimental groups?</w:t>
      </w:r>
    </w:p>
    <w:p w14:paraId="1403C124" w14:textId="77777777" w:rsidR="007E0D71" w:rsidRPr="00086CBD" w:rsidRDefault="00937FBD">
      <w:pPr>
        <w:pStyle w:val="Aside"/>
        <w:rPr>
          <w:lang w:val="fr-FR"/>
        </w:rPr>
      </w:pPr>
      <w:r w:rsidRPr="00086CBD">
        <w:rPr>
          <w:lang w:val="fr-FR"/>
        </w:rPr>
        <w:t xml:space="preserve">For </w:t>
      </w:r>
      <w:proofErr w:type="spellStart"/>
      <w:r w:rsidRPr="00086CBD">
        <w:rPr>
          <w:lang w:val="fr-FR"/>
        </w:rPr>
        <w:t>example</w:t>
      </w:r>
      <w:proofErr w:type="spellEnd"/>
      <w:r w:rsidRPr="00086CBD">
        <w:rPr>
          <w:lang w:val="fr-FR"/>
        </w:rPr>
        <w:t xml:space="preserve">, </w:t>
      </w:r>
      <w:proofErr w:type="spellStart"/>
      <w:r w:rsidRPr="00086CBD">
        <w:rPr>
          <w:lang w:val="fr-FR"/>
        </w:rPr>
        <w:t>controls</w:t>
      </w:r>
      <w:proofErr w:type="spellEnd"/>
      <w:r w:rsidRPr="00086CBD">
        <w:rPr>
          <w:lang w:val="fr-FR"/>
        </w:rPr>
        <w:t xml:space="preserve">, dose </w:t>
      </w:r>
      <w:proofErr w:type="spellStart"/>
      <w:r w:rsidRPr="00086CBD">
        <w:rPr>
          <w:lang w:val="fr-FR"/>
        </w:rPr>
        <w:t>levels</w:t>
      </w:r>
      <w:proofErr w:type="spellEnd"/>
      <w:r w:rsidRPr="00086CBD">
        <w:rPr>
          <w:lang w:val="fr-FR"/>
        </w:rPr>
        <w:t>, satellites etc.</w:t>
      </w:r>
    </w:p>
    <w:p w14:paraId="6F153BFF" w14:textId="77777777" w:rsidR="007E0D71" w:rsidRDefault="00937FBD">
      <w:pPr>
        <w:pStyle w:val="Body"/>
      </w:pPr>
      <w:r>
        <w:t>Experiments performed in in vitro systems (not under this licence) will be used to inform the experimental groups in this mouse study. They will determine the appropriate therapeutic agents for investigation and dose ranges.</w:t>
      </w:r>
    </w:p>
    <w:p w14:paraId="1CAB8F23" w14:textId="77777777" w:rsidR="007E0D71" w:rsidRDefault="00937FBD">
      <w:pPr>
        <w:pStyle w:val="Body"/>
      </w:pPr>
      <w:r>
        <w:t>Experimental groups will be chosen to provide the following types of samples:</w:t>
      </w:r>
    </w:p>
    <w:p w14:paraId="7C9F01F6" w14:textId="77777777" w:rsidR="007E0D71" w:rsidRDefault="00937FBD">
      <w:pPr>
        <w:pStyle w:val="Body"/>
        <w:numPr>
          <w:ilvl w:val="0"/>
          <w:numId w:val="1"/>
        </w:numPr>
      </w:pPr>
      <w:r>
        <w:t>Control samples exposed to control (or no) agents</w:t>
      </w:r>
    </w:p>
    <w:p w14:paraId="7B1B28CF" w14:textId="77777777" w:rsidR="007E0D71" w:rsidRDefault="00937FBD">
      <w:pPr>
        <w:pStyle w:val="Body"/>
        <w:numPr>
          <w:ilvl w:val="0"/>
          <w:numId w:val="1"/>
        </w:numPr>
      </w:pPr>
      <w:r>
        <w:t>Experimental samples exposed to therapeutic agents</w:t>
      </w:r>
    </w:p>
    <w:p w14:paraId="5BF98382" w14:textId="77777777" w:rsidR="007E0D71" w:rsidRDefault="00937FBD">
      <w:pPr>
        <w:pStyle w:val="Body"/>
      </w:pPr>
      <w:r>
        <w:t>Groups that receive therapies will be subdivided to investigate further variables:</w:t>
      </w:r>
    </w:p>
    <w:p w14:paraId="0E370B3D" w14:textId="77777777" w:rsidR="007E0D71" w:rsidRDefault="00937FBD">
      <w:pPr>
        <w:pStyle w:val="Body"/>
        <w:numPr>
          <w:ilvl w:val="0"/>
          <w:numId w:val="1"/>
        </w:numPr>
      </w:pPr>
      <w:r>
        <w:t>Doses of therapy: this will aid in determining the therapeutic window of the agent, as well as safety and toxicity</w:t>
      </w:r>
    </w:p>
    <w:p w14:paraId="70B6E40C" w14:textId="77777777" w:rsidR="007E0D71" w:rsidRDefault="00937FBD">
      <w:pPr>
        <w:pStyle w:val="Body"/>
        <w:numPr>
          <w:ilvl w:val="0"/>
          <w:numId w:val="1"/>
        </w:numPr>
      </w:pPr>
      <w:r>
        <w:t>Routes of administration: will be chosen based on whether they are clinically applicable and whether they result in adequate bioavailability of the treatment; this will include whether the drug is given as a bolus injection or multiple injections over days and/or weeks</w:t>
      </w:r>
    </w:p>
    <w:p w14:paraId="335785BD" w14:textId="77777777" w:rsidR="007E0D71" w:rsidRDefault="00937FBD">
      <w:pPr>
        <w:pStyle w:val="Question"/>
      </w:pPr>
      <w:r>
        <w:t>How will you choose control groups?</w:t>
      </w:r>
    </w:p>
    <w:p w14:paraId="3FB2745C" w14:textId="77777777" w:rsidR="007E0D71" w:rsidRDefault="00937FBD">
      <w:pPr>
        <w:pStyle w:val="Aside"/>
      </w:pPr>
      <w:r>
        <w:t>Provide a robust scientific justification for controls with significant suffering such as sham surgery controls or untreated infected controls.</w:t>
      </w:r>
    </w:p>
    <w:p w14:paraId="3C26B8F3" w14:textId="77777777" w:rsidR="007E0D71" w:rsidRDefault="00937FBD">
      <w:pPr>
        <w:pStyle w:val="Body"/>
      </w:pPr>
      <w:r>
        <w:t xml:space="preserve">There will be control groups of mice with active EAE and injected with placebos (i.e., without the active treatment), as they are needed to validate that the recovery and regeneration observed is due to the treatment. </w:t>
      </w:r>
    </w:p>
    <w:p w14:paraId="34921FB7" w14:textId="77777777" w:rsidR="007E0D71" w:rsidRDefault="00937FBD">
      <w:pPr>
        <w:pStyle w:val="Body"/>
      </w:pPr>
      <w:r>
        <w:t xml:space="preserve">There will be some control groups without active induction of EAE (i.e., same active induction procedure but without the disease-inducing immunogen) and/or the injection of active treatment to assess the effect of the treatment on a non-diseased condition, at the relevant dose. </w:t>
      </w:r>
    </w:p>
    <w:p w14:paraId="64D7765C" w14:textId="77777777" w:rsidR="007E0D71" w:rsidRDefault="00937FBD">
      <w:pPr>
        <w:pStyle w:val="Question"/>
      </w:pPr>
      <w:r>
        <w:t>How will experiments and data analysis be randomised and blinded?</w:t>
      </w:r>
    </w:p>
    <w:p w14:paraId="38E4A12E" w14:textId="77777777" w:rsidR="007E0D71" w:rsidRDefault="00937FBD">
      <w:pPr>
        <w:pStyle w:val="Body"/>
      </w:pPr>
      <w:r>
        <w:lastRenderedPageBreak/>
        <w:t>Where possible, experiments and analysis will be performed blinded to treatment groups. Where blinding at the time of experimental procedure is not possible (e.g., because the therapeutic agent is very different in appearance to control agents), subsequent analysis of the data will be performed blinded to the experimental group identities. Additionally, experimental groups will be distributed across multiple cages to ensure that mice receiving active treatment are co-housed with mice receiving the placebo.</w:t>
      </w:r>
    </w:p>
    <w:p w14:paraId="360841EB" w14:textId="77777777" w:rsidR="007E0D71" w:rsidRDefault="00937FBD">
      <w:pPr>
        <w:pStyle w:val="Body"/>
      </w:pPr>
      <w:r>
        <w:t>Animals will be randomly allocated to treatment groups and, where possible, treatments will be applied in a random order.</w:t>
      </w:r>
    </w:p>
    <w:p w14:paraId="75D5B6E6" w14:textId="77777777" w:rsidR="007E0D71" w:rsidRDefault="00937FBD">
      <w:pPr>
        <w:pStyle w:val="Body"/>
      </w:pPr>
      <w:r>
        <w:t xml:space="preserve">The order of mouse testing by experimental group and within-cage order, as well as the position of the target (escape) hole in the Barnes maze test, will be randomised. Data analysis will be undertaken blinded to the experimental group and time of behavioural assessment. </w:t>
      </w:r>
    </w:p>
    <w:p w14:paraId="22D6904A" w14:textId="77777777" w:rsidR="007E0D71" w:rsidRDefault="00937FBD">
      <w:pPr>
        <w:pStyle w:val="Body"/>
      </w:pPr>
      <w:r w:rsidRPr="00867744">
        <w:rPr>
          <w:highlight w:val="yellow"/>
        </w:rPr>
        <w:t>Imaging data is mostly analysed using automated software systems and can be performed by staff that is blinded and not directly involved in performing the experiments.</w:t>
      </w:r>
    </w:p>
    <w:p w14:paraId="1C6A2EBE" w14:textId="77777777" w:rsidR="007E0D71" w:rsidRDefault="00937FBD">
      <w:pPr>
        <w:pStyle w:val="Body"/>
      </w:pPr>
      <w:r>
        <w:t>Collected tissues and biological fluids will be analysed randomly (mixing the groups) and blindly and the experimental groups will be unblinded following completion of the data analysis.</w:t>
      </w:r>
    </w:p>
    <w:p w14:paraId="308FE9EB" w14:textId="77777777" w:rsidR="007E0D71" w:rsidRDefault="00937FBD">
      <w:pPr>
        <w:pStyle w:val="Question"/>
      </w:pPr>
      <w:r>
        <w:t>How will you minimise variables to ensure reproducibility?</w:t>
      </w:r>
    </w:p>
    <w:p w14:paraId="1C0DAD5F" w14:textId="77777777" w:rsidR="007E0D71" w:rsidRDefault="00937FBD">
      <w:pPr>
        <w:pStyle w:val="Body"/>
      </w:pPr>
      <w:r>
        <w:t>We have addressed the details of the experimental animals, housing and husbandry, allocation to experimental groups, experimental outcomes and statistical methods elsewhere, which will contribute to ensuring reproducibility.</w:t>
      </w:r>
    </w:p>
    <w:p w14:paraId="53C0D68C" w14:textId="77777777" w:rsidR="007E0D71" w:rsidRDefault="00937FBD">
      <w:pPr>
        <w:pStyle w:val="Body"/>
      </w:pPr>
      <w:r>
        <w:t xml:space="preserve">When experiments, or their analysis, involve products from external companies, we will use the same lot number for a set of experiments. Before changing lots (if required), we will compare the new product with the previous one to be sure that the results are the same. </w:t>
      </w:r>
    </w:p>
    <w:p w14:paraId="27F3AC2D" w14:textId="77777777" w:rsidR="007E0D71" w:rsidRDefault="00937FBD">
      <w:pPr>
        <w:pStyle w:val="Body"/>
      </w:pPr>
      <w:r>
        <w:t xml:space="preserve">Behavioural tasks will be conducted by the same experimenter and consistent handling prior to testing will take place so that the mice are accustomed to being handled by the experimenter. The strain, number of males/females, diet, housing density, temperature and humidity in the housing room, bedding and environmental enrichment will be kept consistent across experimental groups. Between trials, the apparatus will be cleaned (for example, with ethanol) to eliminate </w:t>
      </w:r>
      <w:proofErr w:type="spellStart"/>
      <w:r>
        <w:t>odor</w:t>
      </w:r>
      <w:proofErr w:type="spellEnd"/>
      <w:r>
        <w:t xml:space="preserve"> cues. Cage changing will not take place on days when behavioural tests are conducted. </w:t>
      </w:r>
    </w:p>
    <w:p w14:paraId="4A2102BA" w14:textId="77777777" w:rsidR="007E0D71" w:rsidRDefault="00937FBD">
      <w:pPr>
        <w:pStyle w:val="Body"/>
      </w:pPr>
      <w:r w:rsidRPr="00867744">
        <w:rPr>
          <w:highlight w:val="yellow"/>
        </w:rPr>
        <w:t>Scanning protocols can be refined (injected doses, scanning duration, blood and tissue sampling and analysis protocols etc.) based on information gained from pilot studies. Experiments will be carefully planned and controlled to reduce variability. In serial imaging studies, the animal can be its own control, reducing variability. Endpoints for which the experiments are powered are discussed and defined before each experimental plan. Randomisation and blinding will help improve reproducibility.</w:t>
      </w:r>
    </w:p>
    <w:p w14:paraId="6F72853D" w14:textId="77777777" w:rsidR="007E0D71" w:rsidRDefault="00937FBD">
      <w:pPr>
        <w:pStyle w:val="Question"/>
      </w:pPr>
      <w:r>
        <w:t>How will you determine group sizes?</w:t>
      </w:r>
    </w:p>
    <w:p w14:paraId="176E760A" w14:textId="77777777" w:rsidR="007E0D71" w:rsidRDefault="00937FBD">
      <w:pPr>
        <w:pStyle w:val="Aside"/>
      </w:pPr>
      <w:r>
        <w:t>You should reference POWER calculations you have made, if relevant.</w:t>
      </w:r>
    </w:p>
    <w:p w14:paraId="03B3214C" w14:textId="77777777" w:rsidR="007E0D71" w:rsidRDefault="00937FBD">
      <w:pPr>
        <w:pStyle w:val="Body"/>
      </w:pPr>
      <w:r>
        <w:lastRenderedPageBreak/>
        <w:t>The goal of our study is to compare animal groups using the minimum required sample size to achieve desired power (power 1-β= 0.80) in detecting differences with significance level α=0.05. To estimate the sample size, we will be using the G*Power software and data from either our own historical studies or publicly available data.</w:t>
      </w:r>
    </w:p>
    <w:p w14:paraId="0A1114EA" w14:textId="77777777" w:rsidR="007E0D71" w:rsidRDefault="00937FBD">
      <w:pPr>
        <w:pStyle w:val="Body"/>
      </w:pPr>
      <w:r>
        <w:t>Statistical analyses of EAE score will be performed using a two-way ANOVA analysis, followed by adequate (</w:t>
      </w:r>
      <w:proofErr w:type="spellStart"/>
      <w:r>
        <w:t>e.</w:t>
      </w:r>
      <w:proofErr w:type="gramStart"/>
      <w:r>
        <w:t>g.Holm</w:t>
      </w:r>
      <w:proofErr w:type="spellEnd"/>
      <w:proofErr w:type="gramEnd"/>
      <w:r>
        <w:t>-Sidak) post-tests. Other comparisons among groups will be performed using a one-way ANOVA, followed by adequate (e.g. Bonferroni) post-tests.</w:t>
      </w:r>
    </w:p>
    <w:p w14:paraId="4C5C003E" w14:textId="77777777" w:rsidR="007E0D71" w:rsidRDefault="00937FBD">
      <w:pPr>
        <w:pStyle w:val="Question"/>
      </w:pPr>
      <w:r>
        <w:t>How will you maximise the data output from the animals you use on this protocol?</w:t>
      </w:r>
    </w:p>
    <w:p w14:paraId="00821CF3" w14:textId="77777777" w:rsidR="007E0D71" w:rsidRDefault="00937FBD">
      <w:pPr>
        <w:pStyle w:val="Body"/>
      </w:pPr>
      <w:r>
        <w:t>Experiments are designed such that individual samples from a single mouse will be sufficient to perform multiple experimental assays to address several questions.</w:t>
      </w:r>
    </w:p>
    <w:p w14:paraId="1A9D4243" w14:textId="77777777" w:rsidR="007E0D71" w:rsidRDefault="00937FBD">
      <w:pPr>
        <w:pStyle w:val="Body"/>
      </w:pPr>
      <w:r>
        <w:t xml:space="preserve">Where samples may not be of immediate use, they will be banked and maintained at proper storage conditions. Here, samples could be subjected to additional analysis at some point in the future without the need for inducing EAE in more mice. </w:t>
      </w:r>
    </w:p>
    <w:p w14:paraId="1E03CFB9" w14:textId="77777777" w:rsidR="007E0D71" w:rsidRDefault="00937FBD">
      <w:pPr>
        <w:pStyle w:val="Body"/>
      </w:pPr>
      <w:r>
        <w:t>Where there is no intellectual property protection, data and resources will be shared between research groups, which will also contribute to the reduction in the number of mice required to complete this and other studies.</w:t>
      </w:r>
    </w:p>
    <w:p w14:paraId="1344A0D9" w14:textId="77777777" w:rsidR="007E0D71" w:rsidRDefault="00937FBD">
      <w:pPr>
        <w:pStyle w:val="Body"/>
      </w:pPr>
      <w:r>
        <w:t xml:space="preserve">Furthermore, whenever possible, we employ high throughput assays, such as single-cell RNA sequencing and mass cytometry, </w:t>
      </w:r>
      <w:proofErr w:type="gramStart"/>
      <w:r>
        <w:t>in order to</w:t>
      </w:r>
      <w:proofErr w:type="gramEnd"/>
      <w:r>
        <w:t xml:space="preserve"> profile vast quantities of cells at an unprecedented molecular acuity all from a single mouse.</w:t>
      </w:r>
    </w:p>
    <w:p w14:paraId="4ADB5C3E" w14:textId="77777777" w:rsidR="007E0D71" w:rsidRDefault="00937FBD">
      <w:pPr>
        <w:pStyle w:val="Heading4"/>
      </w:pPr>
      <w:r>
        <w:t>Protocol 1: Protocol justification</w:t>
      </w:r>
    </w:p>
    <w:p w14:paraId="5C6E8994" w14:textId="77777777" w:rsidR="007E0D71" w:rsidRDefault="00937FBD">
      <w:pPr>
        <w:pStyle w:val="Question"/>
      </w:pPr>
      <w:r>
        <w:t>Why is each type of animal, experimental model, and/or method selected for this protocol:</w:t>
      </w:r>
    </w:p>
    <w:p w14:paraId="17A0ED34" w14:textId="77777777" w:rsidR="007E0D71" w:rsidRDefault="00937FBD">
      <w:pPr>
        <w:pStyle w:val="Question"/>
      </w:pPr>
      <w:r>
        <w:t>a) the most appropriate scientific approach?</w:t>
      </w:r>
    </w:p>
    <w:p w14:paraId="13B88FBA" w14:textId="77777777" w:rsidR="007E0D71" w:rsidRDefault="00937FBD">
      <w:pPr>
        <w:pStyle w:val="Body"/>
      </w:pPr>
      <w:r>
        <w:t xml:space="preserve">EAE is by far the </w:t>
      </w:r>
      <w:proofErr w:type="gramStart"/>
      <w:r>
        <w:t>most commonly used</w:t>
      </w:r>
      <w:proofErr w:type="gramEnd"/>
      <w:r>
        <w:t xml:space="preserve"> pre-clinical mouse model of multiple sclerosis (MS) as this model recapitulates the complex neuroimmune interactions that occur in human MS patients and leads to an approximation of key pathological features such as CNS inflammation, demyelination, axonal loss, and gliosis. </w:t>
      </w:r>
    </w:p>
    <w:p w14:paraId="2A6E9003" w14:textId="77777777" w:rsidR="007E0D71" w:rsidRDefault="00937FBD">
      <w:r>
        <w:t>___________________________________________________________________</w:t>
      </w:r>
    </w:p>
    <w:p w14:paraId="6E979AD4" w14:textId="77777777" w:rsidR="007E0D71" w:rsidRDefault="00937FBD">
      <w:pPr>
        <w:pStyle w:val="Question"/>
      </w:pPr>
      <w:r>
        <w:t>b) the most refined for the purpose?</w:t>
      </w:r>
    </w:p>
    <w:p w14:paraId="491BABC1" w14:textId="77777777" w:rsidR="007E0D71" w:rsidRDefault="00937FBD">
      <w:pPr>
        <w:pStyle w:val="Body"/>
      </w:pPr>
      <w:r>
        <w:t xml:space="preserve">EAE as a pre-clinical mouse model of MS has been refined by many independent research groups across the globe over more than four decades of research. EAE induction will be performed by experienced operators. The immunogen, adjuvant, and pertussis toxin concentrations and volumes we use are within the ranges found throughout the literature and allow for reliable and reproducible induction of disease.   </w:t>
      </w:r>
    </w:p>
    <w:p w14:paraId="4598E4F4" w14:textId="77777777" w:rsidR="007E0D71" w:rsidRDefault="00937FBD">
      <w:pPr>
        <w:pStyle w:val="Body"/>
      </w:pPr>
      <w:r>
        <w:t xml:space="preserve">Each behavioural test assesses three different dimensions of memory, i.e. spatial reference memory (Barnes maze test), spatial working memory (spontaneous alternation Y maze test) and recognition memory (novel object recognition test). The </w:t>
      </w:r>
      <w:r>
        <w:lastRenderedPageBreak/>
        <w:t xml:space="preserve">open field test measures instead general </w:t>
      </w:r>
      <w:proofErr w:type="spellStart"/>
      <w:r>
        <w:t>anxiety,</w:t>
      </w:r>
      <w:r w:rsidRPr="00867744">
        <w:rPr>
          <w:highlight w:val="yellow"/>
        </w:rPr>
        <w:t>while</w:t>
      </w:r>
      <w:proofErr w:type="spellEnd"/>
      <w:r w:rsidRPr="00867744">
        <w:rPr>
          <w:highlight w:val="yellow"/>
        </w:rPr>
        <w:t xml:space="preserve"> the sociability test and the sucrose preference tests measure </w:t>
      </w:r>
      <w:proofErr w:type="spellStart"/>
      <w:r w:rsidRPr="00867744">
        <w:rPr>
          <w:highlight w:val="yellow"/>
        </w:rPr>
        <w:t>depression</w:t>
      </w:r>
      <w:r>
        <w:t>.These</w:t>
      </w:r>
      <w:proofErr w:type="spellEnd"/>
      <w:r>
        <w:t xml:space="preserve"> tests were chosen after review of the literature, because they induce less stress to mice compared to other tests that have been used in the past and in which water tanks were utilised (e.g. Morris water maze test) or electrical shock was delivered (e.g. fear conditioning). Indeed, these are all dry-land tests that assess spontaneous behaviour and are not physically demanding even for EAE mice (mice move only for a short distance and for a brief </w:t>
      </w:r>
      <w:proofErr w:type="gramStart"/>
      <w:r>
        <w:t>period of time</w:t>
      </w:r>
      <w:proofErr w:type="gramEnd"/>
      <w:r>
        <w:t xml:space="preserve">). In addition, these tests have the advantage of rapid learning with little or no training, ease of testing, and no food or water deprivation is ever required. These characteristics render these tests the most appropriate to assess cognition in mice with EAE-associated adverse effects (e.g., motor impairment). Single housing for 2 days prior to the last testing session followed by perfusion/fixation may be necessary because as downstream application, we will use a sensitive marker of neuronal activation (called c-Fos) that can be affected by events deriving from the interaction with other mice within the cage (Silva et al., Nature Neuroscience 2021, https://doi.org/10.1038/s41593-021-00856-y). This will be necessary </w:t>
      </w:r>
      <w:proofErr w:type="gramStart"/>
      <w:r>
        <w:t>in order to</w:t>
      </w:r>
      <w:proofErr w:type="gramEnd"/>
      <w:r>
        <w:t xml:space="preserve"> improve the quality of the acquired neuropathological data and provide consistent results with the available literature. </w:t>
      </w:r>
    </w:p>
    <w:p w14:paraId="15943651" w14:textId="77777777" w:rsidR="007E0D71" w:rsidRPr="00867744" w:rsidRDefault="00937FBD">
      <w:pPr>
        <w:pStyle w:val="Body"/>
        <w:rPr>
          <w:highlight w:val="yellow"/>
        </w:rPr>
      </w:pPr>
      <w:r w:rsidRPr="00867744">
        <w:rPr>
          <w:highlight w:val="yellow"/>
        </w:rPr>
        <w:t xml:space="preserve">The doses and routes of administration of imaging agents, interfering agents/ unlabelled drugs will be chosen based on established procedures, literature or prior pilot studies (to obtain scientifically valid information while not producing adverse effects beyond transient discomfort due to the injections). If imaging agents are administered via a lateral tail vein using a temporary cannula, cannulation will normally occur while the animal is under anaesthesia, thus minimizing animal </w:t>
      </w:r>
      <w:proofErr w:type="spellStart"/>
      <w:proofErr w:type="gramStart"/>
      <w:r w:rsidRPr="00867744">
        <w:rPr>
          <w:highlight w:val="yellow"/>
        </w:rPr>
        <w:t>discomfort.To</w:t>
      </w:r>
      <w:proofErr w:type="spellEnd"/>
      <w:proofErr w:type="gramEnd"/>
      <w:r w:rsidRPr="00867744">
        <w:rPr>
          <w:highlight w:val="yellow"/>
        </w:rPr>
        <w:t xml:space="preserve"> reduce any damage to the tail or vein, fine non reusable needles will be used. In case of unsuccessful cannulation attempts, local analgesics will be applied to the tail to prevent pain. When the cannula is removed, bleeding will be stopped before the animal is returned to its cage.</w:t>
      </w:r>
    </w:p>
    <w:p w14:paraId="71F47473" w14:textId="77777777" w:rsidR="007E0D71" w:rsidRDefault="00937FBD">
      <w:pPr>
        <w:pStyle w:val="Body"/>
      </w:pPr>
      <w:r w:rsidRPr="00867744">
        <w:rPr>
          <w:highlight w:val="yellow"/>
        </w:rPr>
        <w:t>During the scans the animals will be placed on scanner beds which are pre-</w:t>
      </w:r>
      <w:proofErr w:type="gramStart"/>
      <w:r w:rsidRPr="00867744">
        <w:rPr>
          <w:highlight w:val="yellow"/>
        </w:rPr>
        <w:t>warmed</w:t>
      </w:r>
      <w:proofErr w:type="gramEnd"/>
      <w:r w:rsidRPr="00867744">
        <w:rPr>
          <w:highlight w:val="yellow"/>
        </w:rPr>
        <w:t xml:space="preserve"> and the animals will be monitored, (e.g. rectal temperature and breathing rate). After each scanning session, animals will be kept in an individual warm environment with access to food and water to recover from the anaesthesia. Where longer scanning durations (2-3h) are required, fluid replacement (warm saline/dextrose) may be administered. Anaesthesia will not be re-induced till the animals have recovered from the previous instance of anaesthesia.</w:t>
      </w:r>
    </w:p>
    <w:p w14:paraId="4A24545E" w14:textId="77777777" w:rsidR="007E0D71" w:rsidRDefault="00937FBD">
      <w:r>
        <w:t>___________________________________________________________________</w:t>
      </w:r>
    </w:p>
    <w:p w14:paraId="6EC565E6" w14:textId="77777777" w:rsidR="007E0D71" w:rsidRDefault="00937FBD">
      <w:pPr>
        <w:pStyle w:val="Question"/>
      </w:pPr>
      <w:r>
        <w:t>For each model and/or method, what is the scientific need for the expected clinical signs?</w:t>
      </w:r>
    </w:p>
    <w:p w14:paraId="25E31AE6" w14:textId="77777777" w:rsidR="007E0D71" w:rsidRDefault="00937FBD">
      <w:pPr>
        <w:pStyle w:val="Body"/>
      </w:pPr>
      <w:r>
        <w:t xml:space="preserve">The objective of our work is to ultimately find and deliver new treatments for patients with multiple sclerosis (MS). For this, we need to use a mouse model of MS that recapitulates critical clinical and biological features of human MS patients. It is essential to utilise disease models that are representative of the patient condition </w:t>
      </w:r>
      <w:proofErr w:type="gramStart"/>
      <w:r>
        <w:t>in order to</w:t>
      </w:r>
      <w:proofErr w:type="gramEnd"/>
      <w:r>
        <w:t xml:space="preserve"> fully understand the pathobiology and related mechanisms to ultimately deliver an efficient treatment. </w:t>
      </w:r>
    </w:p>
    <w:p w14:paraId="148BA43A" w14:textId="77777777" w:rsidR="007E0D71" w:rsidRDefault="00937FBD">
      <w:r>
        <w:t>___________________________________________________________________</w:t>
      </w:r>
    </w:p>
    <w:p w14:paraId="4C28012A" w14:textId="77777777" w:rsidR="007E0D71" w:rsidRDefault="00937FBD">
      <w:pPr>
        <w:pStyle w:val="Question"/>
      </w:pPr>
      <w:r>
        <w:lastRenderedPageBreak/>
        <w:t>Why scientifically do the animals need to suffer to this degree?</w:t>
      </w:r>
    </w:p>
    <w:p w14:paraId="35C175A9" w14:textId="77777777" w:rsidR="007E0D71" w:rsidRDefault="00937FBD">
      <w:pPr>
        <w:pStyle w:val="Body"/>
      </w:pPr>
      <w:r>
        <w:t>We are limited in our abilities to accurately study and model the complexities of human multiple sclerosis using in vitro cell culture systems, including the response of specific cell types to the disease and disease-modifying treatments. Hence, to identify the mechanisms of disease leading to the destruction and damage of the central nervous system (CNS), including the development of new treatments to promote CNS regeneration and recovery of function, we need to induce active EAE in mice.</w:t>
      </w:r>
    </w:p>
    <w:p w14:paraId="59CBA039" w14:textId="77777777" w:rsidR="007E0D71" w:rsidRDefault="00937FBD">
      <w:r>
        <w:t>___________________________________________________________________</w:t>
      </w:r>
    </w:p>
    <w:p w14:paraId="73CE7DA6" w14:textId="77777777" w:rsidR="007E0D71" w:rsidRDefault="00937FBD">
      <w:pPr>
        <w:pStyle w:val="Question"/>
      </w:pPr>
      <w:r>
        <w:t>Why can't you achieve your scientific outputs with an earlier humane endpoint, or without animals showing any clinical signs?</w:t>
      </w:r>
    </w:p>
    <w:p w14:paraId="53B74C6E" w14:textId="77777777" w:rsidR="007E0D71" w:rsidRDefault="00937FBD">
      <w:pPr>
        <w:pStyle w:val="Body"/>
      </w:pPr>
      <w:r>
        <w:t xml:space="preserve">The purpose of this protocol is to identify disease mechanisms involved in the perpetuation of immune activity that prevents the resolution of inflammation and tissue recovery in MS. </w:t>
      </w:r>
    </w:p>
    <w:p w14:paraId="39FBED01" w14:textId="77777777" w:rsidR="007E0D71" w:rsidRDefault="00937FBD">
      <w:pPr>
        <w:pStyle w:val="Body"/>
      </w:pPr>
      <w:r>
        <w:t xml:space="preserve">As human patients with the disease suffer recurring bouts of clinical disability with associated pro-inflammatory immune activity, we need to model similar effects in our mice to gain a better understanding of the underlying disease mechanisms. </w:t>
      </w:r>
    </w:p>
    <w:p w14:paraId="10C01F6D" w14:textId="77777777" w:rsidR="007E0D71" w:rsidRDefault="00937FBD">
      <w:pPr>
        <w:pStyle w:val="Body"/>
      </w:pPr>
      <w:r>
        <w:t>Further, as MS can result in progressive and permanent motor disability, modelling this in mice allows the experimental testing of treatments to promote regeneration and recovery of the damaged CNS by modifying both immune and non-immune cell functions.</w:t>
      </w:r>
    </w:p>
    <w:p w14:paraId="358246D4" w14:textId="77777777" w:rsidR="007E0D71" w:rsidRDefault="00937FBD">
      <w:r>
        <w:t>___________________________________________________________________</w:t>
      </w:r>
    </w:p>
    <w:p w14:paraId="61E40FA0" w14:textId="77777777" w:rsidR="007E0D71" w:rsidRDefault="00937FBD">
      <w:pPr>
        <w:pStyle w:val="Question"/>
      </w:pPr>
      <w:r>
        <w:t>Will you be administering substances for experimental purposes?</w:t>
      </w:r>
    </w:p>
    <w:p w14:paraId="05385A73" w14:textId="77777777" w:rsidR="007E0D71" w:rsidRDefault="00937FBD">
      <w:pPr>
        <w:pStyle w:val="Body"/>
      </w:pPr>
      <w:r>
        <w:t>Yes</w:t>
      </w:r>
    </w:p>
    <w:p w14:paraId="5DF2A1C7" w14:textId="77777777" w:rsidR="007E0D71" w:rsidRDefault="00937FBD">
      <w:r>
        <w:t>___________________________________________________________________</w:t>
      </w:r>
    </w:p>
    <w:p w14:paraId="40352B61" w14:textId="77777777" w:rsidR="007E0D71" w:rsidRDefault="00937FBD">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52CE0B25" w14:textId="77777777" w:rsidR="007E0D71" w:rsidRDefault="00937FBD">
      <w:pPr>
        <w:pStyle w:val="Aside"/>
      </w:pPr>
      <w:r>
        <w:t>When assessing suitability, state how you will consider toxicity, efficacy, and sterility.</w:t>
      </w:r>
    </w:p>
    <w:p w14:paraId="458E5B4A" w14:textId="77777777" w:rsidR="007E0D71" w:rsidRDefault="00937FBD">
      <w:pPr>
        <w:pStyle w:val="Body"/>
      </w:pPr>
      <w:r>
        <w:t>Substances may include small molecules, drugs or cells that target mitochondrial or immune pathways. The toxicity, efficacy and sterility of substances will first be assessed in other models prior to being introduced to mice. For example:</w:t>
      </w:r>
    </w:p>
    <w:p w14:paraId="0150FF5A" w14:textId="77777777" w:rsidR="007E0D71" w:rsidRDefault="00937FBD">
      <w:pPr>
        <w:pStyle w:val="Body"/>
        <w:numPr>
          <w:ilvl w:val="0"/>
          <w:numId w:val="1"/>
        </w:numPr>
      </w:pPr>
      <w:r>
        <w:t>In vitro: isolated myeloid and glial cells, immortalised cell lines, organoids</w:t>
      </w:r>
    </w:p>
    <w:p w14:paraId="1B60CE87" w14:textId="77777777" w:rsidR="007E0D71" w:rsidRDefault="00937FBD">
      <w:pPr>
        <w:pStyle w:val="Body"/>
        <w:numPr>
          <w:ilvl w:val="0"/>
          <w:numId w:val="1"/>
        </w:numPr>
      </w:pPr>
      <w:r>
        <w:t>Ex vivo: tissue slice culture preparations</w:t>
      </w:r>
    </w:p>
    <w:p w14:paraId="6BDFD8AC" w14:textId="77777777" w:rsidR="007E0D71" w:rsidRDefault="00937FBD">
      <w:pPr>
        <w:pStyle w:val="Body"/>
      </w:pPr>
      <w:r>
        <w:t xml:space="preserve">All substances to be injected will be produced under sterile conditions or filtered if needed. </w:t>
      </w:r>
    </w:p>
    <w:p w14:paraId="05883CB4" w14:textId="77777777" w:rsidR="007E0D71" w:rsidRDefault="00937FBD">
      <w:pPr>
        <w:pStyle w:val="Body"/>
      </w:pPr>
      <w:r>
        <w:t>All solutions will be diluted in a sterile solution with a viscosity appropriate for injection.</w:t>
      </w:r>
    </w:p>
    <w:p w14:paraId="568D8B26" w14:textId="77777777" w:rsidR="007E0D71" w:rsidRDefault="00937FBD">
      <w:pPr>
        <w:pStyle w:val="Question"/>
      </w:pPr>
      <w:r>
        <w:lastRenderedPageBreak/>
        <w:t>How will you determine an appropriate dosing regimen?</w:t>
      </w:r>
    </w:p>
    <w:p w14:paraId="0F200EC5" w14:textId="77777777" w:rsidR="007E0D71" w:rsidRDefault="00937FBD">
      <w:pPr>
        <w:pStyle w:val="Aside"/>
      </w:pPr>
      <w:r>
        <w:t>Include routes, dosage volumes, frequencies, and durations.</w:t>
      </w:r>
    </w:p>
    <w:p w14:paraId="5BE34680" w14:textId="77777777" w:rsidR="007E0D71" w:rsidRDefault="00937FBD">
      <w:pPr>
        <w:pStyle w:val="Body"/>
      </w:pPr>
      <w:r>
        <w:t>Our pilot data from in vitro, in vivo, and ex vivo models described above will be used to determine dose-concentration and dose-response relationships for substances. We will use this information to determine the appropriate range for use in mice.</w:t>
      </w:r>
    </w:p>
    <w:p w14:paraId="39147969" w14:textId="77777777" w:rsidR="007E0D71" w:rsidRDefault="00937FBD">
      <w:pPr>
        <w:pStyle w:val="Body"/>
      </w:pPr>
      <w:r>
        <w:t xml:space="preserve">We will also use results from these other models and from reports in the literature where groups have used mice to determine the appropriate routes, volumes, timing, frequency and duration of administration. As the intention is to translate these substances to humans, this will </w:t>
      </w:r>
      <w:proofErr w:type="gramStart"/>
      <w:r>
        <w:t>take into account</w:t>
      </w:r>
      <w:proofErr w:type="gramEnd"/>
      <w:r>
        <w:t xml:space="preserve"> any requirements for clinical applicability.</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9"/>
        <w:gridCol w:w="1482"/>
        <w:gridCol w:w="1935"/>
        <w:gridCol w:w="1935"/>
        <w:gridCol w:w="1260"/>
      </w:tblGrid>
      <w:tr w:rsidR="007E0D71" w14:paraId="647F0D13" w14:textId="77777777">
        <w:tc>
          <w:tcPr>
            <w:tcW w:w="0" w:type="auto"/>
          </w:tcPr>
          <w:p w14:paraId="618293F9" w14:textId="77777777" w:rsidR="007E0D71" w:rsidRDefault="007E0D71"/>
        </w:tc>
        <w:tc>
          <w:tcPr>
            <w:tcW w:w="0" w:type="auto"/>
          </w:tcPr>
          <w:p w14:paraId="6973A7B3" w14:textId="77777777" w:rsidR="007E0D71" w:rsidRDefault="00937FBD">
            <w:pPr>
              <w:pStyle w:val="Body"/>
            </w:pPr>
            <w:r>
              <w:t>Daily Maximum Volume (mL/kg)</w:t>
            </w:r>
          </w:p>
        </w:tc>
        <w:tc>
          <w:tcPr>
            <w:tcW w:w="0" w:type="auto"/>
          </w:tcPr>
          <w:p w14:paraId="14F55B9E" w14:textId="77777777" w:rsidR="007E0D71" w:rsidRDefault="00937FBD">
            <w:pPr>
              <w:pStyle w:val="Body"/>
            </w:pPr>
            <w:r>
              <w:t>Max. No. of Injections/day (&lt;10 days)</w:t>
            </w:r>
          </w:p>
        </w:tc>
        <w:tc>
          <w:tcPr>
            <w:tcW w:w="0" w:type="auto"/>
          </w:tcPr>
          <w:p w14:paraId="23C86ADB" w14:textId="77777777" w:rsidR="007E0D71" w:rsidRDefault="00937FBD">
            <w:pPr>
              <w:pStyle w:val="Body"/>
            </w:pPr>
            <w:r>
              <w:t>Max. No. of Injections/day (&gt;10 days)</w:t>
            </w:r>
          </w:p>
        </w:tc>
        <w:tc>
          <w:tcPr>
            <w:tcW w:w="0" w:type="auto"/>
          </w:tcPr>
          <w:p w14:paraId="5AB81EB6" w14:textId="77777777" w:rsidR="007E0D71" w:rsidRDefault="00937FBD">
            <w:pPr>
              <w:pStyle w:val="Body"/>
            </w:pPr>
            <w:r>
              <w:t>Max. No. of Injections</w:t>
            </w:r>
          </w:p>
        </w:tc>
      </w:tr>
      <w:tr w:rsidR="007E0D71" w14:paraId="320DFBEC" w14:textId="77777777">
        <w:tc>
          <w:tcPr>
            <w:tcW w:w="0" w:type="auto"/>
          </w:tcPr>
          <w:p w14:paraId="79256D63" w14:textId="77777777" w:rsidR="007E0D71" w:rsidRDefault="00937FBD">
            <w:pPr>
              <w:pStyle w:val="Body"/>
            </w:pPr>
            <w:r>
              <w:t>intraperitoneal</w:t>
            </w:r>
          </w:p>
        </w:tc>
        <w:tc>
          <w:tcPr>
            <w:tcW w:w="0" w:type="auto"/>
          </w:tcPr>
          <w:p w14:paraId="2BE266DA" w14:textId="77777777" w:rsidR="007E0D71" w:rsidRDefault="00937FBD">
            <w:pPr>
              <w:pStyle w:val="Body"/>
            </w:pPr>
            <w:r>
              <w:t>20</w:t>
            </w:r>
          </w:p>
        </w:tc>
        <w:tc>
          <w:tcPr>
            <w:tcW w:w="0" w:type="auto"/>
          </w:tcPr>
          <w:p w14:paraId="279084A6" w14:textId="77777777" w:rsidR="007E0D71" w:rsidRDefault="00937FBD">
            <w:pPr>
              <w:pStyle w:val="Body"/>
            </w:pPr>
            <w:r>
              <w:t>2</w:t>
            </w:r>
          </w:p>
        </w:tc>
        <w:tc>
          <w:tcPr>
            <w:tcW w:w="0" w:type="auto"/>
          </w:tcPr>
          <w:p w14:paraId="6E3DAAC5" w14:textId="77777777" w:rsidR="007E0D71" w:rsidRDefault="00937FBD">
            <w:pPr>
              <w:pStyle w:val="Body"/>
            </w:pPr>
            <w:r>
              <w:t>1</w:t>
            </w:r>
          </w:p>
        </w:tc>
        <w:tc>
          <w:tcPr>
            <w:tcW w:w="0" w:type="auto"/>
          </w:tcPr>
          <w:p w14:paraId="4ECD38EF" w14:textId="77777777" w:rsidR="007E0D71" w:rsidRDefault="00937FBD">
            <w:pPr>
              <w:pStyle w:val="Body"/>
            </w:pPr>
            <w:r>
              <w:t>20</w:t>
            </w:r>
          </w:p>
        </w:tc>
      </w:tr>
      <w:tr w:rsidR="007E0D71" w14:paraId="0661DCF3" w14:textId="77777777">
        <w:tc>
          <w:tcPr>
            <w:tcW w:w="0" w:type="auto"/>
          </w:tcPr>
          <w:p w14:paraId="5D865111" w14:textId="77777777" w:rsidR="007E0D71" w:rsidRDefault="00937FBD">
            <w:pPr>
              <w:pStyle w:val="Body"/>
            </w:pPr>
            <w:r>
              <w:t>intravenous bolus</w:t>
            </w:r>
          </w:p>
        </w:tc>
        <w:tc>
          <w:tcPr>
            <w:tcW w:w="0" w:type="auto"/>
          </w:tcPr>
          <w:p w14:paraId="04E0EC32" w14:textId="77777777" w:rsidR="007E0D71" w:rsidRDefault="00937FBD">
            <w:pPr>
              <w:pStyle w:val="Body"/>
            </w:pPr>
            <w:r>
              <w:t>10</w:t>
            </w:r>
          </w:p>
        </w:tc>
        <w:tc>
          <w:tcPr>
            <w:tcW w:w="0" w:type="auto"/>
          </w:tcPr>
          <w:p w14:paraId="43D1E6AC" w14:textId="77777777" w:rsidR="007E0D71" w:rsidRDefault="00937FBD">
            <w:pPr>
              <w:pStyle w:val="Body"/>
            </w:pPr>
            <w:r>
              <w:t>2</w:t>
            </w:r>
          </w:p>
        </w:tc>
        <w:tc>
          <w:tcPr>
            <w:tcW w:w="0" w:type="auto"/>
          </w:tcPr>
          <w:p w14:paraId="668B2A46" w14:textId="77777777" w:rsidR="007E0D71" w:rsidRDefault="00937FBD">
            <w:pPr>
              <w:pStyle w:val="Body"/>
            </w:pPr>
            <w:r>
              <w:t>1</w:t>
            </w:r>
          </w:p>
        </w:tc>
        <w:tc>
          <w:tcPr>
            <w:tcW w:w="0" w:type="auto"/>
          </w:tcPr>
          <w:p w14:paraId="03E1BED0" w14:textId="77777777" w:rsidR="007E0D71" w:rsidRDefault="00937FBD">
            <w:pPr>
              <w:pStyle w:val="Body"/>
            </w:pPr>
            <w:r>
              <w:t>10</w:t>
            </w:r>
          </w:p>
        </w:tc>
      </w:tr>
      <w:tr w:rsidR="007E0D71" w14:paraId="6237C5BE" w14:textId="77777777">
        <w:tc>
          <w:tcPr>
            <w:tcW w:w="0" w:type="auto"/>
          </w:tcPr>
          <w:p w14:paraId="73661045" w14:textId="77777777" w:rsidR="007E0D71" w:rsidRDefault="00937FBD">
            <w:pPr>
              <w:pStyle w:val="Body"/>
            </w:pPr>
            <w:r>
              <w:t>subcutaneous</w:t>
            </w:r>
          </w:p>
        </w:tc>
        <w:tc>
          <w:tcPr>
            <w:tcW w:w="0" w:type="auto"/>
          </w:tcPr>
          <w:p w14:paraId="2D8B1789" w14:textId="77777777" w:rsidR="007E0D71" w:rsidRDefault="00937FBD">
            <w:pPr>
              <w:pStyle w:val="Body"/>
            </w:pPr>
            <w:r>
              <w:t>20</w:t>
            </w:r>
          </w:p>
        </w:tc>
        <w:tc>
          <w:tcPr>
            <w:tcW w:w="0" w:type="auto"/>
          </w:tcPr>
          <w:p w14:paraId="4C12AEF9" w14:textId="77777777" w:rsidR="007E0D71" w:rsidRDefault="00937FBD">
            <w:pPr>
              <w:pStyle w:val="Body"/>
            </w:pPr>
            <w:r>
              <w:t>3</w:t>
            </w:r>
          </w:p>
        </w:tc>
        <w:tc>
          <w:tcPr>
            <w:tcW w:w="0" w:type="auto"/>
          </w:tcPr>
          <w:p w14:paraId="03CF55E3" w14:textId="77777777" w:rsidR="007E0D71" w:rsidRDefault="00937FBD">
            <w:pPr>
              <w:pStyle w:val="Body"/>
            </w:pPr>
            <w:r>
              <w:t>2</w:t>
            </w:r>
          </w:p>
        </w:tc>
        <w:tc>
          <w:tcPr>
            <w:tcW w:w="0" w:type="auto"/>
          </w:tcPr>
          <w:p w14:paraId="441E8742" w14:textId="77777777" w:rsidR="007E0D71" w:rsidRDefault="00937FBD">
            <w:pPr>
              <w:pStyle w:val="Body"/>
            </w:pPr>
            <w:r>
              <w:t>24</w:t>
            </w:r>
          </w:p>
        </w:tc>
      </w:tr>
      <w:tr w:rsidR="007E0D71" w14:paraId="40B1AE53" w14:textId="77777777">
        <w:tc>
          <w:tcPr>
            <w:tcW w:w="0" w:type="auto"/>
          </w:tcPr>
          <w:p w14:paraId="10A9F0E7" w14:textId="77777777" w:rsidR="007E0D71" w:rsidRDefault="00937FBD">
            <w:pPr>
              <w:pStyle w:val="Body"/>
            </w:pPr>
            <w:r>
              <w:t>intracerebroventricular</w:t>
            </w:r>
          </w:p>
        </w:tc>
        <w:tc>
          <w:tcPr>
            <w:tcW w:w="0" w:type="auto"/>
          </w:tcPr>
          <w:p w14:paraId="628B9074" w14:textId="77777777" w:rsidR="007E0D71" w:rsidRDefault="00937FBD">
            <w:pPr>
              <w:pStyle w:val="Body"/>
            </w:pPr>
            <w:r>
              <w:t>0.25</w:t>
            </w:r>
          </w:p>
        </w:tc>
        <w:tc>
          <w:tcPr>
            <w:tcW w:w="0" w:type="auto"/>
          </w:tcPr>
          <w:p w14:paraId="1F31975F" w14:textId="77777777" w:rsidR="007E0D71" w:rsidRDefault="00937FBD">
            <w:pPr>
              <w:pStyle w:val="Body"/>
            </w:pPr>
            <w:r>
              <w:t>1</w:t>
            </w:r>
          </w:p>
        </w:tc>
        <w:tc>
          <w:tcPr>
            <w:tcW w:w="0" w:type="auto"/>
          </w:tcPr>
          <w:p w14:paraId="4C88DA33" w14:textId="77777777" w:rsidR="007E0D71" w:rsidRDefault="00937FBD">
            <w:pPr>
              <w:pStyle w:val="Body"/>
            </w:pPr>
            <w:r>
              <w:t>1</w:t>
            </w:r>
          </w:p>
        </w:tc>
        <w:tc>
          <w:tcPr>
            <w:tcW w:w="0" w:type="auto"/>
          </w:tcPr>
          <w:p w14:paraId="3927A354" w14:textId="77777777" w:rsidR="007E0D71" w:rsidRDefault="00937FBD">
            <w:pPr>
              <w:pStyle w:val="Body"/>
            </w:pPr>
            <w:r>
              <w:t>2</w:t>
            </w:r>
          </w:p>
        </w:tc>
      </w:tr>
      <w:tr w:rsidR="007E0D71" w14:paraId="76D628F1" w14:textId="77777777">
        <w:tc>
          <w:tcPr>
            <w:tcW w:w="0" w:type="auto"/>
          </w:tcPr>
          <w:p w14:paraId="7B7973B3" w14:textId="77777777" w:rsidR="007E0D71" w:rsidRDefault="00937FBD">
            <w:pPr>
              <w:pStyle w:val="Body"/>
            </w:pPr>
            <w:r>
              <w:t>into spinal cord/brain</w:t>
            </w:r>
          </w:p>
        </w:tc>
        <w:tc>
          <w:tcPr>
            <w:tcW w:w="0" w:type="auto"/>
          </w:tcPr>
          <w:p w14:paraId="7D589A27" w14:textId="77777777" w:rsidR="007E0D71" w:rsidRDefault="00937FBD">
            <w:pPr>
              <w:pStyle w:val="Body"/>
            </w:pPr>
            <w:r>
              <w:t>0.05</w:t>
            </w:r>
          </w:p>
        </w:tc>
        <w:tc>
          <w:tcPr>
            <w:tcW w:w="0" w:type="auto"/>
          </w:tcPr>
          <w:p w14:paraId="4B1EBB62" w14:textId="77777777" w:rsidR="007E0D71" w:rsidRDefault="00937FBD">
            <w:pPr>
              <w:pStyle w:val="Body"/>
            </w:pPr>
            <w:r>
              <w:t>1</w:t>
            </w:r>
          </w:p>
        </w:tc>
        <w:tc>
          <w:tcPr>
            <w:tcW w:w="0" w:type="auto"/>
          </w:tcPr>
          <w:p w14:paraId="75078A1F" w14:textId="77777777" w:rsidR="007E0D71" w:rsidRDefault="00937FBD">
            <w:pPr>
              <w:pStyle w:val="Body"/>
            </w:pPr>
            <w:r>
              <w:t>1</w:t>
            </w:r>
          </w:p>
        </w:tc>
        <w:tc>
          <w:tcPr>
            <w:tcW w:w="0" w:type="auto"/>
          </w:tcPr>
          <w:p w14:paraId="3D4ABA34" w14:textId="77777777" w:rsidR="007E0D71" w:rsidRDefault="00937FBD">
            <w:pPr>
              <w:pStyle w:val="Body"/>
            </w:pPr>
            <w:r>
              <w:t>2</w:t>
            </w:r>
          </w:p>
        </w:tc>
      </w:tr>
    </w:tbl>
    <w:p w14:paraId="10ED8D68" w14:textId="77777777" w:rsidR="007E0D71" w:rsidRDefault="00937FBD">
      <w:pPr>
        <w:pStyle w:val="Heading3"/>
      </w:pPr>
      <w:r>
        <w:t>Protocol 2</w:t>
      </w:r>
    </w:p>
    <w:p w14:paraId="045678F8" w14:textId="77777777" w:rsidR="007E0D71" w:rsidRDefault="00937FBD">
      <w:pPr>
        <w:pStyle w:val="Question"/>
      </w:pPr>
      <w:r>
        <w:t>Title</w:t>
      </w:r>
    </w:p>
    <w:p w14:paraId="046B7FB0" w14:textId="77777777" w:rsidR="007E0D71" w:rsidRDefault="00937FBD">
      <w:pPr>
        <w:pStyle w:val="Body"/>
      </w:pPr>
      <w:proofErr w:type="spellStart"/>
      <w:r>
        <w:t>Lysophosphatidylcholine</w:t>
      </w:r>
      <w:proofErr w:type="spellEnd"/>
      <w:r>
        <w:t xml:space="preserve"> (LPC) induced demyelination of the spinal cord</w:t>
      </w:r>
    </w:p>
    <w:p w14:paraId="2B0E4241" w14:textId="77777777" w:rsidR="007E0D71" w:rsidRDefault="00937FBD">
      <w:r>
        <w:t>___________________________________________________________________</w:t>
      </w:r>
    </w:p>
    <w:p w14:paraId="5D107DBF" w14:textId="77777777" w:rsidR="007E0D71" w:rsidRDefault="00937FBD">
      <w:pPr>
        <w:pStyle w:val="Heading4"/>
      </w:pPr>
      <w:r>
        <w:t>Protocol 2: Protocol details</w:t>
      </w:r>
    </w:p>
    <w:p w14:paraId="5CB4E2D3" w14:textId="77777777" w:rsidR="007E0D71" w:rsidRDefault="00937FBD">
      <w:pPr>
        <w:pStyle w:val="Question"/>
      </w:pPr>
      <w:r>
        <w:t>Briefly describe the purposes of this protocol</w:t>
      </w:r>
    </w:p>
    <w:p w14:paraId="226E9BB6" w14:textId="77777777" w:rsidR="007E0D71" w:rsidRDefault="00937FBD">
      <w:pPr>
        <w:pStyle w:val="Aside"/>
      </w:pPr>
      <w:r>
        <w:t>Ensure that you state any relevant regulatory guidelines.</w:t>
      </w:r>
    </w:p>
    <w:p w14:paraId="08584D8B" w14:textId="77777777" w:rsidR="007E0D71" w:rsidRDefault="00937FBD">
      <w:pPr>
        <w:pStyle w:val="Body"/>
      </w:pPr>
      <w:r>
        <w:t>The purpose of this protocol is to investigate the mechanisms of remyelination repair in spinal cord lesions.</w:t>
      </w:r>
    </w:p>
    <w:p w14:paraId="3EA3785B" w14:textId="77777777" w:rsidR="007E0D71" w:rsidRDefault="00937FBD">
      <w:r>
        <w:t>___________________________________________________________________</w:t>
      </w:r>
    </w:p>
    <w:p w14:paraId="204D1101" w14:textId="77777777" w:rsidR="007E0D71" w:rsidRDefault="00937FBD">
      <w:pPr>
        <w:pStyle w:val="Question"/>
      </w:pPr>
      <w:r>
        <w:lastRenderedPageBreak/>
        <w:t>Given the controls and limitations in place, what is the highest severity that an animal could experience in this protocol?</w:t>
      </w:r>
    </w:p>
    <w:p w14:paraId="479213F4" w14:textId="77777777" w:rsidR="007E0D71" w:rsidRDefault="00937FBD">
      <w:pPr>
        <w:pStyle w:val="Body"/>
      </w:pPr>
      <w:r>
        <w:t>Moderate</w:t>
      </w:r>
    </w:p>
    <w:p w14:paraId="4A144125" w14:textId="77777777" w:rsidR="007E0D71" w:rsidRDefault="00937FBD">
      <w:r>
        <w:t>___________________________________________________________________</w:t>
      </w:r>
    </w:p>
    <w:p w14:paraId="0614098D" w14:textId="77777777" w:rsidR="007E0D71" w:rsidRDefault="00937FBD">
      <w:pPr>
        <w:pStyle w:val="Question"/>
      </w:pPr>
      <w:r>
        <w:t>What proportion of animals will experience this severity?</w:t>
      </w:r>
    </w:p>
    <w:p w14:paraId="49BF2949" w14:textId="77777777" w:rsidR="007E0D71" w:rsidRDefault="00937FBD">
      <w:pPr>
        <w:pStyle w:val="Body"/>
      </w:pPr>
      <w:r>
        <w:t>100% of the mice.</w:t>
      </w:r>
    </w:p>
    <w:p w14:paraId="459F9ECD" w14:textId="77777777" w:rsidR="007E0D71" w:rsidRDefault="00937FBD">
      <w:r>
        <w:t>___________________________________________________________________</w:t>
      </w:r>
    </w:p>
    <w:p w14:paraId="179BEAAD" w14:textId="77777777" w:rsidR="007E0D71" w:rsidRDefault="00937FBD">
      <w:pPr>
        <w:pStyle w:val="Question"/>
      </w:pPr>
      <w:r>
        <w:t>Why are you proposing this severity category?</w:t>
      </w:r>
    </w:p>
    <w:p w14:paraId="5386BE45" w14:textId="77777777" w:rsidR="007E0D71" w:rsidRDefault="00937FBD">
      <w:pPr>
        <w:pStyle w:val="Body"/>
      </w:pPr>
      <w:r>
        <w:t>All mice will undergo at least one surgical procedure with recovery.</w:t>
      </w:r>
    </w:p>
    <w:p w14:paraId="733E4B95" w14:textId="77777777" w:rsidR="007E0D71" w:rsidRDefault="00937FBD">
      <w:r>
        <w:t>___________________________________________________________________</w:t>
      </w:r>
    </w:p>
    <w:p w14:paraId="37E69043" w14:textId="77777777" w:rsidR="007E0D71" w:rsidRDefault="00937FBD">
      <w:pPr>
        <w:pStyle w:val="Question"/>
      </w:pPr>
      <w:r>
        <w:t>Locations where this protocol can be carried out</w:t>
      </w:r>
    </w:p>
    <w:p w14:paraId="23391B01" w14:textId="77777777" w:rsidR="007E0D71" w:rsidRDefault="00937FBD">
      <w:pPr>
        <w:pStyle w:val="Aside"/>
      </w:pPr>
      <w:r>
        <w:t>Select all that apply.</w:t>
      </w:r>
    </w:p>
    <w:p w14:paraId="60CDC5D6" w14:textId="77777777" w:rsidR="007E0D71" w:rsidRDefault="00937FBD">
      <w:pPr>
        <w:pStyle w:val="ListParagraph"/>
        <w:numPr>
          <w:ilvl w:val="0"/>
          <w:numId w:val="1"/>
        </w:numPr>
      </w:pPr>
      <w:r>
        <w:t>University of Cambridge</w:t>
      </w:r>
    </w:p>
    <w:p w14:paraId="512B7FBA" w14:textId="77777777" w:rsidR="007E0D71" w:rsidRDefault="00937FBD">
      <w:r>
        <w:t>___________________________________________________________________</w:t>
      </w:r>
    </w:p>
    <w:p w14:paraId="0CCFEC5F" w14:textId="77777777" w:rsidR="007E0D71" w:rsidRDefault="00937FBD">
      <w:pPr>
        <w:pStyle w:val="Question"/>
      </w:pPr>
      <w:r>
        <w:t>Which of your objectives will this protocol address?</w:t>
      </w:r>
    </w:p>
    <w:p w14:paraId="1FABBE46" w14:textId="77777777" w:rsidR="007E0D71" w:rsidRDefault="00937FBD">
      <w:pPr>
        <w:pStyle w:val="Aside"/>
      </w:pPr>
      <w:r>
        <w:t>Select all that apply.</w:t>
      </w:r>
    </w:p>
    <w:p w14:paraId="1AAF3B07" w14:textId="77777777" w:rsidR="007E0D71" w:rsidRDefault="00937FBD">
      <w:pPr>
        <w:pStyle w:val="ListParagraph"/>
        <w:numPr>
          <w:ilvl w:val="0"/>
          <w:numId w:val="1"/>
        </w:numPr>
      </w:pPr>
      <w:r>
        <w:t>What is the effect of ageing on immune and non-immune regenerative responses in the chronically inflamed central nervous system?</w:t>
      </w:r>
    </w:p>
    <w:p w14:paraId="4F784CD7" w14:textId="77777777" w:rsidR="007E0D71" w:rsidRDefault="00937FBD">
      <w:pPr>
        <w:pStyle w:val="ListParagraph"/>
        <w:numPr>
          <w:ilvl w:val="0"/>
          <w:numId w:val="1"/>
        </w:numPr>
      </w:pPr>
      <w:r>
        <w:t>Can regenerative responses of the central nervous system be enhanced by modulating cellular metabolism or ageing with next generation immunomodulatory therapies to promote functional repair of the injured central nervous system?</w:t>
      </w:r>
    </w:p>
    <w:p w14:paraId="5528B104" w14:textId="77777777" w:rsidR="007E0D71" w:rsidRDefault="00937FBD">
      <w:r>
        <w:t>___________________________________________________________________</w:t>
      </w:r>
    </w:p>
    <w:p w14:paraId="151BC949" w14:textId="77777777" w:rsidR="007E0D71" w:rsidRDefault="00937FBD">
      <w:pPr>
        <w:pStyle w:val="Heading4"/>
      </w:pPr>
      <w:r>
        <w:t>Protocol 2: Animals used in this protocol</w:t>
      </w:r>
    </w:p>
    <w:p w14:paraId="6605BF66" w14:textId="77777777" w:rsidR="007E0D71" w:rsidRDefault="00937FBD">
      <w:pPr>
        <w:pStyle w:val="Heading4"/>
      </w:pPr>
      <w:r>
        <w:t>Mice</w:t>
      </w:r>
    </w:p>
    <w:p w14:paraId="058C89A5" w14:textId="77777777" w:rsidR="007E0D71" w:rsidRDefault="00937FBD">
      <w:pPr>
        <w:pStyle w:val="Question"/>
      </w:pPr>
      <w:r>
        <w:t>Which life stages will be used during this protocol?</w:t>
      </w:r>
    </w:p>
    <w:p w14:paraId="7B892D65" w14:textId="77777777" w:rsidR="007E0D71" w:rsidRDefault="00937FBD">
      <w:pPr>
        <w:pStyle w:val="Aside"/>
      </w:pPr>
      <w:r>
        <w:t>Select all that apply</w:t>
      </w:r>
    </w:p>
    <w:p w14:paraId="589F6D35" w14:textId="77777777" w:rsidR="007E0D71" w:rsidRDefault="00937FBD">
      <w:pPr>
        <w:pStyle w:val="ListParagraph"/>
        <w:numPr>
          <w:ilvl w:val="0"/>
          <w:numId w:val="1"/>
        </w:numPr>
      </w:pPr>
      <w:r>
        <w:t>Adult</w:t>
      </w:r>
    </w:p>
    <w:p w14:paraId="772D6B48" w14:textId="77777777" w:rsidR="007E0D71" w:rsidRDefault="00937FBD">
      <w:pPr>
        <w:pStyle w:val="ListParagraph"/>
        <w:numPr>
          <w:ilvl w:val="0"/>
          <w:numId w:val="1"/>
        </w:numPr>
      </w:pPr>
      <w:r>
        <w:t>Aged animal</w:t>
      </w:r>
    </w:p>
    <w:p w14:paraId="2479B1FA" w14:textId="77777777" w:rsidR="007E0D71" w:rsidRDefault="00937FBD">
      <w:r>
        <w:t>___________________________________________________________________</w:t>
      </w:r>
    </w:p>
    <w:p w14:paraId="6BAD915E" w14:textId="77777777" w:rsidR="007E0D71" w:rsidRDefault="00937FBD">
      <w:pPr>
        <w:pStyle w:val="Question"/>
      </w:pPr>
      <w:r>
        <w:t>Will any animals coming on to this protocol be classed as ‘continued use’?</w:t>
      </w:r>
    </w:p>
    <w:p w14:paraId="7CAEC346" w14:textId="77777777" w:rsidR="007E0D71" w:rsidRDefault="00937FBD">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578645A5" w14:textId="77777777" w:rsidR="007E0D71" w:rsidRDefault="00937FBD">
      <w:pPr>
        <w:pStyle w:val="Body"/>
      </w:pPr>
      <w:r>
        <w:lastRenderedPageBreak/>
        <w:t>Yes</w:t>
      </w:r>
    </w:p>
    <w:p w14:paraId="552AB676" w14:textId="77777777" w:rsidR="007E0D71" w:rsidRDefault="00937FBD">
      <w:r>
        <w:t>___________________________________________________________________</w:t>
      </w:r>
    </w:p>
    <w:p w14:paraId="62A6BFCE" w14:textId="77777777" w:rsidR="007E0D71" w:rsidRDefault="00937FBD">
      <w:pPr>
        <w:pStyle w:val="Question"/>
      </w:pPr>
      <w:r>
        <w:t>How did these animals start their use?</w:t>
      </w:r>
    </w:p>
    <w:p w14:paraId="3219341A" w14:textId="77777777" w:rsidR="007E0D71" w:rsidRDefault="00937FBD">
      <w:pPr>
        <w:pStyle w:val="Aside"/>
      </w:pPr>
      <w:r>
        <w:t>Describe the procedures that have been applied to animals that will continue their use on to this protocol.</w:t>
      </w:r>
    </w:p>
    <w:p w14:paraId="0BF0A35D" w14:textId="77777777" w:rsidR="007E0D71" w:rsidRDefault="00937FBD">
      <w:pPr>
        <w:pStyle w:val="Body"/>
      </w:pPr>
      <w:r>
        <w:t>Other project licences with authority to breed and maintain genetically altered animals of a type authorised in this project, and to provide them for use on other projects.</w:t>
      </w:r>
    </w:p>
    <w:p w14:paraId="29B7D910" w14:textId="77777777" w:rsidR="007E0D71" w:rsidRDefault="00937FBD">
      <w:pPr>
        <w:pStyle w:val="Question"/>
      </w:pPr>
      <w:r>
        <w:t>Will you be re-using animals on to this protocol?</w:t>
      </w:r>
    </w:p>
    <w:p w14:paraId="0D0F1016" w14:textId="77777777" w:rsidR="007E0D71" w:rsidRDefault="00937FBD">
      <w:pPr>
        <w:pStyle w:val="Aside"/>
      </w:pPr>
      <w:proofErr w:type="spellStart"/>
      <w:r>
        <w:t>‘Re</w:t>
      </w:r>
      <w:proofErr w:type="spellEnd"/>
      <w:r>
        <w:t>-use’ describes using animals again for a new experiment when you could equally use a naïve animal to get the same results.</w:t>
      </w:r>
    </w:p>
    <w:p w14:paraId="15E8C43B" w14:textId="77777777" w:rsidR="007E0D71" w:rsidRDefault="00937FBD">
      <w:pPr>
        <w:pStyle w:val="Body"/>
      </w:pPr>
      <w:r>
        <w:t>No</w:t>
      </w:r>
    </w:p>
    <w:p w14:paraId="1DBCD3AB" w14:textId="77777777" w:rsidR="007E0D71" w:rsidRDefault="00937FBD">
      <w:r>
        <w:t>___________________________________________________________________</w:t>
      </w:r>
    </w:p>
    <w:p w14:paraId="7010FE7E" w14:textId="77777777" w:rsidR="007E0D71" w:rsidRDefault="00937FBD">
      <w:pPr>
        <w:pStyle w:val="Question"/>
      </w:pPr>
      <w:r>
        <w:t>What is the maximum number of animals that will be used on this protocol?</w:t>
      </w:r>
    </w:p>
    <w:p w14:paraId="57000A87" w14:textId="77777777" w:rsidR="007E0D71" w:rsidRDefault="00937FBD">
      <w:pPr>
        <w:pStyle w:val="Aside"/>
      </w:pPr>
      <w:r>
        <w:t>Please only enter numbers, e.g. 40</w:t>
      </w:r>
    </w:p>
    <w:p w14:paraId="37A0C678" w14:textId="77777777" w:rsidR="007E0D71" w:rsidRDefault="00937FBD">
      <w:pPr>
        <w:pStyle w:val="Body"/>
      </w:pPr>
      <w:r>
        <w:t>500</w:t>
      </w:r>
    </w:p>
    <w:p w14:paraId="2DEAB2E0" w14:textId="77777777" w:rsidR="007E0D71" w:rsidRDefault="00937FBD">
      <w:r>
        <w:t>___________________________________________________________________</w:t>
      </w:r>
    </w:p>
    <w:p w14:paraId="1FDD0794" w14:textId="77777777" w:rsidR="007E0D71" w:rsidRDefault="00937FBD">
      <w:pPr>
        <w:pStyle w:val="Question"/>
      </w:pPr>
      <w:r>
        <w:t>What is the maximum number of uses of this protocol per animal?</w:t>
      </w:r>
    </w:p>
    <w:p w14:paraId="7D788830" w14:textId="77777777" w:rsidR="007E0D71" w:rsidRDefault="00937FB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40D87F6" w14:textId="77777777" w:rsidR="007E0D71" w:rsidRDefault="00937FBD">
      <w:pPr>
        <w:pStyle w:val="Body"/>
      </w:pPr>
      <w:r>
        <w:t>1</w:t>
      </w:r>
    </w:p>
    <w:p w14:paraId="662598D8" w14:textId="77777777" w:rsidR="007E0D71" w:rsidRDefault="00937FBD">
      <w:r>
        <w:t>___________________________________________________________________</w:t>
      </w:r>
    </w:p>
    <w:p w14:paraId="4B658450" w14:textId="77777777" w:rsidR="007E0D71" w:rsidRDefault="00937FBD">
      <w:pPr>
        <w:pStyle w:val="Heading4"/>
      </w:pPr>
      <w:r>
        <w:t>Protocol 2: Genetically altered animals (GAA)</w:t>
      </w:r>
    </w:p>
    <w:p w14:paraId="1091D5D8" w14:textId="77777777" w:rsidR="007E0D71" w:rsidRDefault="00937FBD">
      <w:pPr>
        <w:pStyle w:val="Question"/>
      </w:pPr>
      <w:r>
        <w:t>Will this protocol use any genetically altered animals?</w:t>
      </w:r>
    </w:p>
    <w:p w14:paraId="45C57EB5" w14:textId="77777777" w:rsidR="007E0D71" w:rsidRDefault="00937FBD">
      <w:pPr>
        <w:pStyle w:val="Body"/>
      </w:pPr>
      <w:r>
        <w:t>Yes</w:t>
      </w:r>
    </w:p>
    <w:p w14:paraId="449ACB48" w14:textId="77777777" w:rsidR="007E0D71" w:rsidRDefault="00937FBD">
      <w:r>
        <w:t>___________________________________________________________________</w:t>
      </w:r>
    </w:p>
    <w:p w14:paraId="017567B8" w14:textId="77777777" w:rsidR="007E0D71" w:rsidRDefault="00937FBD">
      <w:pPr>
        <w:pStyle w:val="Question"/>
      </w:pPr>
      <w:r>
        <w:t>Which general types or strains will you be using and why?</w:t>
      </w:r>
    </w:p>
    <w:p w14:paraId="1018BA2A" w14:textId="77777777" w:rsidR="007E0D71" w:rsidRDefault="00937FBD">
      <w:pPr>
        <w:pStyle w:val="Body"/>
      </w:pPr>
      <w:r>
        <w:t xml:space="preserve">Strains that have specific transgenes or transgene-inducing elements integrated in their genome in genes responsible for immune cells, neural cells, and broad cellular functions. </w:t>
      </w:r>
    </w:p>
    <w:p w14:paraId="1FAA9934" w14:textId="77777777" w:rsidR="007E0D71" w:rsidRDefault="00937FBD">
      <w:pPr>
        <w:pStyle w:val="Body"/>
      </w:pPr>
      <w:r>
        <w:t>For example:</w:t>
      </w:r>
    </w:p>
    <w:p w14:paraId="6EC42ADB" w14:textId="77777777" w:rsidR="007E0D71" w:rsidRDefault="00937FBD">
      <w:pPr>
        <w:pStyle w:val="Body"/>
      </w:pPr>
      <w:r>
        <w:t>Immune cells - Cx3cr1creERT2 and Ccr2creERT2, etc.</w:t>
      </w:r>
    </w:p>
    <w:p w14:paraId="76ACF646" w14:textId="77777777" w:rsidR="007E0D71" w:rsidRDefault="00937FBD">
      <w:pPr>
        <w:pStyle w:val="Body"/>
      </w:pPr>
      <w:r>
        <w:t>Neural cells - Aldh1l1creERT2, Sox10cre</w:t>
      </w:r>
    </w:p>
    <w:p w14:paraId="6470D470" w14:textId="77777777" w:rsidR="007E0D71" w:rsidRDefault="00937FBD">
      <w:pPr>
        <w:pStyle w:val="Body"/>
      </w:pPr>
      <w:r>
        <w:lastRenderedPageBreak/>
        <w:t xml:space="preserve">Broad cell function - Ndufs4 </w:t>
      </w:r>
      <w:proofErr w:type="spellStart"/>
      <w:r>
        <w:t>flox</w:t>
      </w:r>
      <w:proofErr w:type="spellEnd"/>
      <w:r>
        <w:t xml:space="preserve">, Sucnr1 </w:t>
      </w:r>
      <w:proofErr w:type="spellStart"/>
      <w:r>
        <w:t>flox</w:t>
      </w:r>
      <w:proofErr w:type="spellEnd"/>
      <w:r>
        <w:t xml:space="preserve">, Fumarate Hydratase </w:t>
      </w:r>
      <w:proofErr w:type="spellStart"/>
      <w:r>
        <w:t>flox</w:t>
      </w:r>
      <w:proofErr w:type="spellEnd"/>
      <w:r>
        <w:t xml:space="preserve">, HMGB1 </w:t>
      </w:r>
      <w:proofErr w:type="spellStart"/>
      <w:r>
        <w:t>flox</w:t>
      </w:r>
      <w:proofErr w:type="spellEnd"/>
      <w:r>
        <w:t xml:space="preserve">, etc. </w:t>
      </w:r>
    </w:p>
    <w:p w14:paraId="5792B403" w14:textId="77777777" w:rsidR="007E0D71" w:rsidRDefault="00937FBD">
      <w:pPr>
        <w:pStyle w:val="Body"/>
      </w:pPr>
      <w:r>
        <w:t xml:space="preserve">Key examples of such </w:t>
      </w:r>
      <w:proofErr w:type="spellStart"/>
      <w:r>
        <w:t>breedings</w:t>
      </w:r>
      <w:proofErr w:type="spellEnd"/>
      <w:r>
        <w:t xml:space="preserve"> are the following:</w:t>
      </w:r>
    </w:p>
    <w:p w14:paraId="3210C370" w14:textId="77777777" w:rsidR="007E0D71" w:rsidRDefault="00937FBD">
      <w:pPr>
        <w:pStyle w:val="Body"/>
      </w:pPr>
      <w:r>
        <w:t xml:space="preserve">Cx3cr1creERT2 x </w:t>
      </w:r>
      <w:proofErr w:type="spellStart"/>
      <w:r>
        <w:t>TdTomato</w:t>
      </w:r>
      <w:proofErr w:type="spellEnd"/>
    </w:p>
    <w:p w14:paraId="48266C30" w14:textId="77777777" w:rsidR="007E0D71" w:rsidRDefault="00937FBD">
      <w:pPr>
        <w:pStyle w:val="Body"/>
      </w:pPr>
      <w:r>
        <w:t>- To be able to study in situ and ex vivo populations of differentially labelled immune cell populations</w:t>
      </w:r>
    </w:p>
    <w:p w14:paraId="051158BD" w14:textId="77777777" w:rsidR="007E0D71" w:rsidRDefault="00937FBD">
      <w:pPr>
        <w:pStyle w:val="Body"/>
      </w:pPr>
      <w:r>
        <w:t xml:space="preserve">Cx3cr1creERT2 x Ndufs4 </w:t>
      </w:r>
      <w:proofErr w:type="spellStart"/>
      <w:r>
        <w:t>flox</w:t>
      </w:r>
      <w:proofErr w:type="spellEnd"/>
    </w:p>
    <w:p w14:paraId="05860256" w14:textId="77777777" w:rsidR="007E0D71" w:rsidRDefault="00937FBD">
      <w:pPr>
        <w:pStyle w:val="Body"/>
      </w:pPr>
      <w:r>
        <w:t>- To be able to study the effect of metabolic rewiring in immune cells to improve disease recovery.</w:t>
      </w:r>
    </w:p>
    <w:p w14:paraId="01144F26" w14:textId="77777777" w:rsidR="007E0D71" w:rsidRDefault="00937FBD">
      <w:pPr>
        <w:pStyle w:val="Body"/>
      </w:pPr>
      <w:r>
        <w:t xml:space="preserve">Aldh1l1creERT2 x Sucnr1 </w:t>
      </w:r>
      <w:proofErr w:type="spellStart"/>
      <w:r>
        <w:t>flox</w:t>
      </w:r>
      <w:proofErr w:type="spellEnd"/>
    </w:p>
    <w:p w14:paraId="032D173C" w14:textId="77777777" w:rsidR="007E0D71" w:rsidRDefault="00937FBD">
      <w:pPr>
        <w:pStyle w:val="Body"/>
      </w:pPr>
      <w:r>
        <w:t>- To be able to study the cellular mechanisms of loss of SUCNR1 on astrocytes in acute and chronic neuroinflammation</w:t>
      </w:r>
    </w:p>
    <w:p w14:paraId="73E115A3" w14:textId="77777777" w:rsidR="007E0D71" w:rsidRDefault="00937FBD">
      <w:pPr>
        <w:pStyle w:val="Body"/>
      </w:pPr>
      <w:r>
        <w:t xml:space="preserve">Fumarate Hydratase </w:t>
      </w:r>
      <w:proofErr w:type="spellStart"/>
      <w:r>
        <w:t>flox</w:t>
      </w:r>
      <w:proofErr w:type="spellEnd"/>
    </w:p>
    <w:p w14:paraId="1D080670" w14:textId="77777777" w:rsidR="007E0D71" w:rsidRDefault="00937FBD">
      <w:pPr>
        <w:pStyle w:val="Body"/>
      </w:pPr>
      <w:r>
        <w:t>- To be able to study the effect of metabolic rewiring in immune cells to improve disease recovery</w:t>
      </w:r>
    </w:p>
    <w:p w14:paraId="57EBB759" w14:textId="77777777" w:rsidR="007E0D71" w:rsidRDefault="00937FBD">
      <w:pPr>
        <w:pStyle w:val="Body"/>
      </w:pPr>
      <w:r>
        <w:t xml:space="preserve">Sox10cre x HMGB1 </w:t>
      </w:r>
      <w:proofErr w:type="spellStart"/>
      <w:r>
        <w:t>flox</w:t>
      </w:r>
      <w:proofErr w:type="spellEnd"/>
    </w:p>
    <w:p w14:paraId="08E5C82C" w14:textId="77777777" w:rsidR="007E0D71" w:rsidRDefault="00937FBD">
      <w:pPr>
        <w:pStyle w:val="Body"/>
      </w:pPr>
      <w:r>
        <w:t>- To be able to study the effect of ageing on the immune response in acute and chronic neuroinflammation</w:t>
      </w:r>
    </w:p>
    <w:p w14:paraId="723CF69B" w14:textId="77777777" w:rsidR="007E0D71" w:rsidRDefault="00937FBD">
      <w:pPr>
        <w:pStyle w:val="Question"/>
      </w:pPr>
      <w:r>
        <w:t>Do you expect any of these GAAs to show a harmful phenotype with welfare consequences?</w:t>
      </w:r>
    </w:p>
    <w:p w14:paraId="27CD821C" w14:textId="77777777" w:rsidR="007E0D71" w:rsidRDefault="00937FBD">
      <w:pPr>
        <w:pStyle w:val="Body"/>
      </w:pPr>
      <w:r>
        <w:t>No</w:t>
      </w:r>
    </w:p>
    <w:p w14:paraId="120531EF" w14:textId="77777777" w:rsidR="007E0D71" w:rsidRDefault="00937FBD">
      <w:pPr>
        <w:pStyle w:val="Heading4"/>
      </w:pPr>
      <w:r>
        <w:t>Protocol 2: Steps</w:t>
      </w:r>
    </w:p>
    <w:p w14:paraId="6C59556B" w14:textId="77777777" w:rsidR="007E0D71" w:rsidRDefault="00937FBD">
      <w:pPr>
        <w:pStyle w:val="Heading4"/>
      </w:pPr>
      <w:r>
        <w:t>Step 1 (optional)</w:t>
      </w:r>
    </w:p>
    <w:p w14:paraId="3A2EE188" w14:textId="77777777" w:rsidR="007E0D71" w:rsidRDefault="00937FBD">
      <w:pPr>
        <w:pStyle w:val="Question"/>
      </w:pPr>
      <w:r>
        <w:t>Describe the procedures that will be carried out during this step.</w:t>
      </w:r>
    </w:p>
    <w:p w14:paraId="338EFB65"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4F1521" w14:textId="77777777" w:rsidR="007E0D71" w:rsidRDefault="00937FBD">
      <w:pPr>
        <w:pStyle w:val="Body"/>
      </w:pPr>
      <w:r>
        <w:t xml:space="preserve">Wildtype and/or genetically altered mice will be maintained to advanced age up to 21 months prior to other procedures in this protocol. Mice with ongoing procedures will only be kept up to 24 months.  </w:t>
      </w:r>
    </w:p>
    <w:p w14:paraId="67EA58BF" w14:textId="77777777" w:rsidR="007E0D71" w:rsidRDefault="00937FBD">
      <w:r>
        <w:t>___________________________________________________________________</w:t>
      </w:r>
    </w:p>
    <w:p w14:paraId="245B7559" w14:textId="77777777" w:rsidR="007E0D71" w:rsidRDefault="00937FBD">
      <w:pPr>
        <w:pStyle w:val="Question"/>
      </w:pPr>
      <w:r>
        <w:lastRenderedPageBreak/>
        <w:t>Is this step optional?</w:t>
      </w:r>
    </w:p>
    <w:p w14:paraId="63B1A8A1" w14:textId="77777777" w:rsidR="007E0D71" w:rsidRDefault="00937FBD">
      <w:pPr>
        <w:pStyle w:val="Body"/>
      </w:pPr>
      <w:r>
        <w:t>Yes</w:t>
      </w:r>
    </w:p>
    <w:p w14:paraId="319F0567" w14:textId="77777777" w:rsidR="007E0D71" w:rsidRDefault="00937FBD">
      <w:r>
        <w:t>___________________________________________________________________</w:t>
      </w:r>
    </w:p>
    <w:p w14:paraId="3C9EFCE3" w14:textId="77777777" w:rsidR="007E0D71" w:rsidRDefault="00937FBD">
      <w:pPr>
        <w:pStyle w:val="Question"/>
      </w:pPr>
      <w:r>
        <w:t>Do you expect this step to have adverse effects for the animals that are more than mild and transient?</w:t>
      </w:r>
    </w:p>
    <w:p w14:paraId="3A585A58"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8EBF8D" w14:textId="77777777" w:rsidR="007E0D71" w:rsidRDefault="00937FBD">
      <w:pPr>
        <w:pStyle w:val="Body"/>
      </w:pPr>
      <w:r>
        <w:t>Yes</w:t>
      </w:r>
    </w:p>
    <w:p w14:paraId="01577F69" w14:textId="77777777" w:rsidR="007E0D71" w:rsidRDefault="00937FBD">
      <w:r>
        <w:t>___________________________________________________________________</w:t>
      </w:r>
    </w:p>
    <w:p w14:paraId="14BF83F0" w14:textId="77777777" w:rsidR="007E0D71" w:rsidRDefault="00937FBD">
      <w:pPr>
        <w:pStyle w:val="Question"/>
      </w:pPr>
      <w:r>
        <w:t>What are the likely adverse effects of this step?</w:t>
      </w:r>
    </w:p>
    <w:p w14:paraId="123548C9" w14:textId="77777777" w:rsidR="007E0D71" w:rsidRDefault="00937FBD">
      <w:pPr>
        <w:pStyle w:val="Aside"/>
      </w:pPr>
      <w:r>
        <w:t>State the expected adverse effect, including the likely incidence, and the anticipated degree and duration of suffering.</w:t>
      </w:r>
    </w:p>
    <w:p w14:paraId="213607A6" w14:textId="77777777" w:rsidR="007E0D71" w:rsidRDefault="00937FBD">
      <w:pPr>
        <w:pStyle w:val="Body"/>
      </w:pPr>
      <w:r>
        <w:t xml:space="preserve">About 10% of aged mice are expected to develop some superficial (mainly mammary) tumours </w:t>
      </w:r>
      <w:proofErr w:type="gramStart"/>
      <w:r>
        <w:t>during the course of</w:t>
      </w:r>
      <w:proofErr w:type="gramEnd"/>
      <w:r>
        <w:t xml:space="preserve"> ageing (15+ months). Out of these mice, 1% go on to develop large, potentially cancerous, ulcerated tumours.</w:t>
      </w:r>
    </w:p>
    <w:p w14:paraId="30D0251D" w14:textId="77777777" w:rsidR="007E0D71" w:rsidRDefault="00937FBD">
      <w:pPr>
        <w:pStyle w:val="Body"/>
      </w:pPr>
      <w:r>
        <w:t xml:space="preserve">About 10% of aged mice are usually less active, may lose hair or show a discoloured coat, develop ulcers, and may show signs of obesity (15+ months). </w:t>
      </w:r>
    </w:p>
    <w:p w14:paraId="3C2C9567" w14:textId="77777777" w:rsidR="007E0D71" w:rsidRDefault="00937FBD">
      <w:pPr>
        <w:pStyle w:val="Body"/>
      </w:pPr>
      <w:r>
        <w:t>About 5-10% of aged mice will die of old age if maintained to 24 months.</w:t>
      </w:r>
    </w:p>
    <w:p w14:paraId="156C53AB" w14:textId="77777777" w:rsidR="007E0D71" w:rsidRDefault="00937FBD">
      <w:pPr>
        <w:pStyle w:val="Question"/>
      </w:pPr>
      <w:r>
        <w:t>How will you monitor for, control, and limit any of these adverse effects?</w:t>
      </w:r>
    </w:p>
    <w:p w14:paraId="77D28E99" w14:textId="77777777" w:rsidR="007E0D71" w:rsidRDefault="00937FBD">
      <w:pPr>
        <w:pStyle w:val="Aside"/>
      </w:pPr>
      <w:r>
        <w:t>If adverse effects can't be prevented, how will you attempt to ameliorate their initial signs?</w:t>
      </w:r>
    </w:p>
    <w:p w14:paraId="63B58EB9" w14:textId="77777777" w:rsidR="007E0D71" w:rsidRDefault="00937FBD">
      <w:pPr>
        <w:pStyle w:val="Body"/>
      </w:pPr>
      <w:r>
        <w:t xml:space="preserve">Once mice reach 15 months of age, individual mice will be monitored biweekly, which includes assessment of general well-being, measurement of weight, and body condition, including monitoring of tumours. The heaviest weight of the mouse will be used to establish a baseline weight by which all future weights will be compared. </w:t>
      </w:r>
    </w:p>
    <w:p w14:paraId="473134E2" w14:textId="77777777" w:rsidR="007E0D71" w:rsidRDefault="00937FBD">
      <w:pPr>
        <w:pStyle w:val="Body"/>
      </w:pPr>
      <w:r>
        <w:t xml:space="preserve">If mice show a decrease in weight (10% from heaviest weight) they will be provided supplemental wet mash and monitoring will be increased to 2 times per week until their weight stabilizes over a </w:t>
      </w:r>
      <w:proofErr w:type="gramStart"/>
      <w:r>
        <w:t>2 week</w:t>
      </w:r>
      <w:proofErr w:type="gramEnd"/>
      <w:r>
        <w:t xml:space="preserve"> observation period. Once weight has stabilized, the mice will be returned to the biweekly monitoring schedule.</w:t>
      </w:r>
    </w:p>
    <w:p w14:paraId="45C6AE99" w14:textId="77777777" w:rsidR="007E0D71" w:rsidRDefault="00937FBD">
      <w:pPr>
        <w:pStyle w:val="Body"/>
      </w:pPr>
      <w:r>
        <w:t>If mice develop ulcers, they will be treated with a hydrogel wound dressing as required. Electronic callipers will be used to measure, record, and monitor changes to ulcer size every day for 48 hours.</w:t>
      </w:r>
    </w:p>
    <w:p w14:paraId="7224FE05" w14:textId="77777777" w:rsidR="007E0D71" w:rsidRDefault="00937FBD">
      <w:pPr>
        <w:pStyle w:val="Question"/>
      </w:pPr>
      <w:r>
        <w:t>What are the humane endpoints for this step?</w:t>
      </w:r>
    </w:p>
    <w:p w14:paraId="1031E8E0" w14:textId="77777777" w:rsidR="007E0D71" w:rsidRDefault="00937FBD">
      <w:pPr>
        <w:pStyle w:val="Aside"/>
      </w:pPr>
      <w:r>
        <w:t>This would be the point at which you would kill the animal to prevent further suffering.</w:t>
      </w:r>
    </w:p>
    <w:p w14:paraId="65BF91F2" w14:textId="77777777" w:rsidR="007E0D71" w:rsidRDefault="00937FBD">
      <w:pPr>
        <w:pStyle w:val="Body"/>
      </w:pPr>
      <w:r>
        <w:t>Mice that display a lack of movement to stimulation and/or hunched posture and/or closed eyes and/or a body condition score of 2 or lower and do not recover within 24 hours.</w:t>
      </w:r>
    </w:p>
    <w:p w14:paraId="014ED014" w14:textId="77777777" w:rsidR="007E0D71" w:rsidRDefault="00937FBD">
      <w:pPr>
        <w:pStyle w:val="Body"/>
      </w:pPr>
      <w:r>
        <w:t>Mice with rectal or vaginal prolapse.</w:t>
      </w:r>
    </w:p>
    <w:p w14:paraId="4791369A" w14:textId="77777777" w:rsidR="007E0D71" w:rsidRDefault="00937FBD">
      <w:pPr>
        <w:pStyle w:val="Body"/>
      </w:pPr>
      <w:r>
        <w:lastRenderedPageBreak/>
        <w:t>Mice that present with a visible and/or ulcerated tumour.</w:t>
      </w:r>
    </w:p>
    <w:p w14:paraId="28E899A6" w14:textId="77777777" w:rsidR="007E0D71" w:rsidRDefault="00937FBD">
      <w:pPr>
        <w:pStyle w:val="Body"/>
      </w:pPr>
      <w:r>
        <w:t>Mice with an ulcer showing no signs of improvement after 48 hours of wound dressing.</w:t>
      </w:r>
    </w:p>
    <w:p w14:paraId="7E5B433A" w14:textId="77777777" w:rsidR="007E0D71" w:rsidRDefault="00937FBD">
      <w:pPr>
        <w:pStyle w:val="Body"/>
      </w:pPr>
      <w:r>
        <w:t>Mice with more than 1 ulcer.</w:t>
      </w:r>
    </w:p>
    <w:p w14:paraId="0E2F04AE" w14:textId="77777777" w:rsidR="007E0D71" w:rsidRDefault="00937FBD">
      <w:pPr>
        <w:pStyle w:val="Body"/>
      </w:pPr>
      <w:r>
        <w:t>Mice with weight loss that reaches 15% of heaviest weight.</w:t>
      </w:r>
    </w:p>
    <w:p w14:paraId="3CD33D62" w14:textId="77777777" w:rsidR="007E0D71" w:rsidRDefault="00937FBD">
      <w:pPr>
        <w:pStyle w:val="Heading4"/>
      </w:pPr>
      <w:r>
        <w:t>Step 2 (optional)</w:t>
      </w:r>
    </w:p>
    <w:p w14:paraId="0EE6BEF5" w14:textId="77777777" w:rsidR="007E0D71" w:rsidRDefault="00937FBD">
      <w:pPr>
        <w:pStyle w:val="Question"/>
      </w:pPr>
      <w:r>
        <w:t>Describe the procedures that will be carried out during this step.</w:t>
      </w:r>
    </w:p>
    <w:p w14:paraId="45387520"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F22857" w14:textId="77777777" w:rsidR="007E0D71" w:rsidRDefault="00937FBD">
      <w:pPr>
        <w:pStyle w:val="Body"/>
      </w:pPr>
      <w:r>
        <w:t>(At any time) Transgene inducing or deleting agents or control substances will be administered alone or in combinations, continuously or intermittently by the following route:</w:t>
      </w:r>
    </w:p>
    <w:p w14:paraId="620251AB" w14:textId="77777777" w:rsidR="007E0D71" w:rsidRDefault="00937FBD">
      <w:pPr>
        <w:pStyle w:val="Body"/>
      </w:pPr>
      <w:r>
        <w:t>(a) intraperitoneal (AA)</w:t>
      </w:r>
    </w:p>
    <w:p w14:paraId="0E03F294" w14:textId="77777777" w:rsidR="007E0D71" w:rsidRDefault="00937FBD">
      <w:pPr>
        <w:pStyle w:val="Body"/>
      </w:pPr>
      <w:r>
        <w:t>(b) subcutaneous (AA)</w:t>
      </w:r>
    </w:p>
    <w:p w14:paraId="487DC8FE" w14:textId="77777777" w:rsidR="007E0D71" w:rsidRDefault="00937FBD">
      <w:pPr>
        <w:pStyle w:val="Body"/>
      </w:pPr>
      <w:r>
        <w:t>(c) In diet or drinking water (AA)</w:t>
      </w:r>
    </w:p>
    <w:p w14:paraId="1C949F14" w14:textId="77777777" w:rsidR="007E0D71" w:rsidRDefault="00937FBD">
      <w:r>
        <w:t>___________________________________________________________________</w:t>
      </w:r>
    </w:p>
    <w:p w14:paraId="0CA77DD6" w14:textId="77777777" w:rsidR="007E0D71" w:rsidRDefault="00937FBD">
      <w:pPr>
        <w:pStyle w:val="Question"/>
      </w:pPr>
      <w:r>
        <w:t>Is this step optional?</w:t>
      </w:r>
    </w:p>
    <w:p w14:paraId="10933DBB" w14:textId="77777777" w:rsidR="007E0D71" w:rsidRDefault="00937FBD">
      <w:pPr>
        <w:pStyle w:val="Body"/>
      </w:pPr>
      <w:r>
        <w:t>Yes</w:t>
      </w:r>
    </w:p>
    <w:p w14:paraId="7BB3F13E" w14:textId="77777777" w:rsidR="007E0D71" w:rsidRDefault="00937FBD">
      <w:r>
        <w:t>___________________________________________________________________</w:t>
      </w:r>
    </w:p>
    <w:p w14:paraId="413ACE36" w14:textId="77777777" w:rsidR="007E0D71" w:rsidRDefault="00937FBD">
      <w:pPr>
        <w:pStyle w:val="Question"/>
      </w:pPr>
      <w:r>
        <w:t>Do you expect this step to have adverse effects for the animals that are more than mild and transient?</w:t>
      </w:r>
    </w:p>
    <w:p w14:paraId="0805BCAC"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23B7CC" w14:textId="77777777" w:rsidR="007E0D71" w:rsidRDefault="00937FBD">
      <w:pPr>
        <w:pStyle w:val="Body"/>
      </w:pPr>
      <w:r>
        <w:t>Yes</w:t>
      </w:r>
    </w:p>
    <w:p w14:paraId="784EF87A" w14:textId="77777777" w:rsidR="007E0D71" w:rsidRDefault="00937FBD">
      <w:r>
        <w:t>___________________________________________________________________</w:t>
      </w:r>
    </w:p>
    <w:p w14:paraId="089F6BB1" w14:textId="77777777" w:rsidR="007E0D71" w:rsidRDefault="00937FBD">
      <w:pPr>
        <w:pStyle w:val="Question"/>
      </w:pPr>
      <w:r>
        <w:t>What are the likely adverse effects of this step?</w:t>
      </w:r>
    </w:p>
    <w:p w14:paraId="66F31314" w14:textId="77777777" w:rsidR="007E0D71" w:rsidRDefault="00937FBD">
      <w:pPr>
        <w:pStyle w:val="Aside"/>
      </w:pPr>
      <w:r>
        <w:t>State the expected adverse effect, including the likely incidence, and the anticipated degree and duration of suffering.</w:t>
      </w:r>
    </w:p>
    <w:p w14:paraId="162FE5CC" w14:textId="77777777" w:rsidR="007E0D71" w:rsidRDefault="00937FBD">
      <w:pPr>
        <w:pStyle w:val="Body"/>
      </w:pPr>
      <w:r>
        <w:t>Adult mice treated with transgene inducing agents may display transient weight loss (10% of baseline) during the treatment period (5 days) and up to one week following cessation of treatment.</w:t>
      </w:r>
    </w:p>
    <w:p w14:paraId="468F7C6E" w14:textId="77777777" w:rsidR="007E0D71" w:rsidRDefault="00937FBD">
      <w:pPr>
        <w:pStyle w:val="Question"/>
      </w:pPr>
      <w:r>
        <w:lastRenderedPageBreak/>
        <w:t>How will you monitor for, control, and limit any of these adverse effects?</w:t>
      </w:r>
    </w:p>
    <w:p w14:paraId="09A56015" w14:textId="77777777" w:rsidR="007E0D71" w:rsidRDefault="00937FBD">
      <w:pPr>
        <w:pStyle w:val="Aside"/>
      </w:pPr>
      <w:r>
        <w:t>If adverse effects can't be prevented, how will you attempt to ameliorate their initial signs?</w:t>
      </w:r>
    </w:p>
    <w:p w14:paraId="2863AA1F" w14:textId="77777777" w:rsidR="007E0D71" w:rsidRDefault="00937FBD">
      <w:pPr>
        <w:pStyle w:val="Body"/>
      </w:pPr>
      <w:r>
        <w:t>A baseline total body weight will be established to compare changes in daily weight. Mice will be weighed daily both during the treatment period and for one week following completion of treatment. If weight loss reaches 10% of baseline weight, mice will be provided with wet mash and nutritional supplements on the cage floor.</w:t>
      </w:r>
    </w:p>
    <w:p w14:paraId="12822C59" w14:textId="77777777" w:rsidR="007E0D71" w:rsidRDefault="00937FBD">
      <w:pPr>
        <w:pStyle w:val="Question"/>
      </w:pPr>
      <w:r>
        <w:t>What are the humane endpoints for this step?</w:t>
      </w:r>
    </w:p>
    <w:p w14:paraId="26EC17F1" w14:textId="77777777" w:rsidR="007E0D71" w:rsidRDefault="00937FBD">
      <w:pPr>
        <w:pStyle w:val="Aside"/>
      </w:pPr>
      <w:r>
        <w:t>This would be the point at which you would kill the animal to prevent further suffering.</w:t>
      </w:r>
    </w:p>
    <w:p w14:paraId="4A5F4893" w14:textId="77777777" w:rsidR="007E0D71" w:rsidRDefault="00937FBD">
      <w:pPr>
        <w:pStyle w:val="Body"/>
      </w:pPr>
      <w:r>
        <w:t>If weight loss reaches 15% of total body weight measured against the baseline weight and has not stabilised within 24 hours the mouse will be killed.</w:t>
      </w:r>
    </w:p>
    <w:p w14:paraId="447008F1" w14:textId="77777777" w:rsidR="007E0D71" w:rsidRDefault="00937FBD">
      <w:pPr>
        <w:pStyle w:val="Heading4"/>
      </w:pPr>
      <w:r>
        <w:t>Step 3 (mandatory)</w:t>
      </w:r>
    </w:p>
    <w:p w14:paraId="1913E1B7" w14:textId="77777777" w:rsidR="007E0D71" w:rsidRDefault="00937FBD">
      <w:pPr>
        <w:pStyle w:val="Question"/>
      </w:pPr>
      <w:r>
        <w:t>Describe the procedures that will be carried out during this step.</w:t>
      </w:r>
    </w:p>
    <w:p w14:paraId="2AC6ECFE"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7E9900" w14:textId="77777777" w:rsidR="007E0D71" w:rsidRDefault="00937FBD">
      <w:pPr>
        <w:pStyle w:val="Body"/>
      </w:pPr>
      <w:r>
        <w:t xml:space="preserve">(At any time) Surgery will be performed to create a small focal lesion by injection of </w:t>
      </w:r>
      <w:proofErr w:type="spellStart"/>
      <w:r>
        <w:t>lysophosphatidylcholine</w:t>
      </w:r>
      <w:proofErr w:type="spellEnd"/>
      <w:r>
        <w:t xml:space="preserve"> (LPC) into the spinal cord. Injection of LPC may be performed two times maximum, in separate sessions, with a minimal interval of 7 days. In each lesioning session, injection into a maximum of two locations of the spinal cord may be performed (injury omitted for sham animals) (AB).</w:t>
      </w:r>
    </w:p>
    <w:p w14:paraId="0FC06ED8" w14:textId="77777777" w:rsidR="007E0D71" w:rsidRDefault="00937FBD">
      <w:r>
        <w:t>___________________________________________________________________</w:t>
      </w:r>
    </w:p>
    <w:p w14:paraId="6468FFC7" w14:textId="77777777" w:rsidR="007E0D71" w:rsidRDefault="00937FBD">
      <w:pPr>
        <w:pStyle w:val="Question"/>
      </w:pPr>
      <w:r>
        <w:t>Is this step optional?</w:t>
      </w:r>
    </w:p>
    <w:p w14:paraId="2B294EAF" w14:textId="77777777" w:rsidR="007E0D71" w:rsidRDefault="00937FBD">
      <w:pPr>
        <w:pStyle w:val="Body"/>
      </w:pPr>
      <w:r>
        <w:t>No</w:t>
      </w:r>
    </w:p>
    <w:p w14:paraId="6ABC5DCC" w14:textId="77777777" w:rsidR="007E0D71" w:rsidRDefault="00937FBD">
      <w:r>
        <w:t>___________________________________________________________________</w:t>
      </w:r>
    </w:p>
    <w:p w14:paraId="57674D39" w14:textId="77777777" w:rsidR="007E0D71" w:rsidRDefault="00937FBD">
      <w:pPr>
        <w:pStyle w:val="Question"/>
      </w:pPr>
      <w:r>
        <w:t>Do you expect this step to have adverse effects for the animals that are more than mild and transient?</w:t>
      </w:r>
    </w:p>
    <w:p w14:paraId="310A760D"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5F8B3D" w14:textId="77777777" w:rsidR="007E0D71" w:rsidRDefault="00937FBD">
      <w:pPr>
        <w:pStyle w:val="Body"/>
      </w:pPr>
      <w:r>
        <w:t>Yes</w:t>
      </w:r>
    </w:p>
    <w:p w14:paraId="616D9E0A" w14:textId="77777777" w:rsidR="007E0D71" w:rsidRDefault="00937FBD">
      <w:r>
        <w:t>___________________________________________________________________</w:t>
      </w:r>
    </w:p>
    <w:p w14:paraId="4554E1A4" w14:textId="77777777" w:rsidR="007E0D71" w:rsidRDefault="00937FBD">
      <w:pPr>
        <w:pStyle w:val="Question"/>
      </w:pPr>
      <w:r>
        <w:t>What are the likely adverse effects of this step?</w:t>
      </w:r>
    </w:p>
    <w:p w14:paraId="64611BA8" w14:textId="77777777" w:rsidR="007E0D71" w:rsidRDefault="00937FBD">
      <w:pPr>
        <w:pStyle w:val="Aside"/>
      </w:pPr>
      <w:r>
        <w:t>State the expected adverse effect, including the likely incidence, and the anticipated degree and duration of suffering.</w:t>
      </w:r>
    </w:p>
    <w:p w14:paraId="7C6ED604" w14:textId="77777777" w:rsidR="007E0D71" w:rsidRDefault="00937FBD">
      <w:pPr>
        <w:pStyle w:val="Body"/>
      </w:pPr>
      <w:r>
        <w:lastRenderedPageBreak/>
        <w:t>Injection directly into the spinal cord can result in wound dehiscence (&lt;5%) that may lead to moderate suffering (24 hours).</w:t>
      </w:r>
    </w:p>
    <w:p w14:paraId="43155D6D" w14:textId="77777777" w:rsidR="007E0D71" w:rsidRDefault="00937FBD">
      <w:pPr>
        <w:pStyle w:val="Body"/>
      </w:pPr>
      <w:r>
        <w:t>Injection directly into the spinal cord can result in wound pain in mice in the initial 48 hours post-surgery.</w:t>
      </w:r>
    </w:p>
    <w:p w14:paraId="25ADEFBF" w14:textId="77777777" w:rsidR="007E0D71" w:rsidRDefault="00937FBD">
      <w:pPr>
        <w:pStyle w:val="Body"/>
      </w:pPr>
      <w:r>
        <w:t>Post-surgical mice may display transient weight loss (10% of baseline) that recovers within one week.</w:t>
      </w:r>
    </w:p>
    <w:p w14:paraId="1CD3415D" w14:textId="77777777" w:rsidR="007E0D71" w:rsidRDefault="00937FBD">
      <w:pPr>
        <w:pStyle w:val="Question"/>
      </w:pPr>
      <w:r>
        <w:t>How will you monitor for, control, and limit any of these adverse effects?</w:t>
      </w:r>
    </w:p>
    <w:p w14:paraId="6F7F517E" w14:textId="77777777" w:rsidR="007E0D71" w:rsidRDefault="00937FBD">
      <w:pPr>
        <w:pStyle w:val="Aside"/>
      </w:pPr>
      <w:r>
        <w:t>If adverse effects can't be prevented, how will you attempt to ameliorate their initial signs?</w:t>
      </w:r>
    </w:p>
    <w:p w14:paraId="02663E45" w14:textId="77777777" w:rsidR="007E0D71" w:rsidRDefault="00937FBD">
      <w:pPr>
        <w:pStyle w:val="Body"/>
      </w:pPr>
      <w:r>
        <w:t>Before surgery the mice will be weighed to establish an initial baseline weight.</w:t>
      </w:r>
    </w:p>
    <w:p w14:paraId="276F9B55" w14:textId="77777777" w:rsidR="007E0D71" w:rsidRDefault="00937FBD">
      <w:pPr>
        <w:pStyle w:val="Body"/>
      </w:pPr>
      <w:r>
        <w:t xml:space="preserve">Following surgery, the mice will be placed in a cage with nutritional and hydrating supplements on the cage floor and housed in a heated chamber until fully recovered (i.e., the mouse is awake, alert, and active). The mouse will then be moved to the home cage. </w:t>
      </w:r>
    </w:p>
    <w:p w14:paraId="7FA6E38B" w14:textId="77777777" w:rsidR="007E0D71" w:rsidRDefault="00937FBD">
      <w:pPr>
        <w:pStyle w:val="Body"/>
      </w:pPr>
      <w:r>
        <w:t xml:space="preserve">Mice will receive supplemental wet mash on the floor of the cage and be weighed and monitored daily for </w:t>
      </w:r>
      <w:proofErr w:type="gramStart"/>
      <w:r>
        <w:t>one week</w:t>
      </w:r>
      <w:proofErr w:type="gramEnd"/>
      <w:r>
        <w:t xml:space="preserve"> post-surgery. This includes assessment of general well-being, pain, and body condition.</w:t>
      </w:r>
    </w:p>
    <w:p w14:paraId="40745045" w14:textId="77777777" w:rsidR="007E0D71" w:rsidRDefault="00937FBD">
      <w:pPr>
        <w:pStyle w:val="Body"/>
      </w:pPr>
      <w:r>
        <w:t>In the case of mice with wound dehiscence, wounds will be cleaned and unhealthy tissue removed if needed. If the wound is uninfected, it may be re-closed on one occasion within 48 hours.</w:t>
      </w:r>
    </w:p>
    <w:p w14:paraId="49383BCF" w14:textId="77777777" w:rsidR="007E0D71" w:rsidRDefault="00937FBD">
      <w:pPr>
        <w:pStyle w:val="Body"/>
      </w:pPr>
      <w:r>
        <w:t>Mice with infected wounds (i.e., pus accumulation, redness and swelling on the incision edge, wound wetness) will be treated with antibiotics as directed by the NVS.</w:t>
      </w:r>
    </w:p>
    <w:p w14:paraId="0D5B5EC0" w14:textId="77777777" w:rsidR="007E0D71" w:rsidRDefault="00937FBD">
      <w:pPr>
        <w:pStyle w:val="Body"/>
      </w:pPr>
      <w:r>
        <w:t xml:space="preserve">All mice will receive peri- and post-operative pain medication. A baseline grimace score will be established before LPC surgery. Pain will be assessed using the mouse grimace scale, compared to baseline, and assessment of behaviour (presentation of hunched posture, piloerection, decreased activity) and pain medications will be administered to mice with changes in scores compared to </w:t>
      </w:r>
      <w:proofErr w:type="gramStart"/>
      <w:r>
        <w:t>baseline  and</w:t>
      </w:r>
      <w:proofErr w:type="gramEnd"/>
      <w:r>
        <w:t xml:space="preserve"> above or at signs of pain behaviour as required.</w:t>
      </w:r>
    </w:p>
    <w:p w14:paraId="054EAA78" w14:textId="77777777" w:rsidR="007E0D71" w:rsidRDefault="00937FBD">
      <w:pPr>
        <w:pStyle w:val="Question"/>
      </w:pPr>
      <w:r>
        <w:t>What are the humane endpoints for this step?</w:t>
      </w:r>
    </w:p>
    <w:p w14:paraId="35EE7258" w14:textId="77777777" w:rsidR="007E0D71" w:rsidRDefault="00937FBD">
      <w:pPr>
        <w:pStyle w:val="Aside"/>
      </w:pPr>
      <w:r>
        <w:t>This would be the point at which you would kill the animal to prevent further suffering.</w:t>
      </w:r>
    </w:p>
    <w:p w14:paraId="17A56F04" w14:textId="77777777" w:rsidR="007E0D71" w:rsidRDefault="00937FBD">
      <w:pPr>
        <w:pStyle w:val="Body"/>
      </w:pPr>
      <w:r>
        <w:t>Mice not recovering after anaesthesia.</w:t>
      </w:r>
    </w:p>
    <w:p w14:paraId="40A0A626" w14:textId="77777777" w:rsidR="007E0D71" w:rsidRDefault="00937FBD">
      <w:pPr>
        <w:pStyle w:val="Body"/>
      </w:pPr>
      <w:r>
        <w:t>Mice that do not fully recover from surgery after 24 hours, which includes mice that display a lack of movement to stimulation and/or hunched posture and/or closed eyes.</w:t>
      </w:r>
    </w:p>
    <w:p w14:paraId="6E12D465" w14:textId="77777777" w:rsidR="007E0D71" w:rsidRDefault="00937FBD">
      <w:pPr>
        <w:pStyle w:val="Body"/>
      </w:pPr>
      <w:r>
        <w:t>Mice with non-healing wound dehiscence and signs of infection that do not respond to antibiotics within 48 hrs.</w:t>
      </w:r>
    </w:p>
    <w:p w14:paraId="636B29AA" w14:textId="77777777" w:rsidR="007E0D71" w:rsidRDefault="00937FBD">
      <w:pPr>
        <w:pStyle w:val="Body"/>
      </w:pPr>
      <w:r>
        <w:t>Mice with weight loss that reaches 15% of baseline weight.</w:t>
      </w:r>
    </w:p>
    <w:p w14:paraId="212A4C15" w14:textId="77777777" w:rsidR="007E0D71" w:rsidRDefault="00937FBD">
      <w:pPr>
        <w:pStyle w:val="Body"/>
      </w:pPr>
      <w:r>
        <w:lastRenderedPageBreak/>
        <w:t>In the event of post-operative complications, animals will be killed unless, in the opinion of the Named Veterinary Surgeon, such complications can be remedied promptly and successfully using no more than minor intervention.</w:t>
      </w:r>
    </w:p>
    <w:p w14:paraId="6EB575A0" w14:textId="77777777" w:rsidR="007E0D71" w:rsidRDefault="00937FBD">
      <w:pPr>
        <w:pStyle w:val="Heading4"/>
      </w:pPr>
      <w:r>
        <w:t>Step 4 (optional)</w:t>
      </w:r>
    </w:p>
    <w:p w14:paraId="426E7D93" w14:textId="77777777" w:rsidR="007E0D71" w:rsidRDefault="00937FBD">
      <w:pPr>
        <w:pStyle w:val="Question"/>
      </w:pPr>
      <w:r>
        <w:t>Describe the procedures that will be carried out during this step.</w:t>
      </w:r>
    </w:p>
    <w:p w14:paraId="23D45362"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8FAE6B" w14:textId="77777777" w:rsidR="007E0D71" w:rsidRDefault="00937FBD">
      <w:pPr>
        <w:pStyle w:val="Body"/>
      </w:pPr>
      <w:r>
        <w:t>(At any time) Administration of labelling agents and vehicle controls, continuously or intermittently by the following routes:</w:t>
      </w:r>
    </w:p>
    <w:p w14:paraId="5A231437" w14:textId="77777777" w:rsidR="007E0D71" w:rsidRDefault="00937FBD">
      <w:pPr>
        <w:pStyle w:val="Body"/>
      </w:pPr>
      <w:r>
        <w:t>(a) intraperitoneal (AA)</w:t>
      </w:r>
    </w:p>
    <w:p w14:paraId="0ECB578D" w14:textId="77777777" w:rsidR="007E0D71" w:rsidRDefault="00937FBD">
      <w:pPr>
        <w:pStyle w:val="Body"/>
      </w:pPr>
      <w:r>
        <w:t>(b) intravenous (AA)</w:t>
      </w:r>
    </w:p>
    <w:p w14:paraId="29EA8056" w14:textId="77777777" w:rsidR="007E0D71" w:rsidRDefault="00937FBD">
      <w:pPr>
        <w:pStyle w:val="Body"/>
      </w:pPr>
      <w:r>
        <w:t>(c) subcutaneous (AA)</w:t>
      </w:r>
    </w:p>
    <w:p w14:paraId="244A1AFE" w14:textId="77777777" w:rsidR="007E0D71" w:rsidRDefault="00937FBD">
      <w:pPr>
        <w:pStyle w:val="Body"/>
      </w:pPr>
      <w:r>
        <w:t>(d) directly into spinal cord (AB)</w:t>
      </w:r>
    </w:p>
    <w:p w14:paraId="49FA3B25" w14:textId="77777777" w:rsidR="007E0D71" w:rsidRDefault="00937FBD">
      <w:pPr>
        <w:pStyle w:val="Body"/>
      </w:pPr>
      <w:r>
        <w:t>(e) intracerebroventricular (AB)</w:t>
      </w:r>
    </w:p>
    <w:p w14:paraId="1FBBCF1D" w14:textId="77777777" w:rsidR="007E0D71" w:rsidRDefault="00937FBD">
      <w:r>
        <w:t>___________________________________________________________________</w:t>
      </w:r>
    </w:p>
    <w:p w14:paraId="030548C1" w14:textId="77777777" w:rsidR="007E0D71" w:rsidRDefault="00937FBD">
      <w:pPr>
        <w:pStyle w:val="Question"/>
      </w:pPr>
      <w:r>
        <w:t>Is this step optional?</w:t>
      </w:r>
    </w:p>
    <w:p w14:paraId="7CC4D6F2" w14:textId="77777777" w:rsidR="007E0D71" w:rsidRDefault="00937FBD">
      <w:pPr>
        <w:pStyle w:val="Body"/>
      </w:pPr>
      <w:r>
        <w:t>Yes</w:t>
      </w:r>
    </w:p>
    <w:p w14:paraId="26770305" w14:textId="77777777" w:rsidR="007E0D71" w:rsidRDefault="00937FBD">
      <w:r>
        <w:t>___________________________________________________________________</w:t>
      </w:r>
    </w:p>
    <w:p w14:paraId="3EBBA006" w14:textId="77777777" w:rsidR="007E0D71" w:rsidRDefault="00937FBD">
      <w:pPr>
        <w:pStyle w:val="Question"/>
      </w:pPr>
      <w:r>
        <w:t>Do you expect this step to have adverse effects for the animals that are more than mild and transient?</w:t>
      </w:r>
    </w:p>
    <w:p w14:paraId="3EF6CB6A"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E6750E" w14:textId="77777777" w:rsidR="007E0D71" w:rsidRDefault="00937FBD">
      <w:pPr>
        <w:pStyle w:val="Body"/>
      </w:pPr>
      <w:r>
        <w:t>Yes</w:t>
      </w:r>
    </w:p>
    <w:p w14:paraId="502561DE" w14:textId="77777777" w:rsidR="007E0D71" w:rsidRDefault="00937FBD">
      <w:r>
        <w:t>___________________________________________________________________</w:t>
      </w:r>
    </w:p>
    <w:p w14:paraId="45285BF0" w14:textId="77777777" w:rsidR="007E0D71" w:rsidRDefault="00937FBD">
      <w:pPr>
        <w:pStyle w:val="Question"/>
      </w:pPr>
      <w:r>
        <w:t>What are the likely adverse effects of this step?</w:t>
      </w:r>
    </w:p>
    <w:p w14:paraId="385BDB4F" w14:textId="77777777" w:rsidR="007E0D71" w:rsidRDefault="00937FBD">
      <w:pPr>
        <w:pStyle w:val="Aside"/>
      </w:pPr>
      <w:r>
        <w:t>State the expected adverse effect, including the likely incidence, and the anticipated degree and duration of suffering.</w:t>
      </w:r>
    </w:p>
    <w:p w14:paraId="36F9265D" w14:textId="77777777" w:rsidR="007E0D71" w:rsidRDefault="00937FBD">
      <w:pPr>
        <w:pStyle w:val="Body"/>
      </w:pPr>
      <w:r>
        <w:t xml:space="preserve">These substances are not intended to reduce the clinical signs of the disease and are not expected to affect the well-being of the mice. Dosing procedures will be undertaken using a combination of volumes, routes, and frequencies that will result in no more than transient discomfort and no lasting harm. Possible adverse effects will depend on the specific route of injection. </w:t>
      </w:r>
    </w:p>
    <w:p w14:paraId="0F418E43" w14:textId="77777777" w:rsidR="007E0D71" w:rsidRDefault="00937FBD">
      <w:pPr>
        <w:pStyle w:val="Body"/>
      </w:pPr>
      <w:r>
        <w:lastRenderedPageBreak/>
        <w:t>Using intracerebroventricular (ICV) injection or administration of agents (or controls) directly into the spinal cord can result in wound dehiscence (&lt;5%) that may lead to moderate suffering (24 hours).</w:t>
      </w:r>
    </w:p>
    <w:p w14:paraId="60FB56F6" w14:textId="77777777" w:rsidR="007E0D71" w:rsidRDefault="00937FBD">
      <w:pPr>
        <w:pStyle w:val="Body"/>
      </w:pPr>
      <w:r>
        <w:t>Using ICV injection or administration of agents (or controls) directly into the spinal cord can result in wound pain in mice in the initial 48 hours post-surgery.</w:t>
      </w:r>
    </w:p>
    <w:p w14:paraId="2544052B" w14:textId="77777777" w:rsidR="007E0D71" w:rsidRDefault="00937FBD">
      <w:pPr>
        <w:pStyle w:val="Body"/>
      </w:pPr>
      <w:r>
        <w:t>Post-surgical mice may display transient weight loss (10% of baseline) that recovers within one week.</w:t>
      </w:r>
    </w:p>
    <w:p w14:paraId="3D870861" w14:textId="77777777" w:rsidR="007E0D71" w:rsidRDefault="00937FBD">
      <w:pPr>
        <w:pStyle w:val="Question"/>
      </w:pPr>
      <w:r>
        <w:t>How will you monitor for, control, and limit any of these adverse effects?</w:t>
      </w:r>
    </w:p>
    <w:p w14:paraId="00594F34" w14:textId="77777777" w:rsidR="007E0D71" w:rsidRDefault="00937FBD">
      <w:pPr>
        <w:pStyle w:val="Aside"/>
      </w:pPr>
      <w:r>
        <w:t>If adverse effects can't be prevented, how will you attempt to ameliorate their initial signs?</w:t>
      </w:r>
    </w:p>
    <w:p w14:paraId="7D4028D2" w14:textId="77777777" w:rsidR="007E0D71" w:rsidRDefault="00937FBD">
      <w:pPr>
        <w:pStyle w:val="Body"/>
      </w:pPr>
      <w:r>
        <w:t>Before surgery, in cases of ICV injection or injection directly into the spinal cord, the mice will be weighed to establish an initial baseline weight.</w:t>
      </w:r>
    </w:p>
    <w:p w14:paraId="216B0391" w14:textId="77777777" w:rsidR="007E0D71" w:rsidRDefault="00937FBD">
      <w:pPr>
        <w:pStyle w:val="Body"/>
      </w:pPr>
      <w:r>
        <w:t xml:space="preserve">Following surgery, the mice will be placed in a cage with nutritional and hydrating supplements on the cage floor and housed in a heated chamber until fully recovered (i.e., the mouse is awake, alert, and active). The mouse will then be moved to the home cage and will be monitored daily for one week for signs of wound dehiscence and adverse effects. </w:t>
      </w:r>
    </w:p>
    <w:p w14:paraId="21749C88" w14:textId="77777777" w:rsidR="007E0D71" w:rsidRDefault="00937FBD">
      <w:pPr>
        <w:pStyle w:val="Body"/>
      </w:pPr>
      <w:r>
        <w:t xml:space="preserve">Mice will receive supplemental wet mash on the floor of the cage and be weighed and monitored daily for </w:t>
      </w:r>
      <w:proofErr w:type="gramStart"/>
      <w:r>
        <w:t>one week</w:t>
      </w:r>
      <w:proofErr w:type="gramEnd"/>
      <w:r>
        <w:t xml:space="preserve"> post-surgery. This includes assessment of general well-being, pain, and body condition.</w:t>
      </w:r>
    </w:p>
    <w:p w14:paraId="11A5D27E" w14:textId="77777777" w:rsidR="007E0D71" w:rsidRDefault="00937FBD">
      <w:pPr>
        <w:pStyle w:val="Body"/>
      </w:pPr>
      <w:r>
        <w:t>Wound dehiscence is expected to occur in less than 5% of cases. In the case of mice with wound dehiscence, wounds will be cleaned and unhealthy tissue removed if needed. If the wound is uninfected, it may be re-closed on one occasion within 48 hours. Mice with infected wounds (i.e., pus accumulation, redness and swelling on the incision edge, wound wetness) will be treated with antibiotics as directed by the NVS.</w:t>
      </w:r>
    </w:p>
    <w:p w14:paraId="2188F162" w14:textId="77777777" w:rsidR="007E0D71" w:rsidRDefault="00937FBD">
      <w:pPr>
        <w:pStyle w:val="Body"/>
      </w:pPr>
      <w:r>
        <w:t>All mice will receive peri- and post-operative pain medication. The mouse grimace scale will be used as an indicator of possible pain onset in mice (changes in score), compared to baseline. Mice will also be evaluated for pain through gentle, manual handling. Here, a withdrawal reflex in response to gentle palpation of any presumed painful areas (e.g., the site of surgery) will be monitored. Mice with a mouse grimace score of 1 and/or showing a withdrawal reflex to handling will be provided pain medication as required.</w:t>
      </w:r>
    </w:p>
    <w:p w14:paraId="1DA10CA1" w14:textId="77777777" w:rsidR="007E0D71" w:rsidRDefault="00937FBD">
      <w:pPr>
        <w:pStyle w:val="Question"/>
      </w:pPr>
      <w:r>
        <w:t>What are the humane endpoints for this step?</w:t>
      </w:r>
    </w:p>
    <w:p w14:paraId="466E2FAA" w14:textId="77777777" w:rsidR="007E0D71" w:rsidRDefault="00937FBD">
      <w:pPr>
        <w:pStyle w:val="Aside"/>
      </w:pPr>
      <w:r>
        <w:t>This would be the point at which you would kill the animal to prevent further suffering.</w:t>
      </w:r>
    </w:p>
    <w:p w14:paraId="0C2768EC" w14:textId="77777777" w:rsidR="007E0D71" w:rsidRDefault="00937FBD">
      <w:pPr>
        <w:pStyle w:val="Body"/>
      </w:pPr>
      <w:r>
        <w:t>Mice not recovering after anaesthesia.</w:t>
      </w:r>
    </w:p>
    <w:p w14:paraId="5EF0E93E" w14:textId="77777777" w:rsidR="007E0D71" w:rsidRDefault="00937FBD">
      <w:pPr>
        <w:pStyle w:val="Body"/>
      </w:pPr>
      <w:r>
        <w:t>Mice that do not fully recover from surgery after 24 hours, which includes mice that display a lack of movement to stimulation and/or hunched posture and/or closed eyes.</w:t>
      </w:r>
    </w:p>
    <w:p w14:paraId="5B30E29D" w14:textId="77777777" w:rsidR="007E0D71" w:rsidRDefault="00937FBD">
      <w:pPr>
        <w:pStyle w:val="Body"/>
      </w:pPr>
      <w:r>
        <w:t>Mice with non-healing wound dehiscence and signs of infection that do not respond to antibiotics within 48 hrs.</w:t>
      </w:r>
    </w:p>
    <w:p w14:paraId="7D727ADF" w14:textId="77777777" w:rsidR="007E0D71" w:rsidRDefault="00937FBD">
      <w:pPr>
        <w:pStyle w:val="Body"/>
      </w:pPr>
      <w:r>
        <w:lastRenderedPageBreak/>
        <w:t>Mice with weight loss that reaches 15% of baseline weight.</w:t>
      </w:r>
    </w:p>
    <w:p w14:paraId="2BE0B50C" w14:textId="77777777" w:rsidR="007E0D71" w:rsidRDefault="00937FBD">
      <w:pPr>
        <w:pStyle w:val="Body"/>
      </w:pPr>
      <w:r>
        <w:t>In the event of post-operative complications, animals will be killed unless, in the opinion of the Named Veterinary Surgeon, such complications can be remedied promptly and successfully using no more than minor intervention.</w:t>
      </w:r>
    </w:p>
    <w:p w14:paraId="668E66E6" w14:textId="77777777" w:rsidR="007E0D71" w:rsidRDefault="00937FBD">
      <w:pPr>
        <w:pStyle w:val="Heading4"/>
      </w:pPr>
      <w:r>
        <w:t>Step 5 (optional)</w:t>
      </w:r>
    </w:p>
    <w:p w14:paraId="000E61B9" w14:textId="77777777" w:rsidR="007E0D71" w:rsidRDefault="00937FBD">
      <w:pPr>
        <w:pStyle w:val="Question"/>
      </w:pPr>
      <w:r>
        <w:t>Describe the procedures that will be carried out during this step.</w:t>
      </w:r>
    </w:p>
    <w:p w14:paraId="42C7935B"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6CD6C8" w14:textId="77777777" w:rsidR="007E0D71" w:rsidRDefault="00937FBD">
      <w:pPr>
        <w:pStyle w:val="Body"/>
      </w:pPr>
      <w:r>
        <w:t xml:space="preserve">(At any time) Administration of treatment or control substances expected to affect CNS remyelination or vehicle controls and antibody controls (e.g. non-specific IgG) will be administered alone or in combinations, continuously or intermittently </w:t>
      </w:r>
    </w:p>
    <w:p w14:paraId="5378C47F" w14:textId="77777777" w:rsidR="007E0D71" w:rsidRDefault="00937FBD">
      <w:pPr>
        <w:pStyle w:val="Body"/>
      </w:pPr>
      <w:r>
        <w:t>OR donor cells and vehicle controls, on a maximum of two occasions; administered alone or in combination with only one of the above compounds by the following routes:</w:t>
      </w:r>
    </w:p>
    <w:p w14:paraId="5B171021" w14:textId="77777777" w:rsidR="007E0D71" w:rsidRDefault="00937FBD">
      <w:pPr>
        <w:pStyle w:val="Body"/>
      </w:pPr>
      <w:r>
        <w:t>(a) intraperitoneal (AA)</w:t>
      </w:r>
    </w:p>
    <w:p w14:paraId="1ED2B395" w14:textId="77777777" w:rsidR="007E0D71" w:rsidRDefault="00937FBD">
      <w:pPr>
        <w:pStyle w:val="Body"/>
      </w:pPr>
      <w:r>
        <w:t>(b) intravenous (AA)</w:t>
      </w:r>
    </w:p>
    <w:p w14:paraId="14401CB2" w14:textId="77777777" w:rsidR="007E0D71" w:rsidRDefault="00937FBD">
      <w:pPr>
        <w:pStyle w:val="Body"/>
      </w:pPr>
      <w:r>
        <w:t>(c) subcutaneous (AA)</w:t>
      </w:r>
    </w:p>
    <w:p w14:paraId="7A9989AA" w14:textId="77777777" w:rsidR="007E0D71" w:rsidRDefault="00937FBD">
      <w:pPr>
        <w:pStyle w:val="Body"/>
      </w:pPr>
      <w:r>
        <w:t>(d) orally in diet or drinking water (AA)</w:t>
      </w:r>
    </w:p>
    <w:p w14:paraId="6F433704" w14:textId="77777777" w:rsidR="007E0D71" w:rsidRDefault="00937FBD">
      <w:pPr>
        <w:pStyle w:val="Body"/>
      </w:pPr>
      <w:r>
        <w:t>(e) into the spinal cord (AB)</w:t>
      </w:r>
    </w:p>
    <w:p w14:paraId="00A282D4" w14:textId="77777777" w:rsidR="007E0D71" w:rsidRDefault="00937FBD">
      <w:pPr>
        <w:pStyle w:val="Body"/>
      </w:pPr>
      <w:r>
        <w:t>(f) intracerebroventricular (AB)</w:t>
      </w:r>
    </w:p>
    <w:p w14:paraId="7581A18E" w14:textId="77777777" w:rsidR="007E0D71" w:rsidRDefault="00937FBD">
      <w:r>
        <w:t>___________________________________________________________________</w:t>
      </w:r>
    </w:p>
    <w:p w14:paraId="091FBAAE" w14:textId="77777777" w:rsidR="007E0D71" w:rsidRDefault="00937FBD">
      <w:pPr>
        <w:pStyle w:val="Question"/>
      </w:pPr>
      <w:r>
        <w:t>Is this step optional?</w:t>
      </w:r>
    </w:p>
    <w:p w14:paraId="2149480E" w14:textId="77777777" w:rsidR="007E0D71" w:rsidRDefault="00937FBD">
      <w:pPr>
        <w:pStyle w:val="Body"/>
      </w:pPr>
      <w:r>
        <w:t>Yes</w:t>
      </w:r>
    </w:p>
    <w:p w14:paraId="135E0653" w14:textId="77777777" w:rsidR="007E0D71" w:rsidRDefault="00937FBD">
      <w:r>
        <w:t>___________________________________________________________________</w:t>
      </w:r>
    </w:p>
    <w:p w14:paraId="19254B56" w14:textId="77777777" w:rsidR="007E0D71" w:rsidRDefault="00937FBD">
      <w:pPr>
        <w:pStyle w:val="Question"/>
      </w:pPr>
      <w:r>
        <w:t>Do you expect this step to have adverse effects for the animals that are more than mild and transient?</w:t>
      </w:r>
    </w:p>
    <w:p w14:paraId="46C7EA06"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69C277" w14:textId="77777777" w:rsidR="007E0D71" w:rsidRDefault="00937FBD">
      <w:pPr>
        <w:pStyle w:val="Body"/>
      </w:pPr>
      <w:r>
        <w:t>Yes</w:t>
      </w:r>
    </w:p>
    <w:p w14:paraId="3A564AB7" w14:textId="77777777" w:rsidR="007E0D71" w:rsidRDefault="00937FBD">
      <w:r>
        <w:t>___________________________________________________________________</w:t>
      </w:r>
    </w:p>
    <w:p w14:paraId="1B7D0F25" w14:textId="77777777" w:rsidR="007E0D71" w:rsidRDefault="00937FBD">
      <w:pPr>
        <w:pStyle w:val="Question"/>
      </w:pPr>
      <w:r>
        <w:lastRenderedPageBreak/>
        <w:t>What are the likely adverse effects of this step?</w:t>
      </w:r>
    </w:p>
    <w:p w14:paraId="27BACEEB" w14:textId="77777777" w:rsidR="007E0D71" w:rsidRDefault="00937FBD">
      <w:pPr>
        <w:pStyle w:val="Aside"/>
      </w:pPr>
      <w:r>
        <w:t>State the expected adverse effect, including the likely incidence, and the anticipated degree and duration of suffering.</w:t>
      </w:r>
    </w:p>
    <w:p w14:paraId="44A0C3FE" w14:textId="77777777" w:rsidR="007E0D71" w:rsidRDefault="00937FBD">
      <w:pPr>
        <w:pStyle w:val="Body"/>
      </w:pPr>
      <w:r>
        <w:t>Syngeneic cell transplants do not cause rejection, while xenogeneic or allogeneic cell transplants do.</w:t>
      </w:r>
    </w:p>
    <w:p w14:paraId="668BD112" w14:textId="77777777" w:rsidR="007E0D71" w:rsidRDefault="00937FBD">
      <w:pPr>
        <w:pStyle w:val="Body"/>
      </w:pPr>
      <w:r>
        <w:t>Using intracerebroventricular (ICV) injection or administration of treatment (or controls) substances or donor cells directly into the spinal cord can result in wound dehiscence (&lt;5%) that may lead to moderate suffering (24 hours).</w:t>
      </w:r>
    </w:p>
    <w:p w14:paraId="1CE08BAA" w14:textId="77777777" w:rsidR="007E0D71" w:rsidRDefault="00937FBD">
      <w:pPr>
        <w:pStyle w:val="Body"/>
      </w:pPr>
      <w:r>
        <w:t>Using (ICV) injection or administration of treatment (or controls) substances or donor cells directly into the spinal cord can result in wound pain in mice in the initial 48 hours post-surgery.</w:t>
      </w:r>
    </w:p>
    <w:p w14:paraId="6D5AB05A" w14:textId="77777777" w:rsidR="007E0D71" w:rsidRDefault="00937FBD">
      <w:pPr>
        <w:pStyle w:val="Body"/>
      </w:pPr>
      <w:r>
        <w:t>Post-surgical mice may display transient weight loss (10% of baseline) that recovers within one week.</w:t>
      </w:r>
    </w:p>
    <w:p w14:paraId="4B2C645B" w14:textId="77777777" w:rsidR="007E0D71" w:rsidRDefault="00937FBD">
      <w:pPr>
        <w:pStyle w:val="Question"/>
      </w:pPr>
      <w:r>
        <w:t>How will you monitor for, control, and limit any of these adverse effects?</w:t>
      </w:r>
    </w:p>
    <w:p w14:paraId="0112D40C" w14:textId="77777777" w:rsidR="007E0D71" w:rsidRDefault="00937FBD">
      <w:pPr>
        <w:pStyle w:val="Aside"/>
      </w:pPr>
      <w:r>
        <w:t>If adverse effects can't be prevented, how will you attempt to ameliorate their initial signs?</w:t>
      </w:r>
    </w:p>
    <w:p w14:paraId="4A5D93CB" w14:textId="77777777" w:rsidR="007E0D71" w:rsidRDefault="00937FBD">
      <w:pPr>
        <w:pStyle w:val="Body"/>
      </w:pPr>
      <w:r>
        <w:t>Before surgery, in cases of ICV injection or injection directly into the spinal cord, the mice will be weighed to establish an initial baseline weight.</w:t>
      </w:r>
    </w:p>
    <w:p w14:paraId="02FBBEDF" w14:textId="77777777" w:rsidR="007E0D71" w:rsidRDefault="00937FBD">
      <w:pPr>
        <w:pStyle w:val="Body"/>
      </w:pPr>
      <w:r>
        <w:t xml:space="preserve">Following surgery, the mice will be placed in a cage with nutritional and hydrating supplements on the cage floor and housed in a heated chamber until fully recovered (i.e., the mouse is awake, alert, and active). The mouse will then be moved to the home cage and will be monitored daily for one week for signs of wound dehiscence and adverse effects. </w:t>
      </w:r>
    </w:p>
    <w:p w14:paraId="0ED63413" w14:textId="77777777" w:rsidR="007E0D71" w:rsidRDefault="00937FBD">
      <w:pPr>
        <w:pStyle w:val="Body"/>
      </w:pPr>
      <w:r>
        <w:t xml:space="preserve">Mice will receive supplemental wet mash on the floor of the cage and be weighed and monitored daily for </w:t>
      </w:r>
      <w:proofErr w:type="gramStart"/>
      <w:r>
        <w:t>one week</w:t>
      </w:r>
      <w:proofErr w:type="gramEnd"/>
      <w:r>
        <w:t xml:space="preserve"> post-surgery. This includes assessment of general well-being, pain, and body condition.</w:t>
      </w:r>
    </w:p>
    <w:p w14:paraId="4A98862F" w14:textId="77777777" w:rsidR="007E0D71" w:rsidRDefault="00937FBD">
      <w:pPr>
        <w:pStyle w:val="Body"/>
      </w:pPr>
      <w:r>
        <w:t>Wound dehiscence is expected to occur in less than 5% of cases. In the case of mice with wound dehiscence, wounds will be cleaned and unhealthy tissue removed if needed. If the wound is uninfected, it may be re-closed on one occasion within 48 hours. Mice with infected wounds (i.e., pus accumulation, redness and swelling on the incision edge, wound wetness) will be treated with antibiotics as directed by the NVS.</w:t>
      </w:r>
    </w:p>
    <w:p w14:paraId="58609C47" w14:textId="77777777" w:rsidR="007E0D71" w:rsidRDefault="00937FBD">
      <w:pPr>
        <w:pStyle w:val="Body"/>
      </w:pPr>
      <w:r>
        <w:t>All mice will receive peri- and post-operative pain medication. The mouse grimace scale will be used as an indicator of possible pain onset in mice (changes in score compared to baseline). Mice will also be evaluated for pain through gentle, manual handling. Here, a withdrawal reflex in response to gentle palpation of any presumed painful areas (e.g., the site of surgery) will be monitored. Mice with changes in grimace score and/or showing a withdrawal reflex to handling will be provided pain medication as required.</w:t>
      </w:r>
    </w:p>
    <w:p w14:paraId="0D583C84" w14:textId="77777777" w:rsidR="007E0D71" w:rsidRDefault="00937FBD">
      <w:pPr>
        <w:pStyle w:val="Body"/>
      </w:pPr>
      <w:r>
        <w:t xml:space="preserve">To eliminate the risk of cell rejection, when xenogeneic or allogeneic cells will be transplanted, appropriate immunosuppressive therapy will be delivered (Step 6). </w:t>
      </w:r>
    </w:p>
    <w:p w14:paraId="0D165CF0" w14:textId="77777777" w:rsidR="007E0D71" w:rsidRDefault="00937FBD">
      <w:pPr>
        <w:pStyle w:val="Question"/>
      </w:pPr>
      <w:r>
        <w:t>What are the humane endpoints for this step?</w:t>
      </w:r>
    </w:p>
    <w:p w14:paraId="2DF81385" w14:textId="77777777" w:rsidR="007E0D71" w:rsidRDefault="00937FBD">
      <w:pPr>
        <w:pStyle w:val="Aside"/>
      </w:pPr>
      <w:r>
        <w:lastRenderedPageBreak/>
        <w:t>This would be the point at which you would kill the animal to prevent further suffering.</w:t>
      </w:r>
    </w:p>
    <w:p w14:paraId="21118EDD" w14:textId="77777777" w:rsidR="007E0D71" w:rsidRDefault="00937FBD">
      <w:pPr>
        <w:pStyle w:val="Body"/>
      </w:pPr>
      <w:r>
        <w:t>Mice not recovering after anaesthesia.</w:t>
      </w:r>
    </w:p>
    <w:p w14:paraId="39A27AF1" w14:textId="77777777" w:rsidR="007E0D71" w:rsidRDefault="00937FBD">
      <w:pPr>
        <w:pStyle w:val="Body"/>
      </w:pPr>
      <w:r>
        <w:t>Mice that do not fully recover from surgery after 24 hours, which includes mice that display a lack of movement to stimulation and/or hunched posture and/or closed eyes.</w:t>
      </w:r>
    </w:p>
    <w:p w14:paraId="29535468" w14:textId="77777777" w:rsidR="007E0D71" w:rsidRDefault="00937FBD">
      <w:pPr>
        <w:pStyle w:val="Body"/>
      </w:pPr>
      <w:r>
        <w:t>Mice with non-healing wound dehiscence and signs of infection that do not respond to antibiotics within 48 hrs.</w:t>
      </w:r>
    </w:p>
    <w:p w14:paraId="7CD9DFFC" w14:textId="77777777" w:rsidR="007E0D71" w:rsidRDefault="00937FBD">
      <w:pPr>
        <w:pStyle w:val="Body"/>
      </w:pPr>
      <w:r>
        <w:t>Mice with weight loss that reaches 15% of baseline weight.</w:t>
      </w:r>
    </w:p>
    <w:p w14:paraId="4D72CE51" w14:textId="77777777" w:rsidR="007E0D71" w:rsidRDefault="00937FBD">
      <w:pPr>
        <w:pStyle w:val="Body"/>
      </w:pPr>
      <w:r>
        <w:t>In the event of post-operative complications, animals will be killed unless, in the opinion of the Named Veterinary Surgeon, such complications can be remedied promptly and successfully using no more than minor intervention.</w:t>
      </w:r>
    </w:p>
    <w:p w14:paraId="4861D85C" w14:textId="77777777" w:rsidR="007E0D71" w:rsidRDefault="00937FBD">
      <w:pPr>
        <w:pStyle w:val="Heading4"/>
      </w:pPr>
      <w:r>
        <w:t>Step 6 (optional)</w:t>
      </w:r>
    </w:p>
    <w:p w14:paraId="6CB62094" w14:textId="77777777" w:rsidR="007E0D71" w:rsidRDefault="00937FBD">
      <w:pPr>
        <w:pStyle w:val="Question"/>
      </w:pPr>
      <w:r>
        <w:t>Describe the procedures that will be carried out during this step.</w:t>
      </w:r>
    </w:p>
    <w:p w14:paraId="220CC1D5"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74C9CA" w14:textId="77777777" w:rsidR="007E0D71" w:rsidRDefault="00937FBD">
      <w:pPr>
        <w:pStyle w:val="Body"/>
      </w:pPr>
      <w:r>
        <w:t>(Performed after injection of donor cells) Administration of immunosuppressants when donor cells are from a different species or genetic background of the recipient, administered alone, continuously or intermittently by one of the following routes:</w:t>
      </w:r>
    </w:p>
    <w:p w14:paraId="416E3A2D" w14:textId="77777777" w:rsidR="007E0D71" w:rsidRDefault="00937FBD">
      <w:pPr>
        <w:pStyle w:val="Body"/>
      </w:pPr>
      <w:r>
        <w:t>(a)</w:t>
      </w:r>
      <w:r>
        <w:tab/>
        <w:t>intraperitoneal (AA)</w:t>
      </w:r>
    </w:p>
    <w:p w14:paraId="3CBAAA7D" w14:textId="77777777" w:rsidR="007E0D71" w:rsidRDefault="00937FBD">
      <w:pPr>
        <w:pStyle w:val="Body"/>
      </w:pPr>
      <w:r>
        <w:t>(b)</w:t>
      </w:r>
      <w:r>
        <w:tab/>
        <w:t>subcutaneous (AA)</w:t>
      </w:r>
    </w:p>
    <w:p w14:paraId="602B4497" w14:textId="77777777" w:rsidR="007E0D71" w:rsidRDefault="00937FBD">
      <w:pPr>
        <w:pStyle w:val="Body"/>
      </w:pPr>
      <w:r>
        <w:t>(c)</w:t>
      </w:r>
      <w:r>
        <w:tab/>
        <w:t>orally in diet or drinking water (AA)</w:t>
      </w:r>
    </w:p>
    <w:p w14:paraId="76F3441F" w14:textId="77777777" w:rsidR="007E0D71" w:rsidRDefault="00937FBD">
      <w:r>
        <w:t>___________________________________________________________________</w:t>
      </w:r>
    </w:p>
    <w:p w14:paraId="6D894F59" w14:textId="77777777" w:rsidR="007E0D71" w:rsidRDefault="00937FBD">
      <w:pPr>
        <w:pStyle w:val="Question"/>
      </w:pPr>
      <w:r>
        <w:t>Is this step optional?</w:t>
      </w:r>
    </w:p>
    <w:p w14:paraId="47B5ED5C" w14:textId="77777777" w:rsidR="007E0D71" w:rsidRDefault="00937FBD">
      <w:pPr>
        <w:pStyle w:val="Body"/>
      </w:pPr>
      <w:r>
        <w:t>Yes</w:t>
      </w:r>
    </w:p>
    <w:p w14:paraId="295FCF25" w14:textId="77777777" w:rsidR="007E0D71" w:rsidRDefault="00937FBD">
      <w:r>
        <w:t>___________________________________________________________________</w:t>
      </w:r>
    </w:p>
    <w:p w14:paraId="5B9A876C" w14:textId="77777777" w:rsidR="007E0D71" w:rsidRDefault="00937FBD">
      <w:pPr>
        <w:pStyle w:val="Question"/>
      </w:pPr>
      <w:r>
        <w:t>Do you expect this step to have adverse effects for the animals that are more than mild and transient?</w:t>
      </w:r>
    </w:p>
    <w:p w14:paraId="524A10ED"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783401" w14:textId="77777777" w:rsidR="007E0D71" w:rsidRDefault="00937FBD">
      <w:pPr>
        <w:pStyle w:val="Body"/>
      </w:pPr>
      <w:r>
        <w:t>Yes</w:t>
      </w:r>
    </w:p>
    <w:p w14:paraId="646FF762" w14:textId="77777777" w:rsidR="007E0D71" w:rsidRDefault="00937FBD">
      <w:r>
        <w:t>___________________________________________________________________</w:t>
      </w:r>
    </w:p>
    <w:p w14:paraId="36724F88" w14:textId="77777777" w:rsidR="007E0D71" w:rsidRDefault="00937FBD">
      <w:pPr>
        <w:pStyle w:val="Question"/>
      </w:pPr>
      <w:r>
        <w:lastRenderedPageBreak/>
        <w:t>What are the likely adverse effects of this step?</w:t>
      </w:r>
    </w:p>
    <w:p w14:paraId="5A61E195" w14:textId="77777777" w:rsidR="007E0D71" w:rsidRDefault="00937FBD">
      <w:pPr>
        <w:pStyle w:val="Aside"/>
      </w:pPr>
      <w:r>
        <w:t>State the expected adverse effect, including the likely incidence, and the anticipated degree and duration of suffering.</w:t>
      </w:r>
    </w:p>
    <w:p w14:paraId="7817EE69" w14:textId="77777777" w:rsidR="007E0D71" w:rsidRDefault="00937FBD">
      <w:pPr>
        <w:pStyle w:val="Body"/>
      </w:pPr>
      <w:r>
        <w:t>Use of immunosuppressant can lower natural immune defence making animals more susceptible to infection. Signs include deterioration of general condition, fever, and laboured breathing (&lt;5%).</w:t>
      </w:r>
    </w:p>
    <w:p w14:paraId="492237D1" w14:textId="77777777" w:rsidR="007E0D71" w:rsidRDefault="00937FBD">
      <w:pPr>
        <w:pStyle w:val="Body"/>
      </w:pPr>
      <w:r>
        <w:t>Immunosuppressants administered in the drinking water may be unpalatable to mice resulting in dehydration and/or cell transplant rejection.</w:t>
      </w:r>
    </w:p>
    <w:p w14:paraId="40C42890" w14:textId="77777777" w:rsidR="007E0D71" w:rsidRDefault="00937FBD">
      <w:pPr>
        <w:pStyle w:val="Body"/>
      </w:pPr>
      <w:r>
        <w:t>Mice treated with immunosuppressants may display weight loss (10% of baseline) during the treatment period.</w:t>
      </w:r>
    </w:p>
    <w:p w14:paraId="4054FBC5" w14:textId="77777777" w:rsidR="007E0D71" w:rsidRDefault="00937FBD">
      <w:pPr>
        <w:pStyle w:val="Question"/>
      </w:pPr>
      <w:r>
        <w:t>How will you monitor for, control, and limit any of these adverse effects?</w:t>
      </w:r>
    </w:p>
    <w:p w14:paraId="174B9E25" w14:textId="77777777" w:rsidR="007E0D71" w:rsidRDefault="00937FBD">
      <w:pPr>
        <w:pStyle w:val="Aside"/>
      </w:pPr>
      <w:r>
        <w:t>If adverse effects can't be prevented, how will you attempt to ameliorate their initial signs?</w:t>
      </w:r>
    </w:p>
    <w:p w14:paraId="4AFEA24B" w14:textId="77777777" w:rsidR="007E0D71" w:rsidRDefault="00937FBD">
      <w:pPr>
        <w:pStyle w:val="Body"/>
      </w:pPr>
      <w:r>
        <w:t>A baseline total body weight will be established to compare changes in weekly weight. Mice will be weighed twice weekly during the treatment period. If weight loss reaches 10% of baseline weight, mice will be provided with wet mash and nutritional supplements on the cage floor.</w:t>
      </w:r>
    </w:p>
    <w:p w14:paraId="25A50192" w14:textId="77777777" w:rsidR="007E0D71" w:rsidRDefault="00937FBD">
      <w:pPr>
        <w:pStyle w:val="Body"/>
      </w:pPr>
      <w:r>
        <w:t>Mice will be monitored twice per week for signs of infection, such as piloerection, and/or hunched posture, and/or lack of movement to gentle stimulation, and/or closed eyes during the treatment period.</w:t>
      </w:r>
    </w:p>
    <w:p w14:paraId="463A0E36" w14:textId="77777777" w:rsidR="007E0D71" w:rsidRDefault="00937FBD">
      <w:pPr>
        <w:pStyle w:val="Body"/>
      </w:pPr>
      <w:r>
        <w:t>Antibiotics may be used as directed by the NVS. To minimise the chance of exposure to infection, the mice will be maintained behind a barrier and housed in IVCs.</w:t>
      </w:r>
    </w:p>
    <w:p w14:paraId="3C401518" w14:textId="77777777" w:rsidR="007E0D71" w:rsidRDefault="00937FBD">
      <w:pPr>
        <w:pStyle w:val="Body"/>
      </w:pPr>
      <w:r>
        <w:t>Immunosuppressants administered in the drinking water will be mixed with sugar or other sweetened products (i.e. Ribena) for palatability and to prevent dehydration and cell transplant rejection.</w:t>
      </w:r>
    </w:p>
    <w:p w14:paraId="01760DA5" w14:textId="77777777" w:rsidR="007E0D71" w:rsidRDefault="00937FBD">
      <w:pPr>
        <w:pStyle w:val="Question"/>
      </w:pPr>
      <w:r>
        <w:t>What are the humane endpoints for this step?</w:t>
      </w:r>
    </w:p>
    <w:p w14:paraId="28F610D7" w14:textId="77777777" w:rsidR="007E0D71" w:rsidRDefault="00937FBD">
      <w:pPr>
        <w:pStyle w:val="Aside"/>
      </w:pPr>
      <w:r>
        <w:t>This would be the point at which you would kill the animal to prevent further suffering.</w:t>
      </w:r>
    </w:p>
    <w:p w14:paraId="02F0CDCB" w14:textId="77777777" w:rsidR="007E0D71" w:rsidRDefault="00937FBD">
      <w:pPr>
        <w:pStyle w:val="Body"/>
      </w:pPr>
      <w:r>
        <w:t>Mice with a non-resolving infection and/or any of the other limiting clinical signs (piloerection, hunched posture, subdued behaviour) for more than 24 hours without improvement (assessed by appearance and behaviour).</w:t>
      </w:r>
    </w:p>
    <w:p w14:paraId="6B13A0E0" w14:textId="77777777" w:rsidR="007E0D71" w:rsidRDefault="00937FBD">
      <w:pPr>
        <w:pStyle w:val="Body"/>
      </w:pPr>
      <w:r>
        <w:t>Mice with weight loss that reaches 15% of baseline weight.</w:t>
      </w:r>
    </w:p>
    <w:p w14:paraId="6B0F9571" w14:textId="77777777" w:rsidR="007E0D71" w:rsidRDefault="00937FBD">
      <w:pPr>
        <w:pStyle w:val="Body"/>
      </w:pPr>
      <w:r>
        <w:t>Mice with laboured breathing that does not resolve within 6 hours.</w:t>
      </w:r>
    </w:p>
    <w:p w14:paraId="4FE5041D" w14:textId="77777777" w:rsidR="007E0D71" w:rsidRDefault="00937FBD">
      <w:pPr>
        <w:pStyle w:val="Heading4"/>
      </w:pPr>
      <w:r>
        <w:t>Step 7 (optional)</w:t>
      </w:r>
    </w:p>
    <w:p w14:paraId="1FDBB450" w14:textId="77777777" w:rsidR="007E0D71" w:rsidRDefault="00937FBD">
      <w:pPr>
        <w:pStyle w:val="Question"/>
      </w:pPr>
      <w:r>
        <w:t>Describe the procedures that will be carried out during this step.</w:t>
      </w:r>
    </w:p>
    <w:p w14:paraId="4AA12A7E" w14:textId="77777777" w:rsidR="007E0D71" w:rsidRDefault="00937FBD">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23E7FDEA" w14:textId="77777777" w:rsidR="007E0D71" w:rsidRDefault="00937FBD">
      <w:pPr>
        <w:pStyle w:val="Body"/>
      </w:pPr>
      <w:r>
        <w:t xml:space="preserve">(At any time, on more than one occasion) Blood will be sampled from a superficial vessel. Withdrawal of blood samples will be no more than 10% of total blood volume in 24 hrs and 15% of total blood volume in any </w:t>
      </w:r>
      <w:proofErr w:type="gramStart"/>
      <w:r>
        <w:t>28 day</w:t>
      </w:r>
      <w:proofErr w:type="gramEnd"/>
      <w:r>
        <w:t xml:space="preserve"> period (AA).</w:t>
      </w:r>
    </w:p>
    <w:p w14:paraId="1604C131" w14:textId="77777777" w:rsidR="007E0D71" w:rsidRDefault="00937FBD">
      <w:r>
        <w:t>___________________________________________________________________</w:t>
      </w:r>
    </w:p>
    <w:p w14:paraId="4F743DB5" w14:textId="77777777" w:rsidR="007E0D71" w:rsidRDefault="00937FBD">
      <w:pPr>
        <w:pStyle w:val="Question"/>
      </w:pPr>
      <w:r>
        <w:t>Is this step optional?</w:t>
      </w:r>
    </w:p>
    <w:p w14:paraId="3970187A" w14:textId="77777777" w:rsidR="007E0D71" w:rsidRDefault="00937FBD">
      <w:pPr>
        <w:pStyle w:val="Body"/>
      </w:pPr>
      <w:r>
        <w:t>Yes</w:t>
      </w:r>
    </w:p>
    <w:p w14:paraId="1C67E45A" w14:textId="77777777" w:rsidR="007E0D71" w:rsidRDefault="00937FBD">
      <w:r>
        <w:t>___________________________________________________________________</w:t>
      </w:r>
    </w:p>
    <w:p w14:paraId="58B016FA" w14:textId="77777777" w:rsidR="007E0D71" w:rsidRDefault="00937FBD">
      <w:pPr>
        <w:pStyle w:val="Question"/>
      </w:pPr>
      <w:r>
        <w:t>Do you expect this step to have adverse effects for the animals that are more than mild and transient?</w:t>
      </w:r>
    </w:p>
    <w:p w14:paraId="766E5D31"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FA21FB" w14:textId="77777777" w:rsidR="007E0D71" w:rsidRDefault="00937FBD">
      <w:pPr>
        <w:pStyle w:val="Body"/>
      </w:pPr>
      <w:r>
        <w:t>No</w:t>
      </w:r>
    </w:p>
    <w:p w14:paraId="50F6535A" w14:textId="77777777" w:rsidR="007E0D71" w:rsidRDefault="00937FBD">
      <w:r>
        <w:t>___________________________________________________________________</w:t>
      </w:r>
    </w:p>
    <w:p w14:paraId="14E8943E" w14:textId="77777777" w:rsidR="007E0D71" w:rsidRDefault="00937FBD">
      <w:pPr>
        <w:pStyle w:val="Heading4"/>
      </w:pPr>
      <w:r>
        <w:t>Step 8 (optional)</w:t>
      </w:r>
    </w:p>
    <w:p w14:paraId="398BD242" w14:textId="77777777" w:rsidR="007E0D71" w:rsidRDefault="00937FBD">
      <w:pPr>
        <w:pStyle w:val="Question"/>
      </w:pPr>
      <w:r>
        <w:t>Describe the procedures that will be carried out during this step.</w:t>
      </w:r>
    </w:p>
    <w:p w14:paraId="440E0F9C"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79A125" w14:textId="77777777" w:rsidR="007E0D71" w:rsidRDefault="00937FBD">
      <w:pPr>
        <w:pStyle w:val="Body"/>
      </w:pPr>
      <w:r>
        <w:t>(At any time, on no more than two occasions) Cerebrospinal fluid (CSF) will be collected on a maximum of 2 occasions, animals will be allowed to recover between each CSF withdrawal for at least 10 days (AB).</w:t>
      </w:r>
    </w:p>
    <w:p w14:paraId="57280199" w14:textId="77777777" w:rsidR="007E0D71" w:rsidRDefault="00937FBD">
      <w:r>
        <w:t>___________________________________________________________________</w:t>
      </w:r>
    </w:p>
    <w:p w14:paraId="34D23FC5" w14:textId="77777777" w:rsidR="007E0D71" w:rsidRDefault="00937FBD">
      <w:pPr>
        <w:pStyle w:val="Question"/>
      </w:pPr>
      <w:r>
        <w:t>Is this step optional?</w:t>
      </w:r>
    </w:p>
    <w:p w14:paraId="00E545B5" w14:textId="77777777" w:rsidR="007E0D71" w:rsidRDefault="00937FBD">
      <w:pPr>
        <w:pStyle w:val="Body"/>
      </w:pPr>
      <w:r>
        <w:t>Yes</w:t>
      </w:r>
    </w:p>
    <w:p w14:paraId="76AFDBC2" w14:textId="77777777" w:rsidR="007E0D71" w:rsidRDefault="00937FBD">
      <w:r>
        <w:t>___________________________________________________________________</w:t>
      </w:r>
    </w:p>
    <w:p w14:paraId="538EABB8" w14:textId="77777777" w:rsidR="007E0D71" w:rsidRDefault="00937FBD">
      <w:pPr>
        <w:pStyle w:val="Question"/>
      </w:pPr>
      <w:r>
        <w:t>Do you expect this step to have adverse effects for the animals that are more than mild and transient?</w:t>
      </w:r>
    </w:p>
    <w:p w14:paraId="235E9C2B"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99EDCA" w14:textId="77777777" w:rsidR="007E0D71" w:rsidRDefault="00937FBD">
      <w:pPr>
        <w:pStyle w:val="Body"/>
      </w:pPr>
      <w:r>
        <w:t>No</w:t>
      </w:r>
    </w:p>
    <w:p w14:paraId="4F446C39" w14:textId="77777777" w:rsidR="007E0D71" w:rsidRDefault="00937FBD">
      <w:r>
        <w:lastRenderedPageBreak/>
        <w:t>___________________________________________________________________</w:t>
      </w:r>
    </w:p>
    <w:p w14:paraId="0EF89AB4" w14:textId="77777777" w:rsidR="007E0D71" w:rsidRDefault="00937FBD">
      <w:pPr>
        <w:pStyle w:val="Heading4"/>
      </w:pPr>
      <w:r>
        <w:t>Step 9 (optional)</w:t>
      </w:r>
    </w:p>
    <w:p w14:paraId="7253B69E" w14:textId="77777777" w:rsidR="007E0D71" w:rsidRDefault="00937FBD">
      <w:pPr>
        <w:pStyle w:val="Question"/>
      </w:pPr>
      <w:r>
        <w:t>Describe the procedures that will be carried out during this step.</w:t>
      </w:r>
    </w:p>
    <w:p w14:paraId="1091B354"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994E98" w14:textId="77777777" w:rsidR="007E0D71" w:rsidRDefault="00937FBD">
      <w:pPr>
        <w:pStyle w:val="Body"/>
      </w:pPr>
      <w:r>
        <w:t>(At any time) Withdrawal of blood and/or cerebrospinal fluid samples (AC)</w:t>
      </w:r>
    </w:p>
    <w:p w14:paraId="5468F615" w14:textId="77777777" w:rsidR="007E0D71" w:rsidRDefault="00937FBD">
      <w:r>
        <w:t>___________________________________________________________________</w:t>
      </w:r>
    </w:p>
    <w:p w14:paraId="59B56DCD" w14:textId="77777777" w:rsidR="007E0D71" w:rsidRDefault="00937FBD">
      <w:pPr>
        <w:pStyle w:val="Question"/>
      </w:pPr>
      <w:r>
        <w:t>Is this step optional?</w:t>
      </w:r>
    </w:p>
    <w:p w14:paraId="20423A13" w14:textId="77777777" w:rsidR="007E0D71" w:rsidRDefault="00937FBD">
      <w:pPr>
        <w:pStyle w:val="Body"/>
      </w:pPr>
      <w:r>
        <w:t>Yes</w:t>
      </w:r>
    </w:p>
    <w:p w14:paraId="27BAB442" w14:textId="77777777" w:rsidR="007E0D71" w:rsidRDefault="00937FBD">
      <w:r>
        <w:t>___________________________________________________________________</w:t>
      </w:r>
    </w:p>
    <w:p w14:paraId="40A21B26" w14:textId="77777777" w:rsidR="007E0D71" w:rsidRDefault="00937FBD">
      <w:pPr>
        <w:pStyle w:val="Question"/>
      </w:pPr>
      <w:r>
        <w:t>Do you expect this step to have adverse effects for the animals that are more than mild and transient?</w:t>
      </w:r>
    </w:p>
    <w:p w14:paraId="25F84C1C"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8C96B4" w14:textId="77777777" w:rsidR="007E0D71" w:rsidRDefault="00937FBD">
      <w:pPr>
        <w:pStyle w:val="Body"/>
      </w:pPr>
      <w:r>
        <w:t>No</w:t>
      </w:r>
    </w:p>
    <w:p w14:paraId="497E4AA3" w14:textId="77777777" w:rsidR="007E0D71" w:rsidRDefault="00937FBD">
      <w:r>
        <w:t>___________________________________________________________________</w:t>
      </w:r>
    </w:p>
    <w:p w14:paraId="0D02217D" w14:textId="77777777" w:rsidR="007E0D71" w:rsidRDefault="00937FBD">
      <w:pPr>
        <w:pStyle w:val="Heading4"/>
      </w:pPr>
      <w:r>
        <w:t>Step 10 (mandatory)</w:t>
      </w:r>
    </w:p>
    <w:p w14:paraId="25CB7CD2" w14:textId="77777777" w:rsidR="007E0D71" w:rsidRDefault="00937FBD">
      <w:pPr>
        <w:pStyle w:val="Question"/>
      </w:pPr>
      <w:r>
        <w:t>Describe the procedures that will be carried out during this step.</w:t>
      </w:r>
    </w:p>
    <w:p w14:paraId="0A8057EA" w14:textId="77777777" w:rsidR="007E0D71" w:rsidRDefault="00937FB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B95464" w14:textId="77777777" w:rsidR="007E0D71" w:rsidRDefault="00937FBD">
      <w:pPr>
        <w:pStyle w:val="Body"/>
      </w:pPr>
      <w:r>
        <w:t>Animals will be killed by (at any time):</w:t>
      </w:r>
    </w:p>
    <w:p w14:paraId="78E77CDB" w14:textId="77777777" w:rsidR="007E0D71" w:rsidRDefault="00937FBD">
      <w:pPr>
        <w:pStyle w:val="Body"/>
      </w:pPr>
      <w:r>
        <w:t>(a) Schedule 1 method</w:t>
      </w:r>
    </w:p>
    <w:p w14:paraId="63ADD990" w14:textId="77777777" w:rsidR="007E0D71" w:rsidRDefault="00937FBD">
      <w:pPr>
        <w:pStyle w:val="Body"/>
      </w:pPr>
      <w:r>
        <w:t>(b) Perfusion fixation (AC)</w:t>
      </w:r>
    </w:p>
    <w:p w14:paraId="1F805AD5" w14:textId="77777777" w:rsidR="007E0D71" w:rsidRDefault="00937FBD">
      <w:r>
        <w:t>___________________________________________________________________</w:t>
      </w:r>
    </w:p>
    <w:p w14:paraId="1A2957FA" w14:textId="77777777" w:rsidR="007E0D71" w:rsidRDefault="00937FBD">
      <w:pPr>
        <w:pStyle w:val="Question"/>
      </w:pPr>
      <w:r>
        <w:t>Is this step optional?</w:t>
      </w:r>
    </w:p>
    <w:p w14:paraId="3F20C6F2" w14:textId="77777777" w:rsidR="007E0D71" w:rsidRDefault="00937FBD">
      <w:pPr>
        <w:pStyle w:val="Body"/>
      </w:pPr>
      <w:r>
        <w:t>No</w:t>
      </w:r>
    </w:p>
    <w:p w14:paraId="677D036F" w14:textId="77777777" w:rsidR="007E0D71" w:rsidRDefault="00937FBD">
      <w:r>
        <w:lastRenderedPageBreak/>
        <w:t>___________________________________________________________________</w:t>
      </w:r>
    </w:p>
    <w:p w14:paraId="41F9AB24" w14:textId="77777777" w:rsidR="007E0D71" w:rsidRDefault="00937FBD">
      <w:pPr>
        <w:pStyle w:val="Question"/>
      </w:pPr>
      <w:r>
        <w:t>Do you expect this step to have adverse effects for the animals that are more than mild and transient?</w:t>
      </w:r>
    </w:p>
    <w:p w14:paraId="22275A8C" w14:textId="77777777" w:rsidR="007E0D71" w:rsidRDefault="00937FB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C977DC" w14:textId="77777777" w:rsidR="007E0D71" w:rsidRDefault="00937FBD">
      <w:pPr>
        <w:pStyle w:val="Body"/>
      </w:pPr>
      <w:r>
        <w:t>No</w:t>
      </w:r>
    </w:p>
    <w:p w14:paraId="7E082C4D" w14:textId="77777777" w:rsidR="007E0D71" w:rsidRDefault="00937FBD">
      <w:r>
        <w:t>___________________________________________________________________</w:t>
      </w:r>
    </w:p>
    <w:p w14:paraId="1A989011" w14:textId="77777777" w:rsidR="007E0D71" w:rsidRDefault="00937FBD">
      <w:pPr>
        <w:pStyle w:val="Heading4"/>
      </w:pPr>
      <w:r>
        <w:t>Protocol 2: Fate of animals</w:t>
      </w:r>
    </w:p>
    <w:p w14:paraId="69DBAD05" w14:textId="77777777" w:rsidR="007E0D71" w:rsidRDefault="00937FBD">
      <w:pPr>
        <w:pStyle w:val="Question"/>
      </w:pPr>
      <w:r>
        <w:t>What will happen to animals at the end of this protocol?</w:t>
      </w:r>
    </w:p>
    <w:p w14:paraId="2B8998A5" w14:textId="77777777" w:rsidR="007E0D71" w:rsidRDefault="00937FBD">
      <w:pPr>
        <w:pStyle w:val="Aside"/>
      </w:pPr>
      <w:r>
        <w:t>Select all that apply. These options are based on what you selected in the non-technical summary.</w:t>
      </w:r>
    </w:p>
    <w:p w14:paraId="58B1C722" w14:textId="77777777" w:rsidR="007E0D71" w:rsidRDefault="00937FBD">
      <w:pPr>
        <w:pStyle w:val="ListParagraph"/>
        <w:numPr>
          <w:ilvl w:val="0"/>
          <w:numId w:val="1"/>
        </w:numPr>
      </w:pPr>
      <w:r>
        <w:t>Killed</w:t>
      </w:r>
    </w:p>
    <w:p w14:paraId="37315159" w14:textId="77777777" w:rsidR="007E0D71" w:rsidRDefault="00937FBD">
      <w:pPr>
        <w:pStyle w:val="Question"/>
      </w:pPr>
      <w:r>
        <w:t>Will you be using non-schedule 1 killing methods on a conscious animal?</w:t>
      </w:r>
    </w:p>
    <w:p w14:paraId="7A0A8FAE" w14:textId="77777777" w:rsidR="007E0D71" w:rsidRDefault="00937FBD">
      <w:pPr>
        <w:pStyle w:val="Body"/>
      </w:pPr>
      <w:r>
        <w:t>No</w:t>
      </w:r>
    </w:p>
    <w:p w14:paraId="023709F0" w14:textId="77777777" w:rsidR="007E0D71" w:rsidRDefault="00937FBD">
      <w:r>
        <w:t>___________________________________________________________________</w:t>
      </w:r>
    </w:p>
    <w:p w14:paraId="1484FC41" w14:textId="77777777" w:rsidR="007E0D71" w:rsidRDefault="00937FBD">
      <w:pPr>
        <w:pStyle w:val="Heading4"/>
      </w:pPr>
      <w:r>
        <w:t>Protocol 2: Animal experience</w:t>
      </w:r>
    </w:p>
    <w:p w14:paraId="4CCE08B4" w14:textId="77777777" w:rsidR="007E0D71" w:rsidRDefault="00937FBD">
      <w:pPr>
        <w:pStyle w:val="Question"/>
      </w:pPr>
      <w:r>
        <w:t>Summarise the typical experience or end-to-end scenario for an animal being used in this protocol.</w:t>
      </w:r>
    </w:p>
    <w:p w14:paraId="1730CFFD" w14:textId="77777777" w:rsidR="007E0D71" w:rsidRDefault="00937FBD">
      <w:pPr>
        <w:pStyle w:val="Aside"/>
      </w:pPr>
      <w:r>
        <w:t>Consider the cumulative effect of any combinations of procedures that you may carry out.</w:t>
      </w:r>
    </w:p>
    <w:p w14:paraId="46A7D448" w14:textId="77777777" w:rsidR="007E0D71" w:rsidRDefault="00937FBD">
      <w:pPr>
        <w:pStyle w:val="Body"/>
      </w:pPr>
      <w:r>
        <w:t>Mice will be aged to 15 months and monitored biweekly, including assessment of general well-being, measurement of weight and body condition / scoring assessment. This includes the monitoring of tumours and ulcers. If mice develop any visible tumours or ulcers larger than 5 mm, which do not improve after 72 hours of treatment they will not be used further in this license. By 16 months, mice that do not present with ulcers or tumours, are not losing weight, and have healthy body condition scores (3), will be used in the ensuing protocols.</w:t>
      </w:r>
    </w:p>
    <w:p w14:paraId="2F87B0EA" w14:textId="77777777" w:rsidR="007E0D71" w:rsidRDefault="00937FBD">
      <w:pPr>
        <w:pStyle w:val="Body"/>
      </w:pPr>
      <w:r>
        <w:t xml:space="preserve">Genetically altered mice will receive a course of injections, typically 5 </w:t>
      </w:r>
      <w:proofErr w:type="gramStart"/>
      <w:r>
        <w:t>daily</w:t>
      </w:r>
      <w:proofErr w:type="gramEnd"/>
      <w:r>
        <w:t xml:space="preserve"> </w:t>
      </w:r>
      <w:proofErr w:type="spellStart"/>
      <w:r>
        <w:t>i.p.</w:t>
      </w:r>
      <w:proofErr w:type="spellEnd"/>
      <w:r>
        <w:t xml:space="preserve"> injections, of a transgene inducing agent at any time before the surgery. </w:t>
      </w:r>
    </w:p>
    <w:p w14:paraId="039AC3EC" w14:textId="77777777" w:rsidR="007E0D71" w:rsidRDefault="00937FBD">
      <w:pPr>
        <w:pStyle w:val="Body"/>
      </w:pPr>
      <w:r>
        <w:t>Surgery will be performed to inject LPC into the spinal cord to induce a small focal lesion. Surgery-based general constraints will be adhered to. Mice will be allowed to recover for 7 days, where their weight and clinical signs will be monitored and recorded daily. A second injection of LPC may be given, in separate session, with an interval of at least 7 days between the first and second surgeries to allow for full recovery of the surgical wound.</w:t>
      </w:r>
    </w:p>
    <w:p w14:paraId="635AF013" w14:textId="77777777" w:rsidR="007E0D71" w:rsidRDefault="00937FBD">
      <w:pPr>
        <w:pStyle w:val="Body"/>
      </w:pPr>
      <w:r>
        <w:t xml:space="preserve">The mice will then receive an injection of a treatment, such as an antibody to block the action of a specific protein into the spinal cord lesion centre. To do so mice will </w:t>
      </w:r>
      <w:r>
        <w:lastRenderedPageBreak/>
        <w:t>undergo surgery. Surgery-based general constraints will be adhered to. In this case, mice will be allowed to recover for 7 days and given pain medication as required. Weight and clinical signs will be monitored and recorded.</w:t>
      </w:r>
    </w:p>
    <w:p w14:paraId="32B903B6" w14:textId="77777777" w:rsidR="007E0D71" w:rsidRDefault="00937FBD">
      <w:pPr>
        <w:pStyle w:val="Body"/>
      </w:pPr>
      <w:r>
        <w:t>In any instance where a surgery is performed, a second surgery will not be performed on the same mouse for at least 7 days.</w:t>
      </w:r>
    </w:p>
    <w:p w14:paraId="7ED02BCA" w14:textId="77777777" w:rsidR="007E0D71" w:rsidRDefault="00937FBD">
      <w:pPr>
        <w:pStyle w:val="Body"/>
      </w:pPr>
      <w:r>
        <w:t>At the end of the study animals will be killed through schedule 1 methods or by perfusion-fixation. All organs, including the blood and cerebrospinal fluid, may be collected and analysed by various processes (e.g., histochemistry, RNA-sequencing, metabolomics).</w:t>
      </w:r>
    </w:p>
    <w:p w14:paraId="132CD9F3" w14:textId="77777777" w:rsidR="007E0D71" w:rsidRDefault="00937FBD">
      <w:pPr>
        <w:pStyle w:val="Body"/>
      </w:pPr>
      <w:r>
        <w:t>Mice that are scheduled to receive administration of labelling substances, treatments/cell transplants, or CSF sampling will not undergo more than three surgical procedures during the study period. For example, the initial surgery to create the lesion, an ICV injection of a treatment, followed by a single CSF sampling. Where possible, different routes of administration will be used to limit the suffering of the mouse. For example, a mouse that underwent an initial surgery to create the lesions that receives an ICV injection of a treatment would then be given a labelling agent IV or IP.</w:t>
      </w:r>
    </w:p>
    <w:p w14:paraId="3AB1F29B" w14:textId="77777777" w:rsidR="007E0D71" w:rsidRDefault="00937FBD">
      <w:r>
        <w:t>___________________________________________________________________</w:t>
      </w:r>
    </w:p>
    <w:p w14:paraId="57B4E80B" w14:textId="77777777" w:rsidR="007E0D71" w:rsidRDefault="00937FBD">
      <w:pPr>
        <w:pStyle w:val="Question"/>
      </w:pPr>
      <w:r>
        <w:t>Describe the general humane endpoints that you will apply during the protocol.</w:t>
      </w:r>
    </w:p>
    <w:p w14:paraId="5236CFA0" w14:textId="77777777" w:rsidR="007E0D71" w:rsidRDefault="00937FBD">
      <w:pPr>
        <w:pStyle w:val="Aside"/>
      </w:pPr>
      <w:r>
        <w:t>These will be in addition to the endpoints stated for each step.</w:t>
      </w:r>
    </w:p>
    <w:p w14:paraId="1BC820F7" w14:textId="77777777" w:rsidR="007E0D71" w:rsidRDefault="00937FBD">
      <w:pPr>
        <w:pStyle w:val="Body"/>
      </w:pPr>
      <w:r>
        <w:t>In the event of post-operative complications, the animals will be killed unless, in the opinion of the NVS such complications can be remedied promptly and successfully using no more than minor interventions.</w:t>
      </w:r>
    </w:p>
    <w:p w14:paraId="67A57686" w14:textId="77777777" w:rsidR="007E0D71" w:rsidRDefault="00937FBD">
      <w:pPr>
        <w:pStyle w:val="Body"/>
      </w:pPr>
      <w:r>
        <w:t>If weight loss reaches 15% of its initial body weight.</w:t>
      </w:r>
    </w:p>
    <w:p w14:paraId="51C0E7DE" w14:textId="77777777" w:rsidR="007E0D71" w:rsidRDefault="00937FBD">
      <w:pPr>
        <w:pStyle w:val="Body"/>
      </w:pPr>
      <w:r>
        <w:t>If mice display persistent clinical signs (lack of movement to stimulation, piloerection, hunched posture) over 24 hours with no improvement the animal will be killed.</w:t>
      </w:r>
    </w:p>
    <w:p w14:paraId="708C0CC8" w14:textId="77777777" w:rsidR="007E0D71" w:rsidRDefault="00937FBD">
      <w:pPr>
        <w:pStyle w:val="Body"/>
      </w:pPr>
      <w:r>
        <w:t>If infection at the level of the suture does not respond to antibiotics the animal will be killed.</w:t>
      </w:r>
    </w:p>
    <w:p w14:paraId="47D34C64" w14:textId="77777777" w:rsidR="007E0D71" w:rsidRDefault="00937FBD">
      <w:r>
        <w:t>___________________________________________________________________</w:t>
      </w:r>
    </w:p>
    <w:p w14:paraId="10267C5C" w14:textId="77777777" w:rsidR="007E0D71" w:rsidRDefault="00937FBD">
      <w:pPr>
        <w:pStyle w:val="Heading4"/>
      </w:pPr>
      <w:r>
        <w:t>Protocol 2: Experimental design</w:t>
      </w:r>
    </w:p>
    <w:p w14:paraId="2F7D9BB5" w14:textId="77777777" w:rsidR="007E0D71" w:rsidRDefault="00937FBD">
      <w:pPr>
        <w:pStyle w:val="Question"/>
      </w:pPr>
      <w:r>
        <w:t>What outputs are expected to arise from this protocol?</w:t>
      </w:r>
    </w:p>
    <w:p w14:paraId="00CB30C5" w14:textId="77777777" w:rsidR="007E0D71" w:rsidRDefault="00937FBD">
      <w:pPr>
        <w:pStyle w:val="Aside"/>
      </w:pPr>
      <w:r>
        <w:t>For example, test results, phenotypic information, or products.</w:t>
      </w:r>
    </w:p>
    <w:p w14:paraId="0E1AAA05" w14:textId="77777777" w:rsidR="007E0D71" w:rsidRDefault="00937FBD">
      <w:pPr>
        <w:pStyle w:val="Body"/>
      </w:pPr>
      <w:r>
        <w:t>Direct outputs of the pre-clinical mouse studies will include:</w:t>
      </w:r>
    </w:p>
    <w:p w14:paraId="2FF93AFD" w14:textId="77777777" w:rsidR="007E0D71" w:rsidRDefault="00937FBD">
      <w:pPr>
        <w:pStyle w:val="Body"/>
        <w:numPr>
          <w:ilvl w:val="0"/>
          <w:numId w:val="1"/>
        </w:numPr>
      </w:pPr>
      <w:r>
        <w:t xml:space="preserve">Assess the level of brain regeneration following the administration of treatments in varying conditions (i.e. ageing). </w:t>
      </w:r>
    </w:p>
    <w:p w14:paraId="0758D198" w14:textId="77777777" w:rsidR="007E0D71" w:rsidRDefault="00937FBD">
      <w:pPr>
        <w:pStyle w:val="Body"/>
        <w:numPr>
          <w:ilvl w:val="0"/>
          <w:numId w:val="1"/>
        </w:numPr>
      </w:pPr>
      <w:r>
        <w:t>Have a better understanding of the pharmacology relating to these new treatments.</w:t>
      </w:r>
    </w:p>
    <w:p w14:paraId="756D6F99" w14:textId="77777777" w:rsidR="007E0D71" w:rsidRDefault="00937FBD">
      <w:pPr>
        <w:pStyle w:val="Body"/>
        <w:numPr>
          <w:ilvl w:val="0"/>
          <w:numId w:val="1"/>
        </w:numPr>
      </w:pPr>
      <w:r>
        <w:lastRenderedPageBreak/>
        <w:t xml:space="preserve">Tissue, blood, and cerebrospinal fluid samples </w:t>
      </w:r>
    </w:p>
    <w:p w14:paraId="025F2BB2" w14:textId="77777777" w:rsidR="007E0D71" w:rsidRDefault="00937FBD">
      <w:pPr>
        <w:pStyle w:val="Body"/>
        <w:numPr>
          <w:ilvl w:val="0"/>
          <w:numId w:val="1"/>
        </w:numPr>
      </w:pPr>
      <w:r>
        <w:t xml:space="preserve">Continuing and further refinement of the model </w:t>
      </w:r>
    </w:p>
    <w:p w14:paraId="181C0523" w14:textId="77777777" w:rsidR="007E0D71" w:rsidRDefault="00937FBD">
      <w:pPr>
        <w:pStyle w:val="Body"/>
      </w:pPr>
      <w:r>
        <w:t>Tissue and biological fluids will be used to perform experimental assays in:</w:t>
      </w:r>
    </w:p>
    <w:p w14:paraId="05FDCF69" w14:textId="77777777" w:rsidR="007E0D71" w:rsidRDefault="00937FBD">
      <w:pPr>
        <w:pStyle w:val="Body"/>
        <w:numPr>
          <w:ilvl w:val="0"/>
          <w:numId w:val="1"/>
        </w:numPr>
      </w:pPr>
      <w:r>
        <w:t>Bioenergetics</w:t>
      </w:r>
    </w:p>
    <w:p w14:paraId="750AA264" w14:textId="77777777" w:rsidR="007E0D71" w:rsidRDefault="00937FBD">
      <w:pPr>
        <w:pStyle w:val="Body"/>
        <w:numPr>
          <w:ilvl w:val="0"/>
          <w:numId w:val="1"/>
        </w:numPr>
      </w:pPr>
      <w:r>
        <w:t>Metabolomics</w:t>
      </w:r>
    </w:p>
    <w:p w14:paraId="3404DFD3" w14:textId="77777777" w:rsidR="007E0D71" w:rsidRDefault="00937FBD">
      <w:pPr>
        <w:pStyle w:val="Body"/>
        <w:numPr>
          <w:ilvl w:val="0"/>
          <w:numId w:val="1"/>
        </w:numPr>
      </w:pPr>
      <w:r>
        <w:t>Mitochondrial and Cellular Injury</w:t>
      </w:r>
    </w:p>
    <w:p w14:paraId="3A0B611E" w14:textId="77777777" w:rsidR="007E0D71" w:rsidRDefault="00937FBD">
      <w:pPr>
        <w:pStyle w:val="Body"/>
        <w:numPr>
          <w:ilvl w:val="0"/>
          <w:numId w:val="1"/>
        </w:numPr>
      </w:pPr>
      <w:r>
        <w:t>Biochemistry</w:t>
      </w:r>
    </w:p>
    <w:p w14:paraId="61998FF7" w14:textId="77777777" w:rsidR="007E0D71" w:rsidRDefault="00937FBD">
      <w:pPr>
        <w:pStyle w:val="Body"/>
        <w:numPr>
          <w:ilvl w:val="0"/>
          <w:numId w:val="1"/>
        </w:numPr>
      </w:pPr>
      <w:r>
        <w:t>Immunology</w:t>
      </w:r>
    </w:p>
    <w:p w14:paraId="5B34EF4A" w14:textId="77777777" w:rsidR="007E0D71" w:rsidRDefault="00937FBD">
      <w:pPr>
        <w:pStyle w:val="Body"/>
        <w:numPr>
          <w:ilvl w:val="0"/>
          <w:numId w:val="1"/>
        </w:numPr>
      </w:pPr>
      <w:r>
        <w:t>Histopathology</w:t>
      </w:r>
    </w:p>
    <w:p w14:paraId="18CCCDB1" w14:textId="77777777" w:rsidR="007E0D71" w:rsidRDefault="00937FBD">
      <w:pPr>
        <w:pStyle w:val="Body"/>
      </w:pPr>
      <w:r>
        <w:t xml:space="preserve">Tissue may be taken from organs including, but not limited </w:t>
      </w:r>
      <w:proofErr w:type="gramStart"/>
      <w:r>
        <w:t>to:</w:t>
      </w:r>
      <w:proofErr w:type="gramEnd"/>
      <w:r>
        <w:t xml:space="preserve"> heart, lung, kidney, liver, spleen, brain, spinal cord, and intestine.</w:t>
      </w:r>
    </w:p>
    <w:p w14:paraId="03FBB0AF" w14:textId="77777777" w:rsidR="007E0D71" w:rsidRPr="00086CBD" w:rsidRDefault="00937FBD">
      <w:pPr>
        <w:rPr>
          <w:lang w:val="it-IT"/>
        </w:rPr>
      </w:pPr>
      <w:r w:rsidRPr="00086CBD">
        <w:rPr>
          <w:lang w:val="it-IT"/>
        </w:rPr>
        <w:t>___________________________________________________________________</w:t>
      </w:r>
    </w:p>
    <w:p w14:paraId="69B5D195" w14:textId="77777777" w:rsidR="007E0D71" w:rsidRPr="00086CBD" w:rsidRDefault="00937FBD">
      <w:pPr>
        <w:pStyle w:val="Question"/>
        <w:rPr>
          <w:lang w:val="it-IT"/>
        </w:rPr>
      </w:pPr>
      <w:r w:rsidRPr="00086CBD">
        <w:rPr>
          <w:lang w:val="it-IT"/>
        </w:rPr>
        <w:t>Will this protocol generate quantitative data?</w:t>
      </w:r>
    </w:p>
    <w:p w14:paraId="7F36412E" w14:textId="77777777" w:rsidR="007E0D71" w:rsidRDefault="00937FBD">
      <w:pPr>
        <w:pStyle w:val="Body"/>
      </w:pPr>
      <w:r>
        <w:t>Yes</w:t>
      </w:r>
    </w:p>
    <w:p w14:paraId="5F6F6BCF" w14:textId="77777777" w:rsidR="007E0D71" w:rsidRDefault="00937FBD">
      <w:r>
        <w:t>___________________________________________________________________</w:t>
      </w:r>
    </w:p>
    <w:p w14:paraId="5087C5D5" w14:textId="77777777" w:rsidR="007E0D71" w:rsidRDefault="00937FBD">
      <w:pPr>
        <w:pStyle w:val="Question"/>
      </w:pPr>
      <w:r>
        <w:t>Will your experimental design be determined by a regulatory guideline?</w:t>
      </w:r>
    </w:p>
    <w:p w14:paraId="03BD49DC" w14:textId="77777777" w:rsidR="007E0D71" w:rsidRDefault="00937FBD">
      <w:pPr>
        <w:pStyle w:val="Body"/>
      </w:pPr>
      <w:r>
        <w:t>No</w:t>
      </w:r>
    </w:p>
    <w:p w14:paraId="0FC7295C" w14:textId="77777777" w:rsidR="007E0D71" w:rsidRDefault="00937FBD">
      <w:pPr>
        <w:pStyle w:val="Question"/>
      </w:pPr>
      <w:r>
        <w:t>Where relevant, explain how and when pilot studies will be used.</w:t>
      </w:r>
    </w:p>
    <w:p w14:paraId="668A56E2" w14:textId="77777777" w:rsidR="007E0D71" w:rsidRDefault="00937FBD">
      <w:pPr>
        <w:pStyle w:val="Body"/>
      </w:pPr>
      <w:r>
        <w:t xml:space="preserve">Pilot studies will be conducted to assess the dosages required for the penetrance of selected treatments into the central nervous system. </w:t>
      </w:r>
    </w:p>
    <w:p w14:paraId="6433F93C" w14:textId="77777777" w:rsidR="007E0D71" w:rsidRDefault="00937FBD">
      <w:pPr>
        <w:pStyle w:val="Body"/>
      </w:pPr>
      <w:r>
        <w:t>Pilot studies will also be used to determine the best time frame for the experiment (duration of the treatment, when to administer treatment before or after demyelinating injury).</w:t>
      </w:r>
    </w:p>
    <w:p w14:paraId="38ED6A88" w14:textId="77777777" w:rsidR="007E0D71" w:rsidRDefault="00937FBD">
      <w:pPr>
        <w:pStyle w:val="Question"/>
      </w:pPr>
      <w:r>
        <w:t>How will you choose different experimental groups?</w:t>
      </w:r>
    </w:p>
    <w:p w14:paraId="071CC74A" w14:textId="77777777" w:rsidR="007E0D71" w:rsidRPr="00086CBD" w:rsidRDefault="00937FBD">
      <w:pPr>
        <w:pStyle w:val="Aside"/>
        <w:rPr>
          <w:lang w:val="fr-FR"/>
        </w:rPr>
      </w:pPr>
      <w:r w:rsidRPr="00086CBD">
        <w:rPr>
          <w:lang w:val="fr-FR"/>
        </w:rPr>
        <w:t xml:space="preserve">For </w:t>
      </w:r>
      <w:proofErr w:type="spellStart"/>
      <w:r w:rsidRPr="00086CBD">
        <w:rPr>
          <w:lang w:val="fr-FR"/>
        </w:rPr>
        <w:t>example</w:t>
      </w:r>
      <w:proofErr w:type="spellEnd"/>
      <w:r w:rsidRPr="00086CBD">
        <w:rPr>
          <w:lang w:val="fr-FR"/>
        </w:rPr>
        <w:t xml:space="preserve">, </w:t>
      </w:r>
      <w:proofErr w:type="spellStart"/>
      <w:r w:rsidRPr="00086CBD">
        <w:rPr>
          <w:lang w:val="fr-FR"/>
        </w:rPr>
        <w:t>controls</w:t>
      </w:r>
      <w:proofErr w:type="spellEnd"/>
      <w:r w:rsidRPr="00086CBD">
        <w:rPr>
          <w:lang w:val="fr-FR"/>
        </w:rPr>
        <w:t xml:space="preserve">, dose </w:t>
      </w:r>
      <w:proofErr w:type="spellStart"/>
      <w:r w:rsidRPr="00086CBD">
        <w:rPr>
          <w:lang w:val="fr-FR"/>
        </w:rPr>
        <w:t>levels</w:t>
      </w:r>
      <w:proofErr w:type="spellEnd"/>
      <w:r w:rsidRPr="00086CBD">
        <w:rPr>
          <w:lang w:val="fr-FR"/>
        </w:rPr>
        <w:t>, satellites etc.</w:t>
      </w:r>
    </w:p>
    <w:p w14:paraId="76161A3A" w14:textId="77777777" w:rsidR="007E0D71" w:rsidRDefault="00937FBD">
      <w:pPr>
        <w:pStyle w:val="Body"/>
      </w:pPr>
      <w:r>
        <w:t xml:space="preserve">Control animals may </w:t>
      </w:r>
      <w:proofErr w:type="gramStart"/>
      <w:r>
        <w:t>include:</w:t>
      </w:r>
      <w:proofErr w:type="gramEnd"/>
      <w:r>
        <w:t xml:space="preserve"> mice undergoing identical surgery but are injected with only PBS; untreated or treated with vehicle-only solutions.</w:t>
      </w:r>
    </w:p>
    <w:p w14:paraId="48F913B0" w14:textId="77777777" w:rsidR="007E0D71" w:rsidRDefault="00937FBD">
      <w:pPr>
        <w:pStyle w:val="Body"/>
      </w:pPr>
      <w:r>
        <w:t>Before beginning any new dosage, we will look through the literature to find the appropriate range. Next, if deemed necessary, we will perform pilot experiments to determine the optimal dosage to reach efficacy with the minimal dose.</w:t>
      </w:r>
    </w:p>
    <w:p w14:paraId="16752114" w14:textId="77777777" w:rsidR="007E0D71" w:rsidRDefault="00937FBD">
      <w:pPr>
        <w:pStyle w:val="Body"/>
      </w:pPr>
      <w:r>
        <w:t>Controls will be chosen to validate the effect of the active treatments: control treatments will be injected without the active component under study to assess the efficiency of the treatments.</w:t>
      </w:r>
    </w:p>
    <w:p w14:paraId="2682C373" w14:textId="77777777" w:rsidR="007E0D71" w:rsidRDefault="00937FBD">
      <w:pPr>
        <w:pStyle w:val="Question"/>
      </w:pPr>
      <w:r>
        <w:t>How will you choose control groups?</w:t>
      </w:r>
    </w:p>
    <w:p w14:paraId="0190DBB0" w14:textId="77777777" w:rsidR="007E0D71" w:rsidRDefault="00937FBD">
      <w:pPr>
        <w:pStyle w:val="Aside"/>
      </w:pPr>
      <w:r>
        <w:lastRenderedPageBreak/>
        <w:t>Provide a robust scientific justification for controls with significant suffering such as sham surgery controls or untreated infected controls.</w:t>
      </w:r>
    </w:p>
    <w:p w14:paraId="2D48984D" w14:textId="77777777" w:rsidR="007E0D71" w:rsidRDefault="00937FBD">
      <w:pPr>
        <w:pStyle w:val="Body"/>
      </w:pPr>
      <w:r>
        <w:t>For LPC surgery the necessary control group is sham treated. This ensures that all animals undergo the same surgical procedures (i.e. injection into the spinal cord), but instead sham injected mice do not receive the demyelinating agent of LPC. This is necessary to account for effects that could arise from the surgical procedure and the injection. The animals within this control group will undergo moderate suffering attributed to the surgical procedure adhering to the general constraints. This is necessary to validate the treatment on a non-injured condition.</w:t>
      </w:r>
    </w:p>
    <w:p w14:paraId="55077FA4" w14:textId="77777777" w:rsidR="007E0D71" w:rsidRDefault="00937FBD">
      <w:pPr>
        <w:pStyle w:val="Body"/>
      </w:pPr>
      <w:r>
        <w:t xml:space="preserve">In addition, controls will be chosen to match the experiment (i.e. vehicle only, IgG control) will be used to assess treatment paradigms (i.e. cells, small molecules, blocking agents). This is needed to validate that </w:t>
      </w:r>
      <w:proofErr w:type="gramStart"/>
      <w:r>
        <w:t>recovery</w:t>
      </w:r>
      <w:proofErr w:type="gramEnd"/>
      <w:r>
        <w:t xml:space="preserve"> and regeneration is due to the active treatment.  </w:t>
      </w:r>
    </w:p>
    <w:p w14:paraId="1BB8885D" w14:textId="77777777" w:rsidR="007E0D71" w:rsidRDefault="00937FBD">
      <w:pPr>
        <w:pStyle w:val="Question"/>
      </w:pPr>
      <w:r>
        <w:t>How will experiments and data analysis be randomised and blinded?</w:t>
      </w:r>
    </w:p>
    <w:p w14:paraId="11542869" w14:textId="77777777" w:rsidR="007E0D71" w:rsidRDefault="00937FBD">
      <w:pPr>
        <w:pStyle w:val="Body"/>
      </w:pPr>
      <w:r>
        <w:t xml:space="preserve">The animals will be randomly distributed in the different groups, as there </w:t>
      </w:r>
      <w:proofErr w:type="gramStart"/>
      <w:r>
        <w:t>is</w:t>
      </w:r>
      <w:proofErr w:type="gramEnd"/>
      <w:r>
        <w:t xml:space="preserve"> no criteria of choice regarding this. This will be done by choosing animals from different breeder pairs with similar ages, and the same genotype, </w:t>
      </w:r>
      <w:proofErr w:type="gramStart"/>
      <w:r>
        <w:t>in order to</w:t>
      </w:r>
      <w:proofErr w:type="gramEnd"/>
      <w:r>
        <w:t xml:space="preserve"> get random distribution. When using both sexes in the same experiment we will make sure that there is the same proportion of males and females in each group.</w:t>
      </w:r>
    </w:p>
    <w:p w14:paraId="649F08B4" w14:textId="77777777" w:rsidR="007E0D71" w:rsidRDefault="00937FBD">
      <w:pPr>
        <w:pStyle w:val="Body"/>
      </w:pPr>
      <w:r>
        <w:t xml:space="preserve">Since we will not be analysing the behaviour of the mice, and only noting weight and the condition of the animals, there is not a need for the investigator to be blinded to the treatment conditions. </w:t>
      </w:r>
    </w:p>
    <w:p w14:paraId="441DC2F3" w14:textId="77777777" w:rsidR="007E0D71" w:rsidRDefault="00937FBD">
      <w:pPr>
        <w:pStyle w:val="Body"/>
      </w:pPr>
      <w:r>
        <w:t xml:space="preserve">For biochemical and tissue analysis the researcher will be blinded to not bias the results. </w:t>
      </w:r>
      <w:proofErr w:type="gramStart"/>
      <w:r>
        <w:t>In order to</w:t>
      </w:r>
      <w:proofErr w:type="gramEnd"/>
      <w:r>
        <w:t xml:space="preserve"> do this the animals within the cohort will be given a specific code, where only the primary investigator will know. The analysis will then be done by others who are blinded to the groups. Once data is collected the groups will be revealed.</w:t>
      </w:r>
    </w:p>
    <w:p w14:paraId="44CCAAC9" w14:textId="77777777" w:rsidR="007E0D71" w:rsidRDefault="00937FBD">
      <w:pPr>
        <w:pStyle w:val="Question"/>
      </w:pPr>
      <w:r>
        <w:t>How will you minimise variables to ensure reproducibility?</w:t>
      </w:r>
    </w:p>
    <w:p w14:paraId="7AC0B7EF" w14:textId="77777777" w:rsidR="007E0D71" w:rsidRDefault="00937FBD">
      <w:pPr>
        <w:pStyle w:val="Body"/>
      </w:pPr>
      <w:proofErr w:type="gramStart"/>
      <w:r>
        <w:t>In order to</w:t>
      </w:r>
      <w:proofErr w:type="gramEnd"/>
      <w:r>
        <w:t xml:space="preserve"> minimise variables, the same person will perform the surgeries for the same set of experiments. The concentrations and volumes of reagents to perform the LPC injection will be maintained from experiment to experiment. This standardisation will reduce the variability in experiments and allow for a refinement and reduction in the use of animals.</w:t>
      </w:r>
    </w:p>
    <w:p w14:paraId="4E5D40A3" w14:textId="77777777" w:rsidR="007E0D71" w:rsidRDefault="00937FBD">
      <w:pPr>
        <w:pStyle w:val="Body"/>
      </w:pPr>
      <w:r>
        <w:t xml:space="preserve">When experiments, or their analysis, involve products from external companies, we will use the same lot number for a set of experiments. Before changing lots (if required), we will compare the new product with the previous one to be sure that the results are the same. </w:t>
      </w:r>
    </w:p>
    <w:p w14:paraId="6A858DF2" w14:textId="77777777" w:rsidR="007E0D71" w:rsidRDefault="00937FBD">
      <w:pPr>
        <w:pStyle w:val="Question"/>
      </w:pPr>
      <w:r>
        <w:t>How will you determine group sizes?</w:t>
      </w:r>
    </w:p>
    <w:p w14:paraId="20A369DD" w14:textId="77777777" w:rsidR="007E0D71" w:rsidRDefault="00937FBD">
      <w:pPr>
        <w:pStyle w:val="Aside"/>
      </w:pPr>
      <w:r>
        <w:t>You should reference POWER calculations you have made, if relevant.</w:t>
      </w:r>
    </w:p>
    <w:p w14:paraId="3820FACF" w14:textId="77777777" w:rsidR="007E0D71" w:rsidRDefault="00937FBD">
      <w:pPr>
        <w:pStyle w:val="Body"/>
      </w:pPr>
      <w:r>
        <w:t xml:space="preserve">The animal group size for our experiments is based on previous experience and statistical power calculations </w:t>
      </w:r>
      <w:proofErr w:type="gramStart"/>
      <w:r>
        <w:t>in order to</w:t>
      </w:r>
      <w:proofErr w:type="gramEnd"/>
      <w:r>
        <w:t xml:space="preserve"> make sure we have used a sufficient number of animals to achieve significance. The goal of our studies is to determine the repair </w:t>
      </w:r>
      <w:r>
        <w:lastRenderedPageBreak/>
        <w:t xml:space="preserve">capacity of the nervous system, and if this can be improved with adjustments (i.e. knockout of certain genes, small molecules, cells). We aim to use the minimum required number of animals to achieve the desired power in detecting differences in pathology and biochemical assays. </w:t>
      </w:r>
    </w:p>
    <w:p w14:paraId="6442A187" w14:textId="77777777" w:rsidR="007E0D71" w:rsidRDefault="00937FBD">
      <w:pPr>
        <w:pStyle w:val="Body"/>
      </w:pPr>
      <w:r>
        <w:t xml:space="preserve">Depending on the experiments to be carried out a power calculation will be done. For example, if we were to use 6 groups (young or aged mice, with or without a gene knockout, with sham or LPC) we would need 14 mice per group </w:t>
      </w:r>
      <w:proofErr w:type="gramStart"/>
      <w:r>
        <w:t>in order to</w:t>
      </w:r>
      <w:proofErr w:type="gramEnd"/>
      <w:r>
        <w:t xml:space="preserve"> detect in effect size of 30% given α = 0.05 and power = 0.8. Before starting any new study, power calculations will be performed, based on previous experiments and using the same methods. </w:t>
      </w:r>
    </w:p>
    <w:p w14:paraId="6B3B9913" w14:textId="77777777" w:rsidR="007E0D71" w:rsidRDefault="00937FBD">
      <w:pPr>
        <w:pStyle w:val="Question"/>
      </w:pPr>
      <w:r>
        <w:t>How will you maximise the data output from the animals you use on this protocol?</w:t>
      </w:r>
    </w:p>
    <w:p w14:paraId="686C505B" w14:textId="77777777" w:rsidR="007E0D71" w:rsidRDefault="00937FBD">
      <w:pPr>
        <w:pStyle w:val="Body"/>
      </w:pPr>
      <w:r>
        <w:t xml:space="preserve">We will collect as much tissue and biological fluid from individual mice as possible to perform downstream analyses. </w:t>
      </w:r>
    </w:p>
    <w:p w14:paraId="1E53A6FA" w14:textId="77777777" w:rsidR="007E0D71" w:rsidRDefault="00937FBD">
      <w:pPr>
        <w:pStyle w:val="Body"/>
      </w:pPr>
      <w:r>
        <w:t xml:space="preserve">Where tissue and biological fluid may not be of immediate use, these samples will be banked and maintained at proper storage conditions. Here, samples could be subjected to additional analysis at some point in the future without the need for performing LPC surgery. </w:t>
      </w:r>
    </w:p>
    <w:p w14:paraId="0A39783A" w14:textId="77777777" w:rsidR="007E0D71" w:rsidRDefault="00937FBD">
      <w:pPr>
        <w:pStyle w:val="Body"/>
      </w:pPr>
      <w:r>
        <w:t xml:space="preserve">Where possible and applicable, tissue, biological fluids, and analysed data will be shared with collaborators to avoid any duplication of work in both the case of positive and negative results. </w:t>
      </w:r>
    </w:p>
    <w:p w14:paraId="59C5ED69" w14:textId="77777777" w:rsidR="007E0D71" w:rsidRDefault="00937FBD">
      <w:pPr>
        <w:pStyle w:val="Body"/>
      </w:pPr>
      <w:r>
        <w:t xml:space="preserve">Furthermore, whenever possible, we employ high throughput assays, such as single-cell RNA sequencing and mass cytometry, </w:t>
      </w:r>
      <w:proofErr w:type="gramStart"/>
      <w:r>
        <w:t>in order to</w:t>
      </w:r>
      <w:proofErr w:type="gramEnd"/>
      <w:r>
        <w:t xml:space="preserve"> profile vast quantities of cells at an unprecedented molecular acuity all from a single mouse.</w:t>
      </w:r>
    </w:p>
    <w:p w14:paraId="1931B2A8" w14:textId="77777777" w:rsidR="007E0D71" w:rsidRDefault="00937FBD">
      <w:pPr>
        <w:pStyle w:val="Heading4"/>
      </w:pPr>
      <w:r>
        <w:t>Protocol 2: Protocol justification</w:t>
      </w:r>
    </w:p>
    <w:p w14:paraId="229FA4E2" w14:textId="77777777" w:rsidR="007E0D71" w:rsidRDefault="00937FBD">
      <w:pPr>
        <w:pStyle w:val="Question"/>
      </w:pPr>
      <w:r>
        <w:t>Why is each type of animal, experimental model, and/or method selected for this protocol:</w:t>
      </w:r>
    </w:p>
    <w:p w14:paraId="61854160" w14:textId="77777777" w:rsidR="007E0D71" w:rsidRDefault="00937FBD">
      <w:pPr>
        <w:pStyle w:val="Question"/>
      </w:pPr>
      <w:r>
        <w:t>a) the most appropriate scientific approach?</w:t>
      </w:r>
    </w:p>
    <w:p w14:paraId="5029E075" w14:textId="77777777" w:rsidR="007E0D71" w:rsidRDefault="00937FBD">
      <w:pPr>
        <w:pStyle w:val="Body"/>
      </w:pPr>
      <w:r>
        <w:t xml:space="preserve">Generation of a demyelinating injury using LPC is well known in the field, and common place for studying the biology of remyelination. This protocol is the most appropriate scientific approach for studying myelination repair in the CNS. </w:t>
      </w:r>
    </w:p>
    <w:p w14:paraId="7194C783" w14:textId="77777777" w:rsidR="007E0D71" w:rsidRDefault="00937FBD">
      <w:r>
        <w:t>___________________________________________________________________</w:t>
      </w:r>
    </w:p>
    <w:p w14:paraId="73B6D2B7" w14:textId="77777777" w:rsidR="007E0D71" w:rsidRDefault="00937FBD">
      <w:pPr>
        <w:pStyle w:val="Question"/>
      </w:pPr>
      <w:r>
        <w:t>b) the most refined for the purpose?</w:t>
      </w:r>
    </w:p>
    <w:p w14:paraId="47BEA680" w14:textId="77777777" w:rsidR="007E0D71" w:rsidRDefault="00937FBD">
      <w:pPr>
        <w:pStyle w:val="Body"/>
      </w:pPr>
      <w:r>
        <w:t>LPC injection to induce focal lesions has been used by many research groups across the globe. Surgery will be performed using aseptic surgical techniques by experienced operators. This methodology creates reliable and reproducible lesions without any clinical signs.</w:t>
      </w:r>
    </w:p>
    <w:p w14:paraId="78064541" w14:textId="77777777" w:rsidR="007E0D71" w:rsidRDefault="00937FBD">
      <w:r>
        <w:t>___________________________________________________________________</w:t>
      </w:r>
    </w:p>
    <w:p w14:paraId="239BB6C4" w14:textId="77777777" w:rsidR="007E0D71" w:rsidRDefault="00937FBD">
      <w:pPr>
        <w:pStyle w:val="Question"/>
      </w:pPr>
      <w:r>
        <w:lastRenderedPageBreak/>
        <w:t>For each model and/or method, what is the scientific need for the expected clinical signs?</w:t>
      </w:r>
    </w:p>
    <w:p w14:paraId="27BF4343" w14:textId="77777777" w:rsidR="007E0D71" w:rsidRDefault="00937FBD">
      <w:pPr>
        <w:pStyle w:val="Body"/>
      </w:pPr>
      <w:r>
        <w:t xml:space="preserve">The objective of our work is to ultimately find and deliver new regenerative treatments for patients with multiple sclerosis (MS). For this, we need to use a mouse model of MS that recapitulates the lesion environment, a specific biological feature in human MS patients that causes neurodegeneration. We also want to study this biological feature within the context of natural ageing, as the brain of patients with MS becomes less regenerative with age. Therefore, we need to use aged mice to model the lesion properly. It is essential to utilise the most relevant lesion models that represent what happens to patients to understand the pathobiology and related mechanisms to ultimately deliver an efficient treatment to help heal the damaged CNS. </w:t>
      </w:r>
    </w:p>
    <w:p w14:paraId="6F8434CF" w14:textId="77777777" w:rsidR="007E0D71" w:rsidRDefault="00937FBD">
      <w:r>
        <w:t>___________________________________________________________________</w:t>
      </w:r>
    </w:p>
    <w:p w14:paraId="3DEAD060" w14:textId="77777777" w:rsidR="007E0D71" w:rsidRDefault="00937FBD">
      <w:pPr>
        <w:pStyle w:val="Question"/>
      </w:pPr>
      <w:r>
        <w:t>Why scientifically do the animals need to suffer to this degree?</w:t>
      </w:r>
    </w:p>
    <w:p w14:paraId="7448D15B" w14:textId="77777777" w:rsidR="007E0D71" w:rsidRDefault="00937FBD">
      <w:pPr>
        <w:pStyle w:val="Body"/>
      </w:pPr>
      <w:r>
        <w:t>We are limited in our abilities to accurately study and model the complexities involving regeneration after a demyelinating event using in vitro cell culture systems, including the response of specific cell types to treatments. Hence, to identify the mechanisms which may aid regeneration of the CNS we need to model injury using LPC injection into mice.</w:t>
      </w:r>
    </w:p>
    <w:p w14:paraId="28949223" w14:textId="77777777" w:rsidR="007E0D71" w:rsidRDefault="00937FBD">
      <w:r>
        <w:t>___________________________________________________________________</w:t>
      </w:r>
    </w:p>
    <w:p w14:paraId="66B708C7" w14:textId="77777777" w:rsidR="007E0D71" w:rsidRDefault="00937FBD">
      <w:pPr>
        <w:pStyle w:val="Question"/>
      </w:pPr>
      <w:r>
        <w:t>Why can't you achieve your scientific outputs with an earlier humane endpoint, or without animals showing any clinical signs?</w:t>
      </w:r>
    </w:p>
    <w:p w14:paraId="16D89FC0" w14:textId="77777777" w:rsidR="007E0D71" w:rsidRDefault="00937FBD">
      <w:pPr>
        <w:pStyle w:val="Body"/>
      </w:pPr>
      <w:r>
        <w:t xml:space="preserve">The purpose of this protocol is to identify the mechanisms involved in an MS-like lesion which prevents proper regeneration and instead, continuous inflammation. </w:t>
      </w:r>
    </w:p>
    <w:p w14:paraId="0F7539FB" w14:textId="77777777" w:rsidR="007E0D71" w:rsidRDefault="00937FBD">
      <w:pPr>
        <w:pStyle w:val="Body"/>
      </w:pPr>
      <w:r>
        <w:t>Patients with the disease suffer from the continuous expansion of these lesions as they age, which leads to increasing clinical disability. We therefore need to model these lesions in mice to gain a better understanding of how the lesions can be properly healed.</w:t>
      </w:r>
    </w:p>
    <w:p w14:paraId="1F3E12A0" w14:textId="77777777" w:rsidR="007E0D71" w:rsidRDefault="00937FBD">
      <w:pPr>
        <w:pStyle w:val="Body"/>
      </w:pPr>
      <w:r>
        <w:t>Using mice, we can test experimental treatments to determine if they have the potential to promote regeneration in a young and aged environment, and if these treatments can also reduce the chronic inflammation associated with these lesions.</w:t>
      </w:r>
    </w:p>
    <w:p w14:paraId="2B5D3FB2" w14:textId="77777777" w:rsidR="007E0D71" w:rsidRDefault="00937FBD">
      <w:r>
        <w:t>___________________________________________________________________</w:t>
      </w:r>
    </w:p>
    <w:p w14:paraId="336152A7" w14:textId="77777777" w:rsidR="007E0D71" w:rsidRDefault="00937FBD">
      <w:pPr>
        <w:pStyle w:val="Question"/>
      </w:pPr>
      <w:r>
        <w:t>Will you be administering substances for experimental purposes?</w:t>
      </w:r>
    </w:p>
    <w:p w14:paraId="37AC92FB" w14:textId="77777777" w:rsidR="007E0D71" w:rsidRDefault="00937FBD">
      <w:pPr>
        <w:pStyle w:val="Body"/>
      </w:pPr>
      <w:r>
        <w:t>Yes</w:t>
      </w:r>
    </w:p>
    <w:p w14:paraId="728F7781" w14:textId="77777777" w:rsidR="007E0D71" w:rsidRDefault="00937FBD">
      <w:r>
        <w:t>___________________________________________________________________</w:t>
      </w:r>
    </w:p>
    <w:p w14:paraId="04E88548" w14:textId="77777777" w:rsidR="007E0D71" w:rsidRDefault="00937FBD">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674DC08B" w14:textId="77777777" w:rsidR="007E0D71" w:rsidRDefault="00937FBD">
      <w:pPr>
        <w:pStyle w:val="Aside"/>
      </w:pPr>
      <w:r>
        <w:t>When assessing suitability, state how you will consider toxicity, efficacy, and sterility.</w:t>
      </w:r>
    </w:p>
    <w:p w14:paraId="2CE086D7" w14:textId="77777777" w:rsidR="007E0D71" w:rsidRDefault="00937FBD">
      <w:pPr>
        <w:pStyle w:val="Body"/>
      </w:pPr>
      <w:r>
        <w:lastRenderedPageBreak/>
        <w:t>Substances may include small molecules, drugs or cells that target mitochondrial or immune pathways. The toxicity, efficacy and sterility of substances will first be assessed in other models prior to being introduced to mice. For example:</w:t>
      </w:r>
    </w:p>
    <w:p w14:paraId="3CA1A0A0" w14:textId="77777777" w:rsidR="007E0D71" w:rsidRDefault="00937FBD">
      <w:pPr>
        <w:pStyle w:val="Body"/>
        <w:numPr>
          <w:ilvl w:val="0"/>
          <w:numId w:val="1"/>
        </w:numPr>
      </w:pPr>
      <w:r>
        <w:t>In vitro: isolated myeloid and glial cells, immortalised cell lines, organoids</w:t>
      </w:r>
    </w:p>
    <w:p w14:paraId="1F9BEEA5" w14:textId="77777777" w:rsidR="007E0D71" w:rsidRDefault="00937FBD">
      <w:pPr>
        <w:pStyle w:val="Body"/>
        <w:numPr>
          <w:ilvl w:val="0"/>
          <w:numId w:val="1"/>
        </w:numPr>
      </w:pPr>
      <w:r>
        <w:t>Ex vivo: tissue slice culture preparations</w:t>
      </w:r>
    </w:p>
    <w:p w14:paraId="3C1F0596" w14:textId="77777777" w:rsidR="007E0D71" w:rsidRDefault="00937FBD">
      <w:pPr>
        <w:pStyle w:val="Body"/>
      </w:pPr>
      <w:r>
        <w:t xml:space="preserve">All substances to be injected will be produced under sterile conditions or filtered if needed. </w:t>
      </w:r>
    </w:p>
    <w:p w14:paraId="0D261693" w14:textId="77777777" w:rsidR="007E0D71" w:rsidRDefault="00937FBD">
      <w:pPr>
        <w:pStyle w:val="Body"/>
      </w:pPr>
      <w:r>
        <w:t xml:space="preserve">All solutions will be diluted in a sterile solution with a viscosity appropriate for injection. </w:t>
      </w:r>
    </w:p>
    <w:p w14:paraId="093CB908" w14:textId="77777777" w:rsidR="007E0D71" w:rsidRDefault="00937FBD">
      <w:pPr>
        <w:pStyle w:val="Question"/>
      </w:pPr>
      <w:r>
        <w:t>How will you determine an appropriate dosing regimen?</w:t>
      </w:r>
    </w:p>
    <w:p w14:paraId="79932126" w14:textId="77777777" w:rsidR="007E0D71" w:rsidRDefault="00937FBD">
      <w:pPr>
        <w:pStyle w:val="Aside"/>
      </w:pPr>
      <w:r>
        <w:t>Include routes, dosage volumes, frequencies, and durations.</w:t>
      </w:r>
    </w:p>
    <w:p w14:paraId="1C6BA651" w14:textId="77777777" w:rsidR="007E0D71" w:rsidRDefault="00937FBD">
      <w:pPr>
        <w:pStyle w:val="Body"/>
      </w:pPr>
      <w:r>
        <w:t>Our pilot data from in vitro, in vivo, and ex vivo models described above will be used to determine dose-concentration and dose-response relationships for substances. We will use this information to determine the appropriate range for use in mice.</w:t>
      </w:r>
    </w:p>
    <w:p w14:paraId="68D84079" w14:textId="77777777" w:rsidR="007E0D71" w:rsidRDefault="00937FBD">
      <w:pPr>
        <w:pStyle w:val="Body"/>
      </w:pPr>
      <w:r>
        <w:t xml:space="preserve">We will also use results from these other models and from reports in the literature where groups have used mice to determine the appropriate routes, volumes, timing, frequency and duration of administration. As the intention is to translate these substances to humans, this will </w:t>
      </w:r>
      <w:proofErr w:type="gramStart"/>
      <w:r>
        <w:t>take into account</w:t>
      </w:r>
      <w:proofErr w:type="gramEnd"/>
      <w:r>
        <w:t xml:space="preserve"> any requirements for clinical applicability.</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9"/>
        <w:gridCol w:w="1482"/>
        <w:gridCol w:w="1935"/>
        <w:gridCol w:w="1935"/>
        <w:gridCol w:w="1260"/>
      </w:tblGrid>
      <w:tr w:rsidR="007E0D71" w14:paraId="34C18BCC" w14:textId="77777777">
        <w:tc>
          <w:tcPr>
            <w:tcW w:w="0" w:type="auto"/>
          </w:tcPr>
          <w:p w14:paraId="4B2E53FF" w14:textId="77777777" w:rsidR="007E0D71" w:rsidRDefault="007E0D71"/>
        </w:tc>
        <w:tc>
          <w:tcPr>
            <w:tcW w:w="0" w:type="auto"/>
          </w:tcPr>
          <w:p w14:paraId="4B594902" w14:textId="77777777" w:rsidR="007E0D71" w:rsidRDefault="00937FBD">
            <w:pPr>
              <w:pStyle w:val="Body"/>
            </w:pPr>
            <w:r>
              <w:t>Daily Maximum Volume (mL/kg)</w:t>
            </w:r>
          </w:p>
        </w:tc>
        <w:tc>
          <w:tcPr>
            <w:tcW w:w="0" w:type="auto"/>
          </w:tcPr>
          <w:p w14:paraId="3B52B6BB" w14:textId="77777777" w:rsidR="007E0D71" w:rsidRDefault="00937FBD">
            <w:pPr>
              <w:pStyle w:val="Body"/>
            </w:pPr>
            <w:r>
              <w:t>Max. No. of Injections/day (&lt;10 days)</w:t>
            </w:r>
          </w:p>
        </w:tc>
        <w:tc>
          <w:tcPr>
            <w:tcW w:w="0" w:type="auto"/>
          </w:tcPr>
          <w:p w14:paraId="6F38F813" w14:textId="77777777" w:rsidR="007E0D71" w:rsidRDefault="00937FBD">
            <w:pPr>
              <w:pStyle w:val="Body"/>
            </w:pPr>
            <w:r>
              <w:t>Max. No. of Injections/day (&gt;10 days)</w:t>
            </w:r>
          </w:p>
        </w:tc>
        <w:tc>
          <w:tcPr>
            <w:tcW w:w="0" w:type="auto"/>
          </w:tcPr>
          <w:p w14:paraId="7791F06D" w14:textId="77777777" w:rsidR="007E0D71" w:rsidRDefault="00937FBD">
            <w:pPr>
              <w:pStyle w:val="Body"/>
            </w:pPr>
            <w:r>
              <w:t>Max. No. of Injections</w:t>
            </w:r>
          </w:p>
        </w:tc>
      </w:tr>
      <w:tr w:rsidR="007E0D71" w14:paraId="50E8CD6D" w14:textId="77777777">
        <w:tc>
          <w:tcPr>
            <w:tcW w:w="0" w:type="auto"/>
          </w:tcPr>
          <w:p w14:paraId="001CD0E1" w14:textId="77777777" w:rsidR="007E0D71" w:rsidRDefault="00937FBD">
            <w:pPr>
              <w:pStyle w:val="Body"/>
            </w:pPr>
            <w:r>
              <w:t>intraperitoneal</w:t>
            </w:r>
          </w:p>
        </w:tc>
        <w:tc>
          <w:tcPr>
            <w:tcW w:w="0" w:type="auto"/>
          </w:tcPr>
          <w:p w14:paraId="6C85EAF4" w14:textId="77777777" w:rsidR="007E0D71" w:rsidRDefault="00937FBD">
            <w:pPr>
              <w:pStyle w:val="Body"/>
            </w:pPr>
            <w:r>
              <w:t>20</w:t>
            </w:r>
          </w:p>
        </w:tc>
        <w:tc>
          <w:tcPr>
            <w:tcW w:w="0" w:type="auto"/>
          </w:tcPr>
          <w:p w14:paraId="68937AB7" w14:textId="77777777" w:rsidR="007E0D71" w:rsidRDefault="00937FBD">
            <w:pPr>
              <w:pStyle w:val="Body"/>
            </w:pPr>
            <w:r>
              <w:t>2</w:t>
            </w:r>
          </w:p>
        </w:tc>
        <w:tc>
          <w:tcPr>
            <w:tcW w:w="0" w:type="auto"/>
          </w:tcPr>
          <w:p w14:paraId="7CD7B23E" w14:textId="77777777" w:rsidR="007E0D71" w:rsidRDefault="00937FBD">
            <w:pPr>
              <w:pStyle w:val="Body"/>
            </w:pPr>
            <w:r>
              <w:t>1</w:t>
            </w:r>
          </w:p>
        </w:tc>
        <w:tc>
          <w:tcPr>
            <w:tcW w:w="0" w:type="auto"/>
          </w:tcPr>
          <w:p w14:paraId="79DDE6B6" w14:textId="77777777" w:rsidR="007E0D71" w:rsidRDefault="00937FBD">
            <w:pPr>
              <w:pStyle w:val="Body"/>
            </w:pPr>
            <w:r>
              <w:t>20</w:t>
            </w:r>
          </w:p>
        </w:tc>
      </w:tr>
      <w:tr w:rsidR="007E0D71" w14:paraId="729D98F2" w14:textId="77777777">
        <w:tc>
          <w:tcPr>
            <w:tcW w:w="0" w:type="auto"/>
          </w:tcPr>
          <w:p w14:paraId="0E1DAB70" w14:textId="77777777" w:rsidR="007E0D71" w:rsidRDefault="00937FBD">
            <w:pPr>
              <w:pStyle w:val="Body"/>
            </w:pPr>
            <w:r>
              <w:t>intravenous bolus</w:t>
            </w:r>
          </w:p>
        </w:tc>
        <w:tc>
          <w:tcPr>
            <w:tcW w:w="0" w:type="auto"/>
          </w:tcPr>
          <w:p w14:paraId="23469D30" w14:textId="77777777" w:rsidR="007E0D71" w:rsidRDefault="00937FBD">
            <w:pPr>
              <w:pStyle w:val="Body"/>
            </w:pPr>
            <w:r>
              <w:t>10</w:t>
            </w:r>
          </w:p>
        </w:tc>
        <w:tc>
          <w:tcPr>
            <w:tcW w:w="0" w:type="auto"/>
          </w:tcPr>
          <w:p w14:paraId="67090870" w14:textId="77777777" w:rsidR="007E0D71" w:rsidRDefault="00937FBD">
            <w:pPr>
              <w:pStyle w:val="Body"/>
            </w:pPr>
            <w:r>
              <w:t>2</w:t>
            </w:r>
          </w:p>
        </w:tc>
        <w:tc>
          <w:tcPr>
            <w:tcW w:w="0" w:type="auto"/>
          </w:tcPr>
          <w:p w14:paraId="60958DE6" w14:textId="77777777" w:rsidR="007E0D71" w:rsidRDefault="00937FBD">
            <w:pPr>
              <w:pStyle w:val="Body"/>
            </w:pPr>
            <w:r>
              <w:t>1</w:t>
            </w:r>
          </w:p>
        </w:tc>
        <w:tc>
          <w:tcPr>
            <w:tcW w:w="0" w:type="auto"/>
          </w:tcPr>
          <w:p w14:paraId="647188E5" w14:textId="77777777" w:rsidR="007E0D71" w:rsidRDefault="00937FBD">
            <w:pPr>
              <w:pStyle w:val="Body"/>
            </w:pPr>
            <w:r>
              <w:t>10</w:t>
            </w:r>
          </w:p>
        </w:tc>
      </w:tr>
      <w:tr w:rsidR="007E0D71" w14:paraId="29DD0799" w14:textId="77777777">
        <w:tc>
          <w:tcPr>
            <w:tcW w:w="0" w:type="auto"/>
          </w:tcPr>
          <w:p w14:paraId="2301815D" w14:textId="77777777" w:rsidR="007E0D71" w:rsidRDefault="00937FBD">
            <w:pPr>
              <w:pStyle w:val="Body"/>
            </w:pPr>
            <w:r>
              <w:t>subcutaneous</w:t>
            </w:r>
          </w:p>
        </w:tc>
        <w:tc>
          <w:tcPr>
            <w:tcW w:w="0" w:type="auto"/>
          </w:tcPr>
          <w:p w14:paraId="0BCC9399" w14:textId="77777777" w:rsidR="007E0D71" w:rsidRDefault="00937FBD">
            <w:pPr>
              <w:pStyle w:val="Body"/>
            </w:pPr>
            <w:r>
              <w:t>20</w:t>
            </w:r>
          </w:p>
        </w:tc>
        <w:tc>
          <w:tcPr>
            <w:tcW w:w="0" w:type="auto"/>
          </w:tcPr>
          <w:p w14:paraId="4246FAA5" w14:textId="77777777" w:rsidR="007E0D71" w:rsidRDefault="00937FBD">
            <w:pPr>
              <w:pStyle w:val="Body"/>
            </w:pPr>
            <w:r>
              <w:t>3</w:t>
            </w:r>
          </w:p>
        </w:tc>
        <w:tc>
          <w:tcPr>
            <w:tcW w:w="0" w:type="auto"/>
          </w:tcPr>
          <w:p w14:paraId="380A7045" w14:textId="77777777" w:rsidR="007E0D71" w:rsidRDefault="00937FBD">
            <w:pPr>
              <w:pStyle w:val="Body"/>
            </w:pPr>
            <w:r>
              <w:t>2</w:t>
            </w:r>
          </w:p>
        </w:tc>
        <w:tc>
          <w:tcPr>
            <w:tcW w:w="0" w:type="auto"/>
          </w:tcPr>
          <w:p w14:paraId="0381E93A" w14:textId="77777777" w:rsidR="007E0D71" w:rsidRDefault="00937FBD">
            <w:pPr>
              <w:pStyle w:val="Body"/>
            </w:pPr>
            <w:r>
              <w:t>24</w:t>
            </w:r>
          </w:p>
        </w:tc>
      </w:tr>
      <w:tr w:rsidR="007E0D71" w14:paraId="5FCE12C5" w14:textId="77777777">
        <w:tc>
          <w:tcPr>
            <w:tcW w:w="0" w:type="auto"/>
          </w:tcPr>
          <w:p w14:paraId="1F7954E5" w14:textId="77777777" w:rsidR="007E0D71" w:rsidRDefault="00937FBD">
            <w:pPr>
              <w:pStyle w:val="Body"/>
            </w:pPr>
            <w:r>
              <w:t>intracerebroventricular</w:t>
            </w:r>
          </w:p>
        </w:tc>
        <w:tc>
          <w:tcPr>
            <w:tcW w:w="0" w:type="auto"/>
          </w:tcPr>
          <w:p w14:paraId="0CBAA6A4" w14:textId="77777777" w:rsidR="007E0D71" w:rsidRDefault="00937FBD">
            <w:pPr>
              <w:pStyle w:val="Body"/>
            </w:pPr>
            <w:r>
              <w:t>0.25</w:t>
            </w:r>
          </w:p>
        </w:tc>
        <w:tc>
          <w:tcPr>
            <w:tcW w:w="0" w:type="auto"/>
          </w:tcPr>
          <w:p w14:paraId="6F97A60F" w14:textId="77777777" w:rsidR="007E0D71" w:rsidRDefault="00937FBD">
            <w:pPr>
              <w:pStyle w:val="Body"/>
            </w:pPr>
            <w:r>
              <w:t>1</w:t>
            </w:r>
          </w:p>
        </w:tc>
        <w:tc>
          <w:tcPr>
            <w:tcW w:w="0" w:type="auto"/>
          </w:tcPr>
          <w:p w14:paraId="27CA8E67" w14:textId="77777777" w:rsidR="007E0D71" w:rsidRDefault="00937FBD">
            <w:pPr>
              <w:pStyle w:val="Body"/>
            </w:pPr>
            <w:r>
              <w:t>1</w:t>
            </w:r>
          </w:p>
        </w:tc>
        <w:tc>
          <w:tcPr>
            <w:tcW w:w="0" w:type="auto"/>
          </w:tcPr>
          <w:p w14:paraId="20C5D020" w14:textId="77777777" w:rsidR="007E0D71" w:rsidRDefault="00937FBD">
            <w:pPr>
              <w:pStyle w:val="Body"/>
            </w:pPr>
            <w:r>
              <w:t>2</w:t>
            </w:r>
          </w:p>
        </w:tc>
      </w:tr>
      <w:tr w:rsidR="007E0D71" w14:paraId="1950C981" w14:textId="77777777">
        <w:tc>
          <w:tcPr>
            <w:tcW w:w="0" w:type="auto"/>
          </w:tcPr>
          <w:p w14:paraId="7FB303C7" w14:textId="77777777" w:rsidR="007E0D71" w:rsidRDefault="00937FBD">
            <w:pPr>
              <w:pStyle w:val="Body"/>
            </w:pPr>
            <w:r>
              <w:t>into spinal cord</w:t>
            </w:r>
          </w:p>
        </w:tc>
        <w:tc>
          <w:tcPr>
            <w:tcW w:w="0" w:type="auto"/>
          </w:tcPr>
          <w:p w14:paraId="11A4DEEF" w14:textId="77777777" w:rsidR="007E0D71" w:rsidRDefault="00937FBD">
            <w:pPr>
              <w:pStyle w:val="Body"/>
            </w:pPr>
            <w:r>
              <w:t>0.05</w:t>
            </w:r>
          </w:p>
        </w:tc>
        <w:tc>
          <w:tcPr>
            <w:tcW w:w="0" w:type="auto"/>
          </w:tcPr>
          <w:p w14:paraId="7D093131" w14:textId="77777777" w:rsidR="007E0D71" w:rsidRDefault="00937FBD">
            <w:pPr>
              <w:pStyle w:val="Body"/>
            </w:pPr>
            <w:r>
              <w:t>1</w:t>
            </w:r>
          </w:p>
        </w:tc>
        <w:tc>
          <w:tcPr>
            <w:tcW w:w="0" w:type="auto"/>
          </w:tcPr>
          <w:p w14:paraId="64B111BF" w14:textId="77777777" w:rsidR="007E0D71" w:rsidRDefault="00937FBD">
            <w:pPr>
              <w:pStyle w:val="Body"/>
            </w:pPr>
            <w:r>
              <w:t>1</w:t>
            </w:r>
          </w:p>
        </w:tc>
        <w:tc>
          <w:tcPr>
            <w:tcW w:w="0" w:type="auto"/>
          </w:tcPr>
          <w:p w14:paraId="7802AA6B" w14:textId="77777777" w:rsidR="007E0D71" w:rsidRDefault="00937FBD">
            <w:pPr>
              <w:pStyle w:val="Body"/>
            </w:pPr>
            <w:r>
              <w:t>2</w:t>
            </w:r>
          </w:p>
        </w:tc>
      </w:tr>
    </w:tbl>
    <w:p w14:paraId="4B4F0C71" w14:textId="77777777" w:rsidR="007E0D71" w:rsidRDefault="00937FBD">
      <w:pPr>
        <w:pStyle w:val="Heading2"/>
      </w:pPr>
      <w:r>
        <w:t>Use of animals</w:t>
      </w:r>
    </w:p>
    <w:p w14:paraId="329D15D5" w14:textId="77777777" w:rsidR="007E0D71" w:rsidRDefault="00937FBD">
      <w:pPr>
        <w:pStyle w:val="Heading3"/>
      </w:pPr>
      <w:r>
        <w:t>Purpose bred animals</w:t>
      </w:r>
    </w:p>
    <w:p w14:paraId="4F5B4A7E" w14:textId="77777777" w:rsidR="007E0D71" w:rsidRDefault="00937FBD">
      <w:pPr>
        <w:pStyle w:val="Question"/>
      </w:pPr>
      <w:r>
        <w:lastRenderedPageBreak/>
        <w:t>Will all schedule 2 animals used in your project be purpose bred?</w:t>
      </w:r>
    </w:p>
    <w:p w14:paraId="7C45B3DD" w14:textId="77777777" w:rsidR="007E0D71" w:rsidRDefault="00937FBD">
      <w:pPr>
        <w:pStyle w:val="Aside"/>
      </w:pPr>
      <w:r>
        <w:t>This means animals that have been bred primarily to be used in regulated procedures or for the use of their tissues or organs for scientific purposes.</w:t>
      </w:r>
    </w:p>
    <w:p w14:paraId="19121B4D" w14:textId="77777777" w:rsidR="007E0D71" w:rsidRDefault="00937FBD">
      <w:pPr>
        <w:pStyle w:val="Body"/>
      </w:pPr>
      <w:r>
        <w:t>Yes</w:t>
      </w:r>
    </w:p>
    <w:p w14:paraId="66AE0FBE" w14:textId="77777777" w:rsidR="007E0D71" w:rsidRDefault="00937FBD">
      <w:r>
        <w:t>___________________________________________________________________</w:t>
      </w:r>
    </w:p>
    <w:p w14:paraId="3E9EE3C2" w14:textId="77777777" w:rsidR="007E0D71" w:rsidRDefault="00937FBD">
      <w:pPr>
        <w:pStyle w:val="Heading3"/>
      </w:pPr>
      <w:r>
        <w:t>Endangered animals</w:t>
      </w:r>
    </w:p>
    <w:p w14:paraId="70946D5A" w14:textId="77777777" w:rsidR="007E0D71" w:rsidRDefault="00937FBD">
      <w:pPr>
        <w:pStyle w:val="Question"/>
      </w:pPr>
      <w:r>
        <w:t>Will you be using any endangered animals, apart from non-human primates?</w:t>
      </w:r>
    </w:p>
    <w:p w14:paraId="09341AC6" w14:textId="77777777" w:rsidR="007E0D71" w:rsidRDefault="00937FBD">
      <w:pPr>
        <w:pStyle w:val="Aside"/>
      </w:pPr>
      <w:r>
        <w:t>Endangered animals are any of the species listed on Annex A of Council Regulation 338/97 and are not bred in captivity.</w:t>
      </w:r>
    </w:p>
    <w:p w14:paraId="2EF3C1D2" w14:textId="77777777" w:rsidR="007E0D71" w:rsidRDefault="00937FBD">
      <w:pPr>
        <w:pStyle w:val="Body"/>
      </w:pPr>
      <w:r>
        <w:t>No</w:t>
      </w:r>
    </w:p>
    <w:p w14:paraId="585F6F5A" w14:textId="77777777" w:rsidR="007E0D71" w:rsidRDefault="00937FBD">
      <w:r>
        <w:t>___________________________________________________________________</w:t>
      </w:r>
    </w:p>
    <w:p w14:paraId="603FB645" w14:textId="77777777" w:rsidR="007E0D71" w:rsidRDefault="00937FBD">
      <w:pPr>
        <w:pStyle w:val="Heading3"/>
      </w:pPr>
      <w:r>
        <w:t>Animals taken from the wild</w:t>
      </w:r>
    </w:p>
    <w:p w14:paraId="07406876" w14:textId="77777777" w:rsidR="007E0D71" w:rsidRDefault="00937FBD">
      <w:pPr>
        <w:pStyle w:val="Question"/>
      </w:pPr>
      <w:r>
        <w:t>Will you be using any animals taken from the wild?</w:t>
      </w:r>
    </w:p>
    <w:p w14:paraId="4CF41FDA" w14:textId="77777777" w:rsidR="007E0D71" w:rsidRDefault="00937FBD">
      <w:pPr>
        <w:pStyle w:val="Body"/>
      </w:pPr>
      <w:r>
        <w:t>No</w:t>
      </w:r>
    </w:p>
    <w:p w14:paraId="4C76D5BF" w14:textId="77777777" w:rsidR="007E0D71" w:rsidRDefault="00937FBD">
      <w:r>
        <w:t>___________________________________________________________________</w:t>
      </w:r>
    </w:p>
    <w:p w14:paraId="05F2DB47" w14:textId="77777777" w:rsidR="007E0D71" w:rsidRDefault="00937FBD">
      <w:pPr>
        <w:pStyle w:val="Heading3"/>
      </w:pPr>
      <w:r>
        <w:t>Feral animals</w:t>
      </w:r>
    </w:p>
    <w:p w14:paraId="50D2F2EE" w14:textId="77777777" w:rsidR="007E0D71" w:rsidRDefault="00937FBD">
      <w:pPr>
        <w:pStyle w:val="Question"/>
      </w:pPr>
      <w:r>
        <w:t>Will you be using any feral animals in your project?</w:t>
      </w:r>
    </w:p>
    <w:p w14:paraId="47BE80E2" w14:textId="77777777" w:rsidR="007E0D71" w:rsidRDefault="00937FBD">
      <w:pPr>
        <w:pStyle w:val="Aside"/>
      </w:pPr>
      <w:r>
        <w:t>A feral animal is an animal living in the wild but descended from domesticated individuals.</w:t>
      </w:r>
    </w:p>
    <w:p w14:paraId="72633192" w14:textId="77777777" w:rsidR="007E0D71" w:rsidRDefault="00937FBD">
      <w:pPr>
        <w:pStyle w:val="Body"/>
      </w:pPr>
      <w:r>
        <w:t>No</w:t>
      </w:r>
    </w:p>
    <w:p w14:paraId="62719537" w14:textId="77777777" w:rsidR="007E0D71" w:rsidRDefault="00937FBD">
      <w:r>
        <w:t>___________________________________________________________________</w:t>
      </w:r>
    </w:p>
    <w:p w14:paraId="3A763D77" w14:textId="77777777" w:rsidR="007E0D71" w:rsidRDefault="00937FBD">
      <w:pPr>
        <w:pStyle w:val="Heading2"/>
      </w:pPr>
      <w:r>
        <w:t>Other considerations</w:t>
      </w:r>
    </w:p>
    <w:p w14:paraId="6520D9F1" w14:textId="77777777" w:rsidR="007E0D71" w:rsidRDefault="00937FBD">
      <w:pPr>
        <w:pStyle w:val="Heading3"/>
      </w:pPr>
      <w:r>
        <w:t>Neuromuscular blocking agents (NMBAs)</w:t>
      </w:r>
    </w:p>
    <w:p w14:paraId="3855D8FB" w14:textId="77777777" w:rsidR="007E0D71" w:rsidRDefault="00937FBD">
      <w:pPr>
        <w:pStyle w:val="Question"/>
      </w:pPr>
      <w:r>
        <w:t>Will this project involve the use of neuromuscular blocking agents (NMBAs)?</w:t>
      </w:r>
    </w:p>
    <w:p w14:paraId="5071D446" w14:textId="77777777" w:rsidR="007E0D71" w:rsidRDefault="00937FBD">
      <w:pPr>
        <w:pStyle w:val="Body"/>
      </w:pPr>
      <w:r>
        <w:t>No</w:t>
      </w:r>
    </w:p>
    <w:p w14:paraId="39E95906" w14:textId="77777777" w:rsidR="007E0D71" w:rsidRDefault="00937FBD">
      <w:r>
        <w:t>___________________________________________________________________</w:t>
      </w:r>
    </w:p>
    <w:p w14:paraId="4808FB9E" w14:textId="77777777" w:rsidR="007E0D71" w:rsidRDefault="00937FBD">
      <w:pPr>
        <w:pStyle w:val="Heading3"/>
      </w:pPr>
      <w:r>
        <w:t>Commercial slaughter</w:t>
      </w:r>
    </w:p>
    <w:p w14:paraId="1BA9BE55" w14:textId="77777777" w:rsidR="007E0D71" w:rsidRDefault="00937FBD">
      <w:pPr>
        <w:pStyle w:val="Question"/>
      </w:pPr>
      <w:r>
        <w:lastRenderedPageBreak/>
        <w:t>Will you send any farm animals to a commercial slaughterhouse at the end of their use?</w:t>
      </w:r>
    </w:p>
    <w:p w14:paraId="59F785DD" w14:textId="77777777" w:rsidR="007E0D71" w:rsidRDefault="00937FBD">
      <w:pPr>
        <w:pStyle w:val="Body"/>
      </w:pPr>
      <w:r>
        <w:t>No</w:t>
      </w:r>
    </w:p>
    <w:p w14:paraId="07D757F7" w14:textId="77777777" w:rsidR="007E0D71" w:rsidRDefault="00937FBD">
      <w:r>
        <w:t>___________________________________________________________________</w:t>
      </w:r>
    </w:p>
    <w:p w14:paraId="6B5648B0" w14:textId="77777777" w:rsidR="007E0D71" w:rsidRDefault="00937FBD">
      <w:pPr>
        <w:pStyle w:val="Heading3"/>
      </w:pPr>
      <w:r>
        <w:t>Animals containing human material</w:t>
      </w:r>
    </w:p>
    <w:p w14:paraId="682F7D59" w14:textId="77777777" w:rsidR="007E0D71" w:rsidRDefault="00937FBD">
      <w:pPr>
        <w:pStyle w:val="Question"/>
      </w:pPr>
      <w:r>
        <w:t>Do you intend to use animals containing human material in experiments classed as Category 2 or 3 by the Academy of Medical Sciences?</w:t>
      </w:r>
    </w:p>
    <w:p w14:paraId="00E8B174" w14:textId="77777777" w:rsidR="007E0D71" w:rsidRDefault="00937FBD">
      <w:pPr>
        <w:pStyle w:val="Body"/>
      </w:pPr>
      <w:r>
        <w:t>No</w:t>
      </w:r>
    </w:p>
    <w:p w14:paraId="79EC54C0" w14:textId="77777777" w:rsidR="007E0D71" w:rsidRDefault="00937FBD">
      <w:r>
        <w:t>___________________________________________________________________</w:t>
      </w:r>
    </w:p>
    <w:sectPr w:rsidR="007E0D7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1EF79" w14:textId="77777777" w:rsidR="001D6B10" w:rsidRDefault="001D6B10">
      <w:r>
        <w:separator/>
      </w:r>
    </w:p>
  </w:endnote>
  <w:endnote w:type="continuationSeparator" w:id="0">
    <w:p w14:paraId="27341CC2" w14:textId="77777777" w:rsidR="001D6B10" w:rsidRDefault="001D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CB3BF" w14:textId="77777777" w:rsidR="002D0134" w:rsidRDefault="002D0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DD7A2" w14:textId="77777777" w:rsidR="007E0D71" w:rsidRDefault="00937FBD">
    <w:pPr>
      <w:pStyle w:val="FooterText"/>
      <w:jc w:val="right"/>
    </w:pPr>
    <w:r>
      <w:t xml:space="preserve">Page </w:t>
    </w:r>
    <w:r>
      <w:fldChar w:fldCharType="begin"/>
    </w:r>
    <w:r>
      <w:instrText>PAGE</w:instrText>
    </w:r>
    <w:r>
      <w:fldChar w:fldCharType="separate"/>
    </w:r>
    <w:r w:rsidR="00086CBD">
      <w:rPr>
        <w:noProof/>
      </w:rPr>
      <w:t>1</w:t>
    </w:r>
    <w:r>
      <w:fldChar w:fldCharType="end"/>
    </w:r>
    <w:r>
      <w:t xml:space="preserve"> of </w:t>
    </w:r>
    <w:r>
      <w:fldChar w:fldCharType="begin"/>
    </w:r>
    <w:r>
      <w:instrText>NUMPAGES</w:instrText>
    </w:r>
    <w:r>
      <w:fldChar w:fldCharType="separate"/>
    </w:r>
    <w:r w:rsidR="00086CBD">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720EA" w14:textId="77777777" w:rsidR="002D0134" w:rsidRDefault="002D0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057B5" w14:textId="77777777" w:rsidR="001D6B10" w:rsidRDefault="001D6B10">
      <w:r>
        <w:separator/>
      </w:r>
    </w:p>
  </w:footnote>
  <w:footnote w:type="continuationSeparator" w:id="0">
    <w:p w14:paraId="78DDA658" w14:textId="77777777" w:rsidR="001D6B10" w:rsidRDefault="001D6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376FB" w14:textId="77777777" w:rsidR="002D0134" w:rsidRDefault="002D0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2C6B5" w14:textId="1CC44A2F" w:rsidR="00142F78" w:rsidRDefault="002D0134">
    <w:sdt>
      <w:sdtPr>
        <w:id w:val="-1409919695"/>
        <w:docPartObj>
          <w:docPartGallery w:val="Watermarks"/>
          <w:docPartUnique/>
        </w:docPartObj>
      </w:sdtPr>
      <w:sdtContent>
        <w:r>
          <w:rPr>
            <w:noProof/>
          </w:rPr>
          <w:pict w14:anchorId="08DE1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937FBD">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46A9E" w14:textId="77777777" w:rsidR="002D0134" w:rsidRDefault="002D0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725D45"/>
    <w:multiLevelType w:val="hybridMultilevel"/>
    <w:tmpl w:val="BBECC00E"/>
    <w:lvl w:ilvl="0" w:tplc="80E8E630">
      <w:start w:val="1"/>
      <w:numFmt w:val="bullet"/>
      <w:lvlText w:val="●"/>
      <w:lvlJc w:val="left"/>
      <w:pPr>
        <w:ind w:left="720" w:hanging="360"/>
      </w:pPr>
    </w:lvl>
    <w:lvl w:ilvl="1" w:tplc="66AEA87E">
      <w:start w:val="1"/>
      <w:numFmt w:val="bullet"/>
      <w:lvlText w:val="○"/>
      <w:lvlJc w:val="left"/>
      <w:pPr>
        <w:ind w:left="1440" w:hanging="360"/>
      </w:pPr>
    </w:lvl>
    <w:lvl w:ilvl="2" w:tplc="96A22AD2">
      <w:start w:val="1"/>
      <w:numFmt w:val="bullet"/>
      <w:lvlText w:val="■"/>
      <w:lvlJc w:val="left"/>
      <w:pPr>
        <w:ind w:left="2160" w:hanging="360"/>
      </w:pPr>
    </w:lvl>
    <w:lvl w:ilvl="3" w:tplc="2E3E4D7E">
      <w:start w:val="1"/>
      <w:numFmt w:val="bullet"/>
      <w:lvlText w:val="●"/>
      <w:lvlJc w:val="left"/>
      <w:pPr>
        <w:ind w:left="2880" w:hanging="360"/>
      </w:pPr>
    </w:lvl>
    <w:lvl w:ilvl="4" w:tplc="722EF2F0">
      <w:start w:val="1"/>
      <w:numFmt w:val="bullet"/>
      <w:lvlText w:val="○"/>
      <w:lvlJc w:val="left"/>
      <w:pPr>
        <w:ind w:left="3600" w:hanging="360"/>
      </w:pPr>
    </w:lvl>
    <w:lvl w:ilvl="5" w:tplc="898082DE">
      <w:start w:val="1"/>
      <w:numFmt w:val="bullet"/>
      <w:lvlText w:val="■"/>
      <w:lvlJc w:val="left"/>
      <w:pPr>
        <w:ind w:left="4320" w:hanging="360"/>
      </w:pPr>
    </w:lvl>
    <w:lvl w:ilvl="6" w:tplc="E6EEF5B0">
      <w:start w:val="1"/>
      <w:numFmt w:val="bullet"/>
      <w:lvlText w:val="●"/>
      <w:lvlJc w:val="left"/>
      <w:pPr>
        <w:ind w:left="5040" w:hanging="360"/>
      </w:pPr>
    </w:lvl>
    <w:lvl w:ilvl="7" w:tplc="141A718E">
      <w:start w:val="1"/>
      <w:numFmt w:val="bullet"/>
      <w:lvlText w:val="○"/>
      <w:lvlJc w:val="left"/>
      <w:pPr>
        <w:ind w:left="5760" w:hanging="360"/>
      </w:pPr>
    </w:lvl>
    <w:lvl w:ilvl="8" w:tplc="E8A81124">
      <w:start w:val="1"/>
      <w:numFmt w:val="bullet"/>
      <w:lvlText w:val="■"/>
      <w:lvlJc w:val="left"/>
      <w:pPr>
        <w:ind w:left="6480" w:hanging="360"/>
      </w:pPr>
    </w:lvl>
  </w:abstractNum>
  <w:num w:numId="1" w16cid:durableId="181876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71"/>
    <w:rsid w:val="00086CBD"/>
    <w:rsid w:val="00142F78"/>
    <w:rsid w:val="001D6B10"/>
    <w:rsid w:val="00264036"/>
    <w:rsid w:val="00276BEB"/>
    <w:rsid w:val="002D0134"/>
    <w:rsid w:val="003E7FA5"/>
    <w:rsid w:val="00553E3F"/>
    <w:rsid w:val="007E0D71"/>
    <w:rsid w:val="00867744"/>
    <w:rsid w:val="00937FBD"/>
    <w:rsid w:val="00983FAE"/>
    <w:rsid w:val="00B62FCA"/>
    <w:rsid w:val="00E9007B"/>
    <w:rsid w:val="00F73312"/>
    <w:rsid w:val="00FB0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B95833"/>
  <w15:docId w15:val="{3C11907E-57B1-43C8-82C6-CC157D65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2D0134"/>
    <w:pPr>
      <w:tabs>
        <w:tab w:val="center" w:pos="4513"/>
        <w:tab w:val="right" w:pos="9026"/>
      </w:tabs>
    </w:pPr>
  </w:style>
  <w:style w:type="character" w:customStyle="1" w:styleId="HeaderChar">
    <w:name w:val="Header Char"/>
    <w:basedOn w:val="DefaultParagraphFont"/>
    <w:link w:val="Header"/>
    <w:uiPriority w:val="99"/>
    <w:rsid w:val="002D0134"/>
  </w:style>
  <w:style w:type="paragraph" w:styleId="Footer">
    <w:name w:val="footer"/>
    <w:basedOn w:val="Normal"/>
    <w:link w:val="FooterChar"/>
    <w:uiPriority w:val="99"/>
    <w:unhideWhenUsed/>
    <w:rsid w:val="002D0134"/>
    <w:pPr>
      <w:tabs>
        <w:tab w:val="center" w:pos="4513"/>
        <w:tab w:val="right" w:pos="9026"/>
      </w:tabs>
    </w:pPr>
  </w:style>
  <w:style w:type="character" w:customStyle="1" w:styleId="FooterChar">
    <w:name w:val="Footer Char"/>
    <w:basedOn w:val="DefaultParagraphFont"/>
    <w:link w:val="Footer"/>
    <w:uiPriority w:val="99"/>
    <w:rsid w:val="002D0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86</Pages>
  <Words>30317</Words>
  <Characters>172811</Characters>
  <Application>Microsoft Office Word</Application>
  <DocSecurity>0</DocSecurity>
  <Lines>1440</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Toni McEvoy</cp:lastModifiedBy>
  <cp:revision>4</cp:revision>
  <dcterms:created xsi:type="dcterms:W3CDTF">2024-12-04T11:33:00Z</dcterms:created>
  <dcterms:modified xsi:type="dcterms:W3CDTF">2024-12-20T13:01:00Z</dcterms:modified>
</cp:coreProperties>
</file>