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68F891" w14:textId="77777777" w:rsidR="00EC7B1E" w:rsidRPr="00157056" w:rsidRDefault="00EC7B1E" w:rsidP="00EC7B1E">
      <w:pPr>
        <w:pStyle w:val="Cover-Title"/>
      </w:pPr>
      <w:r w:rsidRPr="00EC7B1E">
        <w:t>PPL</w:t>
      </w:r>
      <w:r>
        <w:t xml:space="preserve"> Standard Condition 18 Notification Form</w:t>
      </w:r>
    </w:p>
    <w:p w14:paraId="4114B49B" w14:textId="77777777" w:rsidR="00EC7B1E" w:rsidRDefault="00F8465A" w:rsidP="00EC7B1E">
      <w:pPr>
        <w:pStyle w:val="Cover-othertext"/>
      </w:pPr>
      <w:r>
        <w:rPr>
          <w:noProof/>
        </w:rPr>
        <w:drawing>
          <wp:anchor distT="0" distB="900430" distL="114300" distR="114300" simplePos="0" relativeHeight="251657728" behindDoc="1" locked="0" layoutInCell="0" allowOverlap="1" wp14:anchorId="375D6658" wp14:editId="152C1244">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12"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526187A8"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029E20B6" w14:textId="77777777" w:rsidR="00603B33" w:rsidRPr="008A0EB8" w:rsidRDefault="00603B33" w:rsidP="00A65201">
      <w:pPr>
        <w:spacing w:line="276" w:lineRule="auto"/>
        <w:rPr>
          <w:rFonts w:eastAsia="Calibri" w:cs="Arial"/>
          <w:lang w:eastAsia="en-US"/>
        </w:rPr>
      </w:pPr>
    </w:p>
    <w:p w14:paraId="07599015"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11F91E52"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1D0CEC19"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13CA4E25"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53248F1C" w14:textId="77777777" w:rsidR="00603B33" w:rsidRPr="00603B33" w:rsidRDefault="00603B33" w:rsidP="00603B33">
      <w:pPr>
        <w:spacing w:line="276" w:lineRule="auto"/>
        <w:ind w:left="360"/>
        <w:rPr>
          <w:rFonts w:eastAsia="Calibri" w:cs="Arial"/>
          <w:lang w:eastAsia="en-US"/>
        </w:rPr>
      </w:pPr>
    </w:p>
    <w:p w14:paraId="3C930711"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t>
      </w:r>
      <w:proofErr w:type="gramStart"/>
      <w:r w:rsidRPr="00B641E7">
        <w:rPr>
          <w:rFonts w:eastAsia="Calibri" w:cs="Arial"/>
          <w:lang w:eastAsia="en-US"/>
        </w:rPr>
        <w:t>whether or not</w:t>
      </w:r>
      <w:proofErr w:type="gramEnd"/>
      <w:r w:rsidRPr="00B641E7">
        <w:rPr>
          <w:rFonts w:eastAsia="Calibri" w:cs="Arial"/>
          <w:lang w:eastAsia="en-US"/>
        </w:rPr>
        <w:t xml:space="preserve"> you need to fill in this form, please contact your assigned </w:t>
      </w:r>
      <w:r w:rsidR="00817A97">
        <w:rPr>
          <w:rFonts w:eastAsia="Calibri" w:cs="Arial"/>
          <w:lang w:eastAsia="en-US"/>
        </w:rPr>
        <w:t>I</w:t>
      </w:r>
      <w:r w:rsidRPr="00B641E7">
        <w:rPr>
          <w:rFonts w:eastAsia="Calibri" w:cs="Arial"/>
          <w:lang w:eastAsia="en-US"/>
        </w:rPr>
        <w:t>nspector.</w:t>
      </w:r>
    </w:p>
    <w:p w14:paraId="6F82E9E5" w14:textId="77777777" w:rsidR="00F0339C" w:rsidRPr="00711542" w:rsidRDefault="00F0339C" w:rsidP="00A65201">
      <w:pPr>
        <w:spacing w:line="276" w:lineRule="auto"/>
        <w:rPr>
          <w:rFonts w:eastAsia="Calibri" w:cs="Arial"/>
          <w:b/>
          <w:color w:val="C0504D"/>
          <w:lang w:eastAsia="en-US"/>
        </w:rPr>
      </w:pPr>
    </w:p>
    <w:p w14:paraId="0C53E46A"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096E717B"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3CA581E0" w14:textId="77777777" w:rsidTr="00EC7B1E">
        <w:trPr>
          <w:cantSplit/>
          <w:trHeight w:val="454"/>
        </w:trPr>
        <w:tc>
          <w:tcPr>
            <w:tcW w:w="3402" w:type="dxa"/>
            <w:shd w:val="clear" w:color="auto" w:fill="F4E9F7"/>
          </w:tcPr>
          <w:p w14:paraId="6D042D49" w14:textId="77777777" w:rsidR="00F0339C" w:rsidRDefault="00F0339C" w:rsidP="009E22ED">
            <w:pPr>
              <w:pStyle w:val="BodyText"/>
              <w:spacing w:after="0"/>
              <w:rPr>
                <w:b/>
              </w:rPr>
            </w:pPr>
            <w:r>
              <w:rPr>
                <w:b/>
              </w:rPr>
              <w:t>Establishment Licence name</w:t>
            </w:r>
          </w:p>
        </w:tc>
        <w:tc>
          <w:tcPr>
            <w:tcW w:w="6237" w:type="dxa"/>
          </w:tcPr>
          <w:p w14:paraId="544A2CCC" w14:textId="77777777" w:rsidR="00F0339C" w:rsidRDefault="008B44AF" w:rsidP="009E22ED">
            <w:pPr>
              <w:pStyle w:val="BodyText"/>
              <w:spacing w:after="0"/>
            </w:pPr>
            <w:r>
              <w:t>University of Cambridge</w:t>
            </w:r>
          </w:p>
        </w:tc>
      </w:tr>
      <w:tr w:rsidR="00F0339C" w14:paraId="657406C1" w14:textId="77777777" w:rsidTr="00EC7B1E">
        <w:trPr>
          <w:cantSplit/>
          <w:trHeight w:val="454"/>
        </w:trPr>
        <w:tc>
          <w:tcPr>
            <w:tcW w:w="3402" w:type="dxa"/>
            <w:shd w:val="clear" w:color="auto" w:fill="F4E9F7"/>
          </w:tcPr>
          <w:p w14:paraId="34743A34"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69E9AFD6" w14:textId="7EA519FD" w:rsidR="008B44AF" w:rsidRDefault="00880F0C" w:rsidP="008B44AF">
            <w:pPr>
              <w:spacing w:line="240" w:lineRule="auto"/>
              <w:rPr>
                <w:rFonts w:ascii="Calibri" w:hAnsi="Calibri" w:cs="Calibri"/>
                <w:color w:val="000000"/>
                <w:sz w:val="28"/>
                <w:szCs w:val="28"/>
              </w:rPr>
            </w:pPr>
            <w:r>
              <w:rPr>
                <w:rFonts w:ascii="Calibri" w:hAnsi="Calibri" w:cs="Calibri"/>
                <w:color w:val="000000"/>
                <w:sz w:val="28"/>
                <w:szCs w:val="28"/>
              </w:rPr>
              <w:t>X81BD37B1</w:t>
            </w:r>
          </w:p>
          <w:p w14:paraId="450B8181" w14:textId="77777777" w:rsidR="00F0339C" w:rsidRDefault="00F0339C" w:rsidP="009E22ED">
            <w:pPr>
              <w:pStyle w:val="BodyText"/>
              <w:spacing w:after="0"/>
            </w:pPr>
          </w:p>
        </w:tc>
      </w:tr>
      <w:tr w:rsidR="00F0339C" w14:paraId="1FCFC273" w14:textId="77777777" w:rsidTr="00EC7B1E">
        <w:trPr>
          <w:cantSplit/>
          <w:trHeight w:val="454"/>
        </w:trPr>
        <w:tc>
          <w:tcPr>
            <w:tcW w:w="3402" w:type="dxa"/>
            <w:shd w:val="clear" w:color="auto" w:fill="F4E9F7"/>
          </w:tcPr>
          <w:p w14:paraId="2F341299" w14:textId="77777777" w:rsidR="00F0339C" w:rsidRDefault="00F0339C" w:rsidP="009E22ED">
            <w:pPr>
              <w:pStyle w:val="BodyText"/>
              <w:spacing w:after="0"/>
            </w:pPr>
            <w:r>
              <w:rPr>
                <w:b/>
              </w:rPr>
              <w:t>Name of PPL holder</w:t>
            </w:r>
          </w:p>
        </w:tc>
        <w:tc>
          <w:tcPr>
            <w:tcW w:w="6237" w:type="dxa"/>
          </w:tcPr>
          <w:p w14:paraId="7BBA546A" w14:textId="77777777" w:rsidR="008B44AF" w:rsidRDefault="008B44AF" w:rsidP="008B44AF">
            <w:pPr>
              <w:spacing w:line="240" w:lineRule="auto"/>
              <w:rPr>
                <w:rFonts w:ascii="Calibri" w:hAnsi="Calibri" w:cs="Calibri"/>
                <w:color w:val="000000"/>
                <w:sz w:val="28"/>
                <w:szCs w:val="28"/>
              </w:rPr>
            </w:pPr>
            <w:r>
              <w:rPr>
                <w:rFonts w:ascii="Calibri" w:hAnsi="Calibri" w:cs="Calibri"/>
                <w:color w:val="000000"/>
                <w:sz w:val="28"/>
                <w:szCs w:val="28"/>
              </w:rPr>
              <w:t xml:space="preserve">Nicholas W. Morrell MD FRCP </w:t>
            </w:r>
            <w:proofErr w:type="spellStart"/>
            <w:r>
              <w:rPr>
                <w:rFonts w:ascii="Calibri" w:hAnsi="Calibri" w:cs="Calibri"/>
                <w:color w:val="000000"/>
                <w:sz w:val="28"/>
                <w:szCs w:val="28"/>
              </w:rPr>
              <w:t>FMedSci</w:t>
            </w:r>
            <w:proofErr w:type="spellEnd"/>
          </w:p>
          <w:p w14:paraId="364568BC" w14:textId="77777777" w:rsidR="00F0339C" w:rsidRDefault="00F0339C" w:rsidP="009E22ED">
            <w:pPr>
              <w:pStyle w:val="BodyText"/>
              <w:spacing w:after="0"/>
            </w:pPr>
          </w:p>
        </w:tc>
      </w:tr>
      <w:tr w:rsidR="00F0339C" w14:paraId="569FBAA7" w14:textId="77777777" w:rsidTr="00EC7B1E">
        <w:trPr>
          <w:cantSplit/>
          <w:trHeight w:val="454"/>
        </w:trPr>
        <w:tc>
          <w:tcPr>
            <w:tcW w:w="3402" w:type="dxa"/>
            <w:shd w:val="clear" w:color="auto" w:fill="F4E9F7"/>
          </w:tcPr>
          <w:p w14:paraId="00637A91" w14:textId="77777777" w:rsidR="00F0339C" w:rsidRDefault="00F0339C" w:rsidP="009E22ED">
            <w:pPr>
              <w:pStyle w:val="BodyText"/>
              <w:spacing w:after="0"/>
            </w:pPr>
            <w:r>
              <w:rPr>
                <w:b/>
              </w:rPr>
              <w:t>PPL number</w:t>
            </w:r>
          </w:p>
        </w:tc>
        <w:tc>
          <w:tcPr>
            <w:tcW w:w="6237" w:type="dxa"/>
          </w:tcPr>
          <w:p w14:paraId="0361B66A" w14:textId="1B41A61E" w:rsidR="00F0339C" w:rsidRDefault="00AB7678" w:rsidP="009E22ED">
            <w:pPr>
              <w:pStyle w:val="BodyText"/>
              <w:spacing w:after="0"/>
            </w:pPr>
            <w:r w:rsidRPr="00AB7678">
              <w:t>PP7550697</w:t>
            </w:r>
          </w:p>
        </w:tc>
      </w:tr>
      <w:tr w:rsidR="00F0339C" w14:paraId="3A47FAAA" w14:textId="77777777" w:rsidTr="00EC7B1E">
        <w:trPr>
          <w:cantSplit/>
          <w:trHeight w:val="454"/>
        </w:trPr>
        <w:tc>
          <w:tcPr>
            <w:tcW w:w="3402" w:type="dxa"/>
            <w:shd w:val="clear" w:color="auto" w:fill="F4E9F7"/>
          </w:tcPr>
          <w:p w14:paraId="48C87F15" w14:textId="77777777" w:rsidR="00F0339C" w:rsidRDefault="00F0339C" w:rsidP="009E22ED">
            <w:pPr>
              <w:pStyle w:val="BodyText"/>
              <w:spacing w:after="0"/>
            </w:pPr>
            <w:r>
              <w:rPr>
                <w:b/>
              </w:rPr>
              <w:t>Protocol no</w:t>
            </w:r>
          </w:p>
        </w:tc>
        <w:tc>
          <w:tcPr>
            <w:tcW w:w="6237" w:type="dxa"/>
          </w:tcPr>
          <w:p w14:paraId="4EC0173A" w14:textId="69074048" w:rsidR="00F0339C" w:rsidRDefault="00B53FF5" w:rsidP="009E22ED">
            <w:pPr>
              <w:pStyle w:val="BodyText"/>
              <w:spacing w:after="0"/>
            </w:pPr>
            <w:r>
              <w:t>11</w:t>
            </w:r>
          </w:p>
        </w:tc>
      </w:tr>
      <w:tr w:rsidR="00F0339C" w14:paraId="21D08978" w14:textId="77777777" w:rsidTr="00EC7B1E">
        <w:trPr>
          <w:cantSplit/>
          <w:trHeight w:val="454"/>
        </w:trPr>
        <w:tc>
          <w:tcPr>
            <w:tcW w:w="3402" w:type="dxa"/>
            <w:shd w:val="clear" w:color="auto" w:fill="F4E9F7"/>
          </w:tcPr>
          <w:p w14:paraId="7668297D" w14:textId="77777777" w:rsidR="00F0339C" w:rsidRDefault="00F0339C" w:rsidP="009E22ED">
            <w:pPr>
              <w:pStyle w:val="BodyText"/>
              <w:spacing w:after="0"/>
              <w:rPr>
                <w:b/>
              </w:rPr>
            </w:pPr>
            <w:r w:rsidRPr="003C77A1">
              <w:rPr>
                <w:b/>
              </w:rPr>
              <w:t>Protocol title</w:t>
            </w:r>
          </w:p>
        </w:tc>
        <w:tc>
          <w:tcPr>
            <w:tcW w:w="6237" w:type="dxa"/>
          </w:tcPr>
          <w:p w14:paraId="150CA988" w14:textId="48248E60" w:rsidR="00F0339C" w:rsidRDefault="00B53FF5" w:rsidP="009E22ED">
            <w:pPr>
              <w:pStyle w:val="BodyText"/>
              <w:spacing w:after="0"/>
            </w:pPr>
            <w:r w:rsidRPr="00B53FF5">
              <w:t>Pulmonary artery banding (Mice)</w:t>
            </w:r>
          </w:p>
        </w:tc>
      </w:tr>
      <w:tr w:rsidR="00F0339C" w14:paraId="19BF5731" w14:textId="77777777" w:rsidTr="00EC7B1E">
        <w:trPr>
          <w:cantSplit/>
          <w:trHeight w:val="454"/>
        </w:trPr>
        <w:tc>
          <w:tcPr>
            <w:tcW w:w="3402" w:type="dxa"/>
            <w:tcBorders>
              <w:bottom w:val="single" w:sz="4" w:space="0" w:color="auto"/>
            </w:tcBorders>
            <w:shd w:val="clear" w:color="auto" w:fill="F4E9F7"/>
          </w:tcPr>
          <w:p w14:paraId="583689DF" w14:textId="77777777" w:rsidR="00F0339C" w:rsidRDefault="00F0339C" w:rsidP="009E22ED">
            <w:pPr>
              <w:pStyle w:val="BodyText"/>
              <w:spacing w:after="0"/>
              <w:rPr>
                <w:b/>
              </w:rPr>
            </w:pPr>
            <w:r>
              <w:rPr>
                <w:b/>
              </w:rPr>
              <w:t>Severity classification</w:t>
            </w:r>
          </w:p>
        </w:tc>
        <w:tc>
          <w:tcPr>
            <w:tcW w:w="6237" w:type="dxa"/>
            <w:tcBorders>
              <w:bottom w:val="single" w:sz="4" w:space="0" w:color="auto"/>
            </w:tcBorders>
          </w:tcPr>
          <w:p w14:paraId="3F542294" w14:textId="7C8D169A" w:rsidR="00F0339C" w:rsidRDefault="00B53FF5" w:rsidP="009E22ED">
            <w:pPr>
              <w:pStyle w:val="BodyText"/>
              <w:spacing w:after="0"/>
            </w:pPr>
            <w:r w:rsidRPr="00B53FF5">
              <w:t>Severe</w:t>
            </w:r>
          </w:p>
        </w:tc>
      </w:tr>
      <w:tr w:rsidR="00F0339C" w14:paraId="477CAF71" w14:textId="77777777" w:rsidTr="00EC7B1E">
        <w:trPr>
          <w:cantSplit/>
          <w:trHeight w:val="454"/>
        </w:trPr>
        <w:tc>
          <w:tcPr>
            <w:tcW w:w="3402" w:type="dxa"/>
            <w:shd w:val="clear" w:color="auto" w:fill="F4E9F7"/>
          </w:tcPr>
          <w:p w14:paraId="5C80BAF5" w14:textId="77777777" w:rsidR="00F0339C" w:rsidRDefault="00F0339C" w:rsidP="009E22ED">
            <w:pPr>
              <w:pStyle w:val="BodyText"/>
              <w:spacing w:after="0"/>
              <w:rPr>
                <w:b/>
              </w:rPr>
            </w:pPr>
            <w:r>
              <w:rPr>
                <w:b/>
              </w:rPr>
              <w:lastRenderedPageBreak/>
              <w:t>1. Date of incident</w:t>
            </w:r>
          </w:p>
        </w:tc>
        <w:tc>
          <w:tcPr>
            <w:tcW w:w="6237" w:type="dxa"/>
          </w:tcPr>
          <w:p w14:paraId="51911FC5" w14:textId="0F7F9FC0" w:rsidR="00F0339C" w:rsidRDefault="001750FC" w:rsidP="009E22ED">
            <w:pPr>
              <w:pStyle w:val="BodyText"/>
              <w:spacing w:after="0"/>
            </w:pPr>
            <w:r>
              <w:t>11</w:t>
            </w:r>
            <w:r w:rsidR="00B53FF5">
              <w:t>-05-2022</w:t>
            </w:r>
          </w:p>
        </w:tc>
      </w:tr>
      <w:tr w:rsidR="00F0339C" w14:paraId="14142AEA" w14:textId="77777777" w:rsidTr="00EC7B1E">
        <w:trPr>
          <w:cantSplit/>
          <w:trHeight w:val="454"/>
        </w:trPr>
        <w:tc>
          <w:tcPr>
            <w:tcW w:w="3402" w:type="dxa"/>
            <w:shd w:val="clear" w:color="auto" w:fill="F4E9F7"/>
          </w:tcPr>
          <w:p w14:paraId="15636AF4" w14:textId="77777777" w:rsidR="00F0339C" w:rsidRDefault="00F0339C" w:rsidP="009E22ED">
            <w:pPr>
              <w:pStyle w:val="BodyText"/>
              <w:spacing w:after="0"/>
              <w:rPr>
                <w:b/>
              </w:rPr>
            </w:pPr>
            <w:r>
              <w:rPr>
                <w:b/>
              </w:rPr>
              <w:t>2. Species</w:t>
            </w:r>
          </w:p>
        </w:tc>
        <w:tc>
          <w:tcPr>
            <w:tcW w:w="6237" w:type="dxa"/>
          </w:tcPr>
          <w:p w14:paraId="220AD182" w14:textId="7F30972B" w:rsidR="00F0339C" w:rsidRDefault="00B53FF5" w:rsidP="009E22ED">
            <w:pPr>
              <w:pStyle w:val="BodyText"/>
              <w:spacing w:after="0"/>
            </w:pPr>
            <w:r>
              <w:t>Mouse</w:t>
            </w:r>
          </w:p>
        </w:tc>
      </w:tr>
      <w:tr w:rsidR="00F0339C" w14:paraId="0DEF208F" w14:textId="77777777" w:rsidTr="00EC7B1E">
        <w:trPr>
          <w:cantSplit/>
          <w:trHeight w:val="454"/>
        </w:trPr>
        <w:tc>
          <w:tcPr>
            <w:tcW w:w="3402" w:type="dxa"/>
            <w:shd w:val="clear" w:color="auto" w:fill="F4E9F7"/>
          </w:tcPr>
          <w:p w14:paraId="64BF1FCF" w14:textId="77777777" w:rsidR="00F0339C" w:rsidRDefault="00F0339C" w:rsidP="009E22ED">
            <w:pPr>
              <w:pStyle w:val="BodyText"/>
              <w:spacing w:after="0"/>
              <w:rPr>
                <w:b/>
              </w:rPr>
            </w:pPr>
            <w:r>
              <w:rPr>
                <w:b/>
              </w:rPr>
              <w:lastRenderedPageBreak/>
              <w:t xml:space="preserve">3. Brief details of study and how the limits or </w:t>
            </w:r>
            <w:proofErr w:type="gramStart"/>
            <w:r>
              <w:rPr>
                <w:b/>
              </w:rPr>
              <w:t>constraints  have</w:t>
            </w:r>
            <w:proofErr w:type="gramEnd"/>
            <w:r>
              <w:rPr>
                <w:b/>
              </w:rPr>
              <w:t xml:space="preserve"> been breached</w:t>
            </w:r>
          </w:p>
        </w:tc>
        <w:tc>
          <w:tcPr>
            <w:tcW w:w="6237" w:type="dxa"/>
          </w:tcPr>
          <w:p w14:paraId="05C2C9C9" w14:textId="77777777" w:rsidR="00B53FF5" w:rsidRDefault="00B53FF5" w:rsidP="00B53FF5">
            <w:pPr>
              <w:pStyle w:val="BodyText"/>
              <w:ind w:left="720"/>
            </w:pPr>
            <w:r w:rsidRPr="00B53FF5">
              <w:t>To examine the impact of PAH-related pathway manipulation by knocking</w:t>
            </w:r>
            <w:r>
              <w:t xml:space="preserve"> </w:t>
            </w:r>
            <w:r w:rsidRPr="00B53FF5">
              <w:t>down of BMP9 on the responses of the right ventricle of the heart to</w:t>
            </w:r>
            <w:r>
              <w:t xml:space="preserve"> </w:t>
            </w:r>
            <w:r w:rsidRPr="00B53FF5">
              <w:t>increased pressure loading. To do this, we perform</w:t>
            </w:r>
            <w:r>
              <w:t>ed</w:t>
            </w:r>
            <w:r w:rsidRPr="00B53FF5">
              <w:t xml:space="preserve"> pulmonary artery</w:t>
            </w:r>
            <w:r>
              <w:t xml:space="preserve"> </w:t>
            </w:r>
            <w:r w:rsidRPr="00B53FF5">
              <w:t>banding (PAB)</w:t>
            </w:r>
            <w:r>
              <w:t xml:space="preserve"> </w:t>
            </w:r>
            <w:r w:rsidRPr="00B53FF5">
              <w:t>using the Bmp9KO mouse. This protocol allows</w:t>
            </w:r>
            <w:r>
              <w:t xml:space="preserve"> </w:t>
            </w:r>
            <w:r w:rsidRPr="00B53FF5">
              <w:t>the response of the right ventricle to high after-load, independently of</w:t>
            </w:r>
            <w:r>
              <w:t xml:space="preserve"> </w:t>
            </w:r>
            <w:r w:rsidRPr="00B53FF5">
              <w:t>changes in the blood vessels of the lung.</w:t>
            </w:r>
          </w:p>
          <w:p w14:paraId="235496AF" w14:textId="1E4AE19F" w:rsidR="00D32D40" w:rsidRDefault="00B53FF5" w:rsidP="00D32D40">
            <w:pPr>
              <w:pStyle w:val="BodyText"/>
              <w:ind w:left="720"/>
            </w:pPr>
            <w:r w:rsidRPr="00B53FF5">
              <w:t xml:space="preserve">Briefly, mice </w:t>
            </w:r>
            <w:r>
              <w:t>were</w:t>
            </w:r>
            <w:r w:rsidRPr="00B53FF5">
              <w:t xml:space="preserve"> Anesthetised</w:t>
            </w:r>
            <w:r>
              <w:t xml:space="preserve"> </w:t>
            </w:r>
            <w:r w:rsidRPr="00B53FF5">
              <w:t>with 1-2% isoflurane and ventilated mechanically (at a rate of 120–140</w:t>
            </w:r>
            <w:r>
              <w:t xml:space="preserve"> </w:t>
            </w:r>
            <w:r w:rsidRPr="00B53FF5">
              <w:t xml:space="preserve">breaths/min with a tidal volume of 10 </w:t>
            </w:r>
            <w:proofErr w:type="spellStart"/>
            <w:r w:rsidRPr="00B53FF5">
              <w:t>μl</w:t>
            </w:r>
            <w:proofErr w:type="spellEnd"/>
            <w:r w:rsidRPr="00B53FF5">
              <w:t xml:space="preserve">/g body </w:t>
            </w:r>
            <w:proofErr w:type="spellStart"/>
            <w:r w:rsidRPr="00B53FF5">
              <w:t>wt</w:t>
            </w:r>
            <w:proofErr w:type="spellEnd"/>
            <w:r w:rsidRPr="00B53FF5">
              <w:t>). An incision w</w:t>
            </w:r>
            <w:r w:rsidR="00D32D40">
              <w:t xml:space="preserve">as </w:t>
            </w:r>
            <w:r w:rsidRPr="00B53FF5">
              <w:t xml:space="preserve">made at the second left intercostal space using sterile technique </w:t>
            </w:r>
            <w:r w:rsidR="00D32D40">
              <w:t xml:space="preserve">and </w:t>
            </w:r>
            <w:r w:rsidRPr="00B53FF5">
              <w:t>the</w:t>
            </w:r>
            <w:r w:rsidR="00D32D40">
              <w:t xml:space="preserve"> </w:t>
            </w:r>
            <w:r w:rsidRPr="00B53FF5">
              <w:t>pericardium opened. The main trunk of PA w</w:t>
            </w:r>
            <w:r w:rsidR="00D32D40">
              <w:t xml:space="preserve">as </w:t>
            </w:r>
            <w:r w:rsidRPr="00B53FF5">
              <w:t>isolated under the left</w:t>
            </w:r>
            <w:r w:rsidR="00D32D40">
              <w:t xml:space="preserve"> </w:t>
            </w:r>
            <w:r w:rsidRPr="00B53FF5">
              <w:t xml:space="preserve">atrial appendage. A 7-0 silk suture </w:t>
            </w:r>
            <w:r w:rsidR="00D32D40">
              <w:t>was</w:t>
            </w:r>
            <w:r w:rsidRPr="00B53FF5">
              <w:t xml:space="preserve"> placed around the PA, with a</w:t>
            </w:r>
            <w:r w:rsidR="00D32D40">
              <w:t xml:space="preserve"> </w:t>
            </w:r>
            <w:r w:rsidRPr="00B53FF5">
              <w:t xml:space="preserve">loose double knot, a 25-gauge needle placed beside it, </w:t>
            </w:r>
            <w:r w:rsidR="00D32D40">
              <w:t xml:space="preserve">and </w:t>
            </w:r>
            <w:r w:rsidRPr="00B53FF5">
              <w:t>the PA</w:t>
            </w:r>
            <w:r w:rsidR="00D32D40">
              <w:t xml:space="preserve"> </w:t>
            </w:r>
            <w:r w:rsidRPr="00B53FF5">
              <w:t xml:space="preserve">occlude and then the needle removed rapidly. The chest </w:t>
            </w:r>
            <w:r w:rsidR="00D32D40">
              <w:t>was</w:t>
            </w:r>
            <w:r w:rsidRPr="00B53FF5">
              <w:t xml:space="preserve"> closed with</w:t>
            </w:r>
            <w:r w:rsidR="00D32D40">
              <w:t xml:space="preserve"> </w:t>
            </w:r>
            <w:r w:rsidRPr="00B53FF5">
              <w:t>6-0 sutures around adjacent ribs, and the muscle and skin incision layer</w:t>
            </w:r>
            <w:r w:rsidR="00D32D40">
              <w:t xml:space="preserve"> </w:t>
            </w:r>
            <w:r w:rsidRPr="00B53FF5">
              <w:t>sutured.</w:t>
            </w:r>
            <w:r w:rsidR="00D32D40">
              <w:t xml:space="preserve"> </w:t>
            </w:r>
          </w:p>
          <w:p w14:paraId="71D8F07D" w14:textId="3186ED93" w:rsidR="00D32D40" w:rsidRDefault="00D32D40" w:rsidP="001750FC">
            <w:pPr>
              <w:pStyle w:val="BodyText"/>
              <w:ind w:left="720"/>
            </w:pPr>
            <w:r>
              <w:t xml:space="preserve">On the </w:t>
            </w:r>
            <w:proofErr w:type="gramStart"/>
            <w:r w:rsidR="001750FC">
              <w:t>5</w:t>
            </w:r>
            <w:r w:rsidRPr="00D32D40">
              <w:rPr>
                <w:vertAlign w:val="superscript"/>
              </w:rPr>
              <w:t>th</w:t>
            </w:r>
            <w:proofErr w:type="gramEnd"/>
            <w:r>
              <w:t xml:space="preserve"> May 2022 animal number </w:t>
            </w:r>
            <w:r w:rsidR="001750FC" w:rsidRPr="001750FC">
              <w:t>NMAB34.1b </w:t>
            </w:r>
            <w:r>
              <w:t>was weighed (</w:t>
            </w:r>
            <w:r w:rsidR="001750FC">
              <w:t>31.5</w:t>
            </w:r>
            <w:r>
              <w:t xml:space="preserve">g) and then underwent Pulmonary artery banding by </w:t>
            </w:r>
            <w:proofErr w:type="spellStart"/>
            <w:r w:rsidR="00AE2DB1" w:rsidRPr="00AE2DB1">
              <w:t>Nobuhiro</w:t>
            </w:r>
            <w:proofErr w:type="spellEnd"/>
            <w:r w:rsidR="00AE2DB1" w:rsidRPr="00AE2DB1">
              <w:t xml:space="preserve"> KIKUCHI</w:t>
            </w:r>
            <w:r w:rsidR="00AE2DB1">
              <w:t xml:space="preserve"> (PIL </w:t>
            </w:r>
            <w:r w:rsidR="00AE2DB1" w:rsidRPr="00AE2DB1">
              <w:t>I59665057</w:t>
            </w:r>
            <w:r w:rsidR="00AE2DB1">
              <w:t xml:space="preserve">).  </w:t>
            </w:r>
            <w:proofErr w:type="spellStart"/>
            <w:r w:rsidR="00AE2DB1">
              <w:t>Nobuhiro</w:t>
            </w:r>
            <w:proofErr w:type="spellEnd"/>
            <w:r w:rsidR="00AE2DB1">
              <w:t xml:space="preserve"> has previous experience of performing PA banding in his native country of Japan.  However, prior to starting this procedure in the UK he was trained and assessed in aseptic technique at the University of Cambridge.  The veterinary surgeon also assessed the technique and was happy for </w:t>
            </w:r>
            <w:proofErr w:type="spellStart"/>
            <w:r w:rsidR="00AE2DB1">
              <w:t>Nobuhiro</w:t>
            </w:r>
            <w:proofErr w:type="spellEnd"/>
            <w:r w:rsidR="00AE2DB1">
              <w:t xml:space="preserve"> to continue.</w:t>
            </w:r>
            <w:r w:rsidR="001750FC">
              <w:t xml:space="preserve">  As per study plan and </w:t>
            </w:r>
            <w:r w:rsidR="00A425F8">
              <w:t>to assess pulmonary artery banding efficiency a</w:t>
            </w:r>
            <w:r w:rsidR="005D4743">
              <w:t>nimal NMAB34.1</w:t>
            </w:r>
            <w:r w:rsidR="001750FC">
              <w:t>b</w:t>
            </w:r>
            <w:r w:rsidR="005D4743">
              <w:t xml:space="preserve"> was </w:t>
            </w:r>
            <w:r w:rsidR="00A425F8">
              <w:t>imaged by ultrasound.  Briefly, the animal was a</w:t>
            </w:r>
            <w:r w:rsidR="00A425F8" w:rsidRPr="00B53FF5">
              <w:t>nesthetised</w:t>
            </w:r>
            <w:r w:rsidR="00A425F8">
              <w:t xml:space="preserve"> with 4% isoflurane and maintained at 1-2% isoflurane during the imaging procedure.  The animal was </w:t>
            </w:r>
            <w:proofErr w:type="spellStart"/>
            <w:r w:rsidR="00A425F8">
              <w:t>surcured</w:t>
            </w:r>
            <w:proofErr w:type="spellEnd"/>
            <w:r w:rsidR="00A425F8">
              <w:t xml:space="preserve"> to the imaging platform with surgical tape and ECG heart rate and respiration rate recorded.  During </w:t>
            </w:r>
            <w:r w:rsidR="00A425F8">
              <w:lastRenderedPageBreak/>
              <w:t>the imaging procedure the animals’ vital signs rapidly decreased</w:t>
            </w:r>
            <w:r w:rsidR="00377307">
              <w:t xml:space="preserve"> and t</w:t>
            </w:r>
            <w:r w:rsidR="00A425F8">
              <w:t>he anaesthetic gas was turned off immediately</w:t>
            </w:r>
            <w:r w:rsidR="00377307">
              <w:t>.  A</w:t>
            </w:r>
            <w:r w:rsidR="00A425F8">
              <w:t xml:space="preserve">nimal </w:t>
            </w:r>
            <w:r w:rsidR="00377307">
              <w:t xml:space="preserve">NMAB34.1b </w:t>
            </w:r>
            <w:r w:rsidR="00A425F8">
              <w:t xml:space="preserve">failed to recover from the anaesthetic. </w:t>
            </w:r>
            <w:r w:rsidR="00377307">
              <w:t>I have attached the bodyweight data to this report.</w:t>
            </w:r>
          </w:p>
          <w:p w14:paraId="2054EC9B" w14:textId="752D105B" w:rsidR="00222B24" w:rsidRPr="00D32D40" w:rsidRDefault="0096113C" w:rsidP="001750FC">
            <w:pPr>
              <w:pStyle w:val="BodyText"/>
              <w:ind w:left="720"/>
            </w:pPr>
            <w:r>
              <w:rPr>
                <w:noProof/>
              </w:rPr>
              <w:object w:dxaOrig="760" w:dyaOrig="480" w14:anchorId="5CD96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8.25pt;height:24pt;mso-width-percent:0;mso-height-percent:0;mso-width-percent:0;mso-height-percent:0" o:ole="">
                  <v:imagedata r:id="rId13" o:title=""/>
                </v:shape>
                <o:OLEObject Type="Embed" ProgID="Excel.Sheet.12" ShapeID="_x0000_i1025" DrawAspect="Icon" ObjectID="_1788007434" r:id="rId14"/>
              </w:object>
            </w:r>
          </w:p>
          <w:p w14:paraId="5315FF47" w14:textId="2F01BF90" w:rsidR="0013799B" w:rsidRDefault="0013799B" w:rsidP="00AC526D">
            <w:pPr>
              <w:pStyle w:val="BodyText"/>
              <w:spacing w:after="0"/>
            </w:pPr>
          </w:p>
        </w:tc>
      </w:tr>
      <w:tr w:rsidR="00F0339C" w14:paraId="67911E8F" w14:textId="77777777" w:rsidTr="00EC7B1E">
        <w:trPr>
          <w:cantSplit/>
          <w:trHeight w:val="454"/>
        </w:trPr>
        <w:tc>
          <w:tcPr>
            <w:tcW w:w="3402" w:type="dxa"/>
            <w:shd w:val="clear" w:color="auto" w:fill="F4E9F7"/>
          </w:tcPr>
          <w:p w14:paraId="29C0D8A8" w14:textId="77777777" w:rsidR="00F0339C" w:rsidRDefault="00F0339C" w:rsidP="001832E8">
            <w:pPr>
              <w:pStyle w:val="BodyText"/>
              <w:spacing w:after="0"/>
              <w:rPr>
                <w:b/>
              </w:rPr>
            </w:pPr>
            <w:r>
              <w:rPr>
                <w:b/>
              </w:rPr>
              <w:lastRenderedPageBreak/>
              <w:t>4. Have you taken advice from the Named Animal Care and Welfare Office</w:t>
            </w:r>
            <w:r w:rsidR="00407C6E">
              <w:rPr>
                <w:b/>
              </w:rPr>
              <w:t>r</w:t>
            </w:r>
            <w:r>
              <w:rPr>
                <w:b/>
              </w:rPr>
              <w:t>/Named Veterinary Surgeon/others?</w:t>
            </w:r>
          </w:p>
        </w:tc>
        <w:tc>
          <w:tcPr>
            <w:tcW w:w="6237" w:type="dxa"/>
          </w:tcPr>
          <w:p w14:paraId="66445C2D" w14:textId="039528AA" w:rsidR="00F0339C" w:rsidRDefault="00F240A5" w:rsidP="009E22ED">
            <w:pPr>
              <w:pStyle w:val="BodyText"/>
              <w:spacing w:after="0"/>
            </w:pPr>
            <w:r>
              <w:t xml:space="preserve">The veterinary surgeon has been in close contact with </w:t>
            </w:r>
            <w:proofErr w:type="spellStart"/>
            <w:r w:rsidRPr="00AE2DB1">
              <w:t>Nobuhiro</w:t>
            </w:r>
            <w:proofErr w:type="spellEnd"/>
            <w:r>
              <w:t xml:space="preserve"> and has advised perfecting the technical aspects of the procedure on dead mice.</w:t>
            </w:r>
          </w:p>
        </w:tc>
      </w:tr>
      <w:tr w:rsidR="00F0339C" w14:paraId="63C617E9" w14:textId="77777777" w:rsidTr="00EC7B1E">
        <w:trPr>
          <w:cantSplit/>
          <w:trHeight w:val="454"/>
        </w:trPr>
        <w:tc>
          <w:tcPr>
            <w:tcW w:w="3402" w:type="dxa"/>
            <w:shd w:val="clear" w:color="auto" w:fill="F4E9F7"/>
          </w:tcPr>
          <w:p w14:paraId="454E4996" w14:textId="77777777" w:rsidR="00F0339C" w:rsidRDefault="00F0339C" w:rsidP="009E22ED">
            <w:pPr>
              <w:pStyle w:val="BodyText"/>
              <w:spacing w:after="0"/>
              <w:rPr>
                <w:b/>
              </w:rPr>
            </w:pPr>
            <w:r>
              <w:rPr>
                <w:b/>
              </w:rPr>
              <w:t>5. Cause of Problem, if known</w:t>
            </w:r>
          </w:p>
        </w:tc>
        <w:tc>
          <w:tcPr>
            <w:tcW w:w="6237" w:type="dxa"/>
          </w:tcPr>
          <w:p w14:paraId="6769E013" w14:textId="1D34F3B8" w:rsidR="00F0339C" w:rsidRDefault="00F240A5" w:rsidP="005B57D0">
            <w:pPr>
              <w:pStyle w:val="BodyText"/>
              <w:spacing w:after="0"/>
            </w:pPr>
            <w:r>
              <w:t>Probable right heart failure induced by pressure overload.</w:t>
            </w:r>
          </w:p>
        </w:tc>
      </w:tr>
      <w:tr w:rsidR="00F0339C" w14:paraId="16AE1A47" w14:textId="77777777" w:rsidTr="00EC7B1E">
        <w:trPr>
          <w:cantSplit/>
          <w:trHeight w:val="454"/>
        </w:trPr>
        <w:tc>
          <w:tcPr>
            <w:tcW w:w="3402" w:type="dxa"/>
            <w:shd w:val="clear" w:color="auto" w:fill="F4E9F7"/>
          </w:tcPr>
          <w:p w14:paraId="41902BC6" w14:textId="77777777" w:rsidR="00F0339C" w:rsidRDefault="00F0339C" w:rsidP="009E22ED">
            <w:pPr>
              <w:pStyle w:val="BodyText"/>
              <w:spacing w:after="0"/>
              <w:rPr>
                <w:b/>
              </w:rPr>
            </w:pPr>
            <w:r>
              <w:rPr>
                <w:b/>
              </w:rPr>
              <w:t>6. Action that has been or will be taken</w:t>
            </w:r>
          </w:p>
          <w:p w14:paraId="52EC1482" w14:textId="77777777" w:rsidR="00F0339C" w:rsidRDefault="00F0339C" w:rsidP="009E22ED">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45DBA74D" w14:textId="410840C3" w:rsidR="00F0339C" w:rsidRDefault="00F240A5" w:rsidP="00B53FF5">
            <w:pPr>
              <w:pStyle w:val="BodyText"/>
              <w:spacing w:after="0"/>
            </w:pPr>
            <w:r>
              <w:t>Having spoken with the vet</w:t>
            </w:r>
            <w:r w:rsidR="00F66308">
              <w:t xml:space="preserve">erinary surgeon it was agreed that </w:t>
            </w:r>
            <w:proofErr w:type="spellStart"/>
            <w:r w:rsidR="00F66308" w:rsidRPr="00AE2DB1">
              <w:t>Nobuhiro</w:t>
            </w:r>
            <w:proofErr w:type="spellEnd"/>
            <w:r w:rsidR="00F66308">
              <w:t xml:space="preserve"> continue perfecting the technique on dead mice.  The animals that have survived the procedure will be assessed for severity by ultrasound and right heart catheterisation. The procedure is not routinely performed in the UK therefore finding appropriate training/advice is proving challenging.  </w:t>
            </w:r>
          </w:p>
        </w:tc>
      </w:tr>
      <w:tr w:rsidR="00F0339C" w14:paraId="3131F4B0" w14:textId="77777777" w:rsidTr="00EC7B1E">
        <w:trPr>
          <w:cantSplit/>
          <w:trHeight w:val="454"/>
        </w:trPr>
        <w:tc>
          <w:tcPr>
            <w:tcW w:w="3402" w:type="dxa"/>
            <w:shd w:val="clear" w:color="auto" w:fill="F4E9F7"/>
          </w:tcPr>
          <w:p w14:paraId="3032DF73" w14:textId="77777777" w:rsidR="00F0339C" w:rsidRDefault="00F0339C" w:rsidP="009E22ED">
            <w:pPr>
              <w:pStyle w:val="BodyText"/>
              <w:spacing w:after="0"/>
              <w:rPr>
                <w:b/>
              </w:rPr>
            </w:pPr>
            <w:r>
              <w:rPr>
                <w:b/>
              </w:rPr>
              <w:t>7. Reported by (name)</w:t>
            </w:r>
          </w:p>
        </w:tc>
        <w:tc>
          <w:tcPr>
            <w:tcW w:w="6237" w:type="dxa"/>
          </w:tcPr>
          <w:p w14:paraId="2AB30776" w14:textId="691A9DFE" w:rsidR="00F0339C" w:rsidRDefault="008B44AF" w:rsidP="009E22ED">
            <w:pPr>
              <w:pStyle w:val="BodyText"/>
              <w:spacing w:after="0"/>
            </w:pPr>
            <w:r>
              <w:t>Mr. Stephen Moore</w:t>
            </w:r>
          </w:p>
        </w:tc>
      </w:tr>
      <w:tr w:rsidR="00F0339C" w14:paraId="50525230" w14:textId="77777777" w:rsidTr="00EC7B1E">
        <w:trPr>
          <w:cantSplit/>
          <w:trHeight w:val="454"/>
        </w:trPr>
        <w:tc>
          <w:tcPr>
            <w:tcW w:w="3402" w:type="dxa"/>
            <w:shd w:val="clear" w:color="auto" w:fill="F4E9F7"/>
          </w:tcPr>
          <w:p w14:paraId="6484CDF7" w14:textId="77777777" w:rsidR="00F0339C" w:rsidRDefault="00F0339C" w:rsidP="009E22ED">
            <w:pPr>
              <w:pStyle w:val="BodyText"/>
              <w:spacing w:after="0"/>
              <w:rPr>
                <w:b/>
              </w:rPr>
            </w:pPr>
            <w:r>
              <w:rPr>
                <w:b/>
              </w:rPr>
              <w:t>8. Date</w:t>
            </w:r>
          </w:p>
        </w:tc>
        <w:tc>
          <w:tcPr>
            <w:tcW w:w="6237" w:type="dxa"/>
          </w:tcPr>
          <w:p w14:paraId="55DE6840" w14:textId="086E5EEA" w:rsidR="00F0339C" w:rsidRDefault="00B53FF5" w:rsidP="009E22ED">
            <w:pPr>
              <w:pStyle w:val="BodyText"/>
              <w:spacing w:after="0"/>
            </w:pPr>
            <w:r>
              <w:t>09-05-2022</w:t>
            </w:r>
          </w:p>
        </w:tc>
      </w:tr>
    </w:tbl>
    <w:p w14:paraId="0127EDB5" w14:textId="77777777" w:rsidR="00F0339C" w:rsidRPr="00857895" w:rsidRDefault="00F0339C" w:rsidP="00832CFB">
      <w:pPr>
        <w:pStyle w:val="BodyText"/>
      </w:pPr>
    </w:p>
    <w:p w14:paraId="73D6EC4D" w14:textId="77777777" w:rsidR="00F0339C" w:rsidRDefault="00F0339C" w:rsidP="00F0339C">
      <w:pPr>
        <w:rPr>
          <w:rFonts w:eastAsia="Calibri" w:cs="Arial"/>
          <w:b/>
          <w:lang w:eastAsia="en-US"/>
        </w:rPr>
      </w:pPr>
      <w:bookmarkStart w:id="3" w:name="_Toc86483909"/>
      <w:bookmarkStart w:id="4" w:name="_Toc402366355"/>
      <w:r w:rsidRPr="00DD052C">
        <w:rPr>
          <w:rFonts w:eastAsia="Calibri" w:cs="Arial"/>
          <w:b/>
          <w:lang w:eastAsia="en-US"/>
        </w:rPr>
        <w:t>******************************For official use******************************************</w:t>
      </w:r>
    </w:p>
    <w:p w14:paraId="173444FB" w14:textId="77777777" w:rsidR="00F0339C" w:rsidRDefault="00F0339C" w:rsidP="00F0339C">
      <w:pPr>
        <w:rPr>
          <w:rFonts w:eastAsia="Calibri" w:cs="Arial"/>
          <w:b/>
          <w:lang w:eastAsia="en-US"/>
        </w:rPr>
      </w:pPr>
    </w:p>
    <w:p w14:paraId="4B470BB4"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7F98CCE8"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01E6EE9E" w14:textId="77777777" w:rsidTr="009E22ED">
        <w:trPr>
          <w:cantSplit/>
          <w:trHeight w:val="454"/>
        </w:trPr>
        <w:tc>
          <w:tcPr>
            <w:tcW w:w="3402" w:type="dxa"/>
            <w:shd w:val="clear" w:color="auto" w:fill="F4E9F7"/>
          </w:tcPr>
          <w:p w14:paraId="23F9DC4A" w14:textId="77777777" w:rsidR="00F0339C" w:rsidRPr="005C63B6" w:rsidRDefault="00F0339C" w:rsidP="000A18CB">
            <w:pPr>
              <w:rPr>
                <w:rFonts w:eastAsia="Calibri" w:cs="Arial"/>
                <w:b/>
                <w:lang w:eastAsia="en-US"/>
              </w:rPr>
            </w:pPr>
            <w:r>
              <w:rPr>
                <w:rFonts w:eastAsia="Calibri" w:cs="Arial"/>
                <w:b/>
                <w:lang w:eastAsia="en-US"/>
              </w:rPr>
              <w:lastRenderedPageBreak/>
              <w:t>Comments and recommendation</w:t>
            </w:r>
            <w:r w:rsidR="0031239D">
              <w:rPr>
                <w:rFonts w:eastAsia="Calibri" w:cs="Arial"/>
                <w:b/>
                <w:lang w:eastAsia="en-US"/>
              </w:rPr>
              <w:t>s</w:t>
            </w:r>
          </w:p>
        </w:tc>
        <w:tc>
          <w:tcPr>
            <w:tcW w:w="6237" w:type="dxa"/>
          </w:tcPr>
          <w:p w14:paraId="691DA4BB" w14:textId="77777777" w:rsidR="005506C6" w:rsidRPr="00D21AB1" w:rsidRDefault="005506C6" w:rsidP="005506C6">
            <w:pPr>
              <w:numPr>
                <w:ilvl w:val="0"/>
                <w:numId w:val="22"/>
              </w:numPr>
              <w:rPr>
                <w:rFonts w:cs="Arial"/>
              </w:rPr>
            </w:pPr>
            <w:r w:rsidRPr="008E6EA7">
              <w:rPr>
                <w:rFonts w:cs="Arial"/>
              </w:rPr>
              <w:t>Thank you for this SC18 report.</w:t>
            </w:r>
          </w:p>
          <w:p w14:paraId="314578A5" w14:textId="47EF5D74" w:rsidR="005506C6" w:rsidRPr="00553416" w:rsidRDefault="005506C6" w:rsidP="005506C6">
            <w:pPr>
              <w:numPr>
                <w:ilvl w:val="0"/>
                <w:numId w:val="22"/>
              </w:numPr>
              <w:rPr>
                <w:rFonts w:cs="Arial"/>
              </w:rPr>
            </w:pPr>
            <w:r>
              <w:rPr>
                <w:rFonts w:cs="Arial"/>
                <w:b/>
                <w:bCs/>
              </w:rPr>
              <w:t>De</w:t>
            </w:r>
            <w:r w:rsidR="00EA268A">
              <w:rPr>
                <w:rFonts w:cs="Arial"/>
                <w:b/>
                <w:bCs/>
              </w:rPr>
              <w:t>a</w:t>
            </w:r>
            <w:r>
              <w:rPr>
                <w:rFonts w:cs="Arial"/>
                <w:b/>
                <w:bCs/>
              </w:rPr>
              <w:t>th</w:t>
            </w:r>
            <w:r w:rsidRPr="008E6EA7">
              <w:rPr>
                <w:rFonts w:cs="Arial"/>
              </w:rPr>
              <w:t xml:space="preserve"> </w:t>
            </w:r>
            <w:proofErr w:type="gramStart"/>
            <w:r w:rsidRPr="008E6EA7">
              <w:rPr>
                <w:rFonts w:cs="Arial"/>
              </w:rPr>
              <w:t>is considered to be</w:t>
            </w:r>
            <w:proofErr w:type="gramEnd"/>
            <w:r w:rsidRPr="008E6EA7">
              <w:rPr>
                <w:rFonts w:cs="Arial"/>
              </w:rPr>
              <w:t xml:space="preserve"> a severe severity classification and a</w:t>
            </w:r>
            <w:r>
              <w:rPr>
                <w:rFonts w:cs="Arial"/>
              </w:rPr>
              <w:t>lthough</w:t>
            </w:r>
            <w:r w:rsidRPr="008E6EA7">
              <w:rPr>
                <w:rFonts w:cs="Arial"/>
              </w:rPr>
              <w:t xml:space="preserve"> </w:t>
            </w:r>
            <w:r w:rsidRPr="008E6EA7">
              <w:rPr>
                <w:rFonts w:cs="Arial"/>
                <w:b/>
                <w:bCs/>
                <w:u w:val="single"/>
              </w:rPr>
              <w:t xml:space="preserve">protocol </w:t>
            </w:r>
            <w:r>
              <w:rPr>
                <w:rFonts w:cs="Arial"/>
                <w:b/>
                <w:bCs/>
                <w:u w:val="single"/>
              </w:rPr>
              <w:t>11</w:t>
            </w:r>
            <w:r w:rsidRPr="008E6EA7">
              <w:rPr>
                <w:rFonts w:cs="Arial"/>
              </w:rPr>
              <w:t xml:space="preserve"> is denoted </w:t>
            </w:r>
            <w:r w:rsidR="00241D91">
              <w:rPr>
                <w:rFonts w:cs="Arial"/>
              </w:rPr>
              <w:t>as severe</w:t>
            </w:r>
            <w:r w:rsidRPr="008E6EA7">
              <w:rPr>
                <w:rFonts w:cs="Arial"/>
              </w:rPr>
              <w:t xml:space="preserve"> severity there has </w:t>
            </w:r>
            <w:r w:rsidR="00241D91">
              <w:rPr>
                <w:rFonts w:cs="Arial"/>
              </w:rPr>
              <w:t xml:space="preserve">still </w:t>
            </w:r>
            <w:r w:rsidRPr="008E6EA7">
              <w:rPr>
                <w:rFonts w:cs="Arial"/>
              </w:rPr>
              <w:t xml:space="preserve">been </w:t>
            </w:r>
            <w:r w:rsidRPr="008E6EA7">
              <w:rPr>
                <w:rFonts w:cs="Arial"/>
                <w:b/>
                <w:bCs/>
              </w:rPr>
              <w:t xml:space="preserve">a breach of protocol severity, triggering </w:t>
            </w:r>
            <w:r w:rsidRPr="008E6EA7">
              <w:rPr>
                <w:rFonts w:cs="Arial"/>
              </w:rPr>
              <w:t>a SC18 report.</w:t>
            </w:r>
          </w:p>
          <w:p w14:paraId="51321C32" w14:textId="77777777" w:rsidR="005506C6" w:rsidRPr="00FE05E5" w:rsidRDefault="005506C6" w:rsidP="005506C6">
            <w:pPr>
              <w:pStyle w:val="ListParagraph"/>
              <w:numPr>
                <w:ilvl w:val="0"/>
                <w:numId w:val="23"/>
              </w:numPr>
              <w:spacing w:line="288" w:lineRule="auto"/>
              <w:ind w:left="720"/>
              <w:contextualSpacing/>
              <w:rPr>
                <w:rFonts w:ascii="Arial" w:hAnsi="Arial" w:cs="Arial"/>
              </w:rPr>
            </w:pPr>
            <w:r w:rsidRPr="00FE05E5">
              <w:rPr>
                <w:rFonts w:ascii="Arial" w:hAnsi="Arial" w:cs="Arial"/>
              </w:rPr>
              <w:t>Further information is required as described below:</w:t>
            </w:r>
          </w:p>
          <w:p w14:paraId="7BD8D1A3" w14:textId="5598F1ED" w:rsidR="00EA268A" w:rsidRDefault="0035180C" w:rsidP="005506C6">
            <w:pPr>
              <w:pStyle w:val="ListParagraph"/>
              <w:numPr>
                <w:ilvl w:val="0"/>
                <w:numId w:val="24"/>
              </w:numPr>
              <w:contextualSpacing/>
              <w:rPr>
                <w:rFonts w:ascii="Arial" w:hAnsi="Arial" w:cs="Arial"/>
              </w:rPr>
            </w:pPr>
            <w:r>
              <w:rPr>
                <w:rFonts w:ascii="Arial" w:hAnsi="Arial" w:cs="Arial"/>
              </w:rPr>
              <w:t>For certain</w:t>
            </w:r>
            <w:r w:rsidR="000439E9">
              <w:rPr>
                <w:rFonts w:ascii="Arial" w:hAnsi="Arial" w:cs="Arial"/>
              </w:rPr>
              <w:t>cy, p</w:t>
            </w:r>
            <w:r>
              <w:rPr>
                <w:rFonts w:ascii="Arial" w:hAnsi="Arial" w:cs="Arial"/>
              </w:rPr>
              <w:t>lease clarify</w:t>
            </w:r>
            <w:r w:rsidR="00EA268A">
              <w:rPr>
                <w:rFonts w:ascii="Arial" w:hAnsi="Arial" w:cs="Arial"/>
              </w:rPr>
              <w:t>;</w:t>
            </w:r>
            <w:r w:rsidR="000439E9">
              <w:rPr>
                <w:rFonts w:ascii="Arial" w:hAnsi="Arial" w:cs="Arial"/>
              </w:rPr>
              <w:t xml:space="preserve"> </w:t>
            </w:r>
            <w:r w:rsidR="00EA268A">
              <w:rPr>
                <w:rFonts w:ascii="Arial" w:hAnsi="Arial" w:cs="Arial"/>
              </w:rPr>
              <w:t>was</w:t>
            </w:r>
            <w:r w:rsidR="000439E9">
              <w:rPr>
                <w:rFonts w:ascii="Arial" w:hAnsi="Arial" w:cs="Arial"/>
              </w:rPr>
              <w:t xml:space="preserve"> the PAB procedure performed 6 days prior to the animal dying under anaesthesia during imaging</w:t>
            </w:r>
            <w:r w:rsidR="00EA268A">
              <w:rPr>
                <w:rFonts w:ascii="Arial" w:hAnsi="Arial" w:cs="Arial"/>
              </w:rPr>
              <w:t>?</w:t>
            </w:r>
          </w:p>
          <w:p w14:paraId="568B39DF" w14:textId="39DB42AC" w:rsidR="00241D91" w:rsidRDefault="00A76833" w:rsidP="005506C6">
            <w:pPr>
              <w:pStyle w:val="ListParagraph"/>
              <w:numPr>
                <w:ilvl w:val="0"/>
                <w:numId w:val="24"/>
              </w:numPr>
              <w:contextualSpacing/>
              <w:rPr>
                <w:rFonts w:ascii="Arial" w:hAnsi="Arial" w:cs="Arial"/>
              </w:rPr>
            </w:pPr>
            <w:r>
              <w:rPr>
                <w:rFonts w:ascii="Arial" w:hAnsi="Arial" w:cs="Arial"/>
              </w:rPr>
              <w:t xml:space="preserve">How long had the animal been anaesthetised before its </w:t>
            </w:r>
            <w:r w:rsidR="000160DF">
              <w:rPr>
                <w:rFonts w:ascii="Arial" w:hAnsi="Arial" w:cs="Arial"/>
              </w:rPr>
              <w:t>vital signs became unstable?</w:t>
            </w:r>
          </w:p>
          <w:p w14:paraId="3DAB605F" w14:textId="3E917B85" w:rsidR="000160DF" w:rsidRDefault="000160DF" w:rsidP="005506C6">
            <w:pPr>
              <w:pStyle w:val="ListParagraph"/>
              <w:numPr>
                <w:ilvl w:val="0"/>
                <w:numId w:val="24"/>
              </w:numPr>
              <w:contextualSpacing/>
              <w:rPr>
                <w:rFonts w:ascii="Arial" w:hAnsi="Arial" w:cs="Arial"/>
              </w:rPr>
            </w:pPr>
            <w:r>
              <w:rPr>
                <w:rFonts w:ascii="Arial" w:hAnsi="Arial" w:cs="Arial"/>
              </w:rPr>
              <w:t>Had the animal been given any contrast media for the imaging?</w:t>
            </w:r>
          </w:p>
          <w:p w14:paraId="1E91E3C7" w14:textId="0C814A36" w:rsidR="000160DF" w:rsidRPr="00964D5C" w:rsidRDefault="002F735B" w:rsidP="005506C6">
            <w:pPr>
              <w:pStyle w:val="ListParagraph"/>
              <w:numPr>
                <w:ilvl w:val="0"/>
                <w:numId w:val="24"/>
              </w:numPr>
              <w:contextualSpacing/>
              <w:rPr>
                <w:rFonts w:ascii="Arial" w:hAnsi="Arial" w:cs="Arial"/>
              </w:rPr>
            </w:pPr>
            <w:r>
              <w:rPr>
                <w:rFonts w:ascii="Arial" w:hAnsi="Arial" w:cs="Arial"/>
              </w:rPr>
              <w:t>Given that you state</w:t>
            </w:r>
            <w:r w:rsidR="00D457CE">
              <w:rPr>
                <w:rFonts w:ascii="Arial" w:hAnsi="Arial" w:cs="Arial"/>
              </w:rPr>
              <w:t xml:space="preserve"> ‘</w:t>
            </w:r>
            <w:r w:rsidR="00D457CE">
              <w:t>The procedure is not routinely performed in the UK therefore finding appropriate training/advice is proving challenging</w:t>
            </w:r>
            <w:r w:rsidR="00D457CE">
              <w:rPr>
                <w:rFonts w:ascii="Arial" w:hAnsi="Arial" w:cs="Arial"/>
              </w:rPr>
              <w:t>’</w:t>
            </w:r>
            <w:r w:rsidR="00710220">
              <w:rPr>
                <w:rFonts w:ascii="Arial" w:hAnsi="Arial" w:cs="Arial"/>
              </w:rPr>
              <w:t>,</w:t>
            </w:r>
            <w:r w:rsidR="00D457CE">
              <w:rPr>
                <w:rFonts w:ascii="Arial" w:hAnsi="Arial" w:cs="Arial"/>
              </w:rPr>
              <w:t xml:space="preserve"> </w:t>
            </w:r>
            <w:r w:rsidR="00710220">
              <w:rPr>
                <w:rFonts w:ascii="Arial" w:hAnsi="Arial" w:cs="Arial"/>
              </w:rPr>
              <w:t>how was</w:t>
            </w:r>
            <w:r w:rsidR="00583D1C">
              <w:rPr>
                <w:rFonts w:ascii="Arial" w:hAnsi="Arial" w:cs="Arial"/>
              </w:rPr>
              <w:t xml:space="preserve"> the PILh (</w:t>
            </w:r>
            <w:r w:rsidR="00583D1C" w:rsidRPr="00AE2DB1">
              <w:t>Nobuhiro K</w:t>
            </w:r>
            <w:r w:rsidR="00583D1C">
              <w:t>ik</w:t>
            </w:r>
            <w:r w:rsidR="00F0267E">
              <w:t xml:space="preserve">uchi) signed-off as competent in </w:t>
            </w:r>
            <w:r w:rsidR="00096EB5">
              <w:t xml:space="preserve">PAB </w:t>
            </w:r>
            <w:r w:rsidR="00F0267E">
              <w:t>at the Establishment</w:t>
            </w:r>
            <w:r w:rsidR="00710220">
              <w:t>?</w:t>
            </w:r>
          </w:p>
          <w:p w14:paraId="3EF2E0BE" w14:textId="2BBE2F01" w:rsidR="00964D5C" w:rsidRPr="00241D91" w:rsidRDefault="00964D5C" w:rsidP="005506C6">
            <w:pPr>
              <w:pStyle w:val="ListParagraph"/>
              <w:numPr>
                <w:ilvl w:val="0"/>
                <w:numId w:val="24"/>
              </w:numPr>
              <w:contextualSpacing/>
              <w:rPr>
                <w:rFonts w:ascii="Arial" w:hAnsi="Arial" w:cs="Arial"/>
              </w:rPr>
            </w:pPr>
            <w:r>
              <w:t xml:space="preserve">Please supply the training records for </w:t>
            </w:r>
            <w:r w:rsidRPr="00AE2DB1">
              <w:t>Nobuhiro K</w:t>
            </w:r>
            <w:r>
              <w:t>ikuchi.</w:t>
            </w:r>
          </w:p>
          <w:p w14:paraId="0A70843B" w14:textId="3BDADE34" w:rsidR="005506C6" w:rsidRPr="00FE05E5" w:rsidRDefault="005506C6" w:rsidP="005506C6">
            <w:pPr>
              <w:pStyle w:val="ListParagraph"/>
              <w:numPr>
                <w:ilvl w:val="0"/>
                <w:numId w:val="24"/>
              </w:numPr>
              <w:contextualSpacing/>
              <w:rPr>
                <w:rFonts w:ascii="Arial" w:hAnsi="Arial" w:cs="Arial"/>
              </w:rPr>
            </w:pPr>
            <w:r w:rsidRPr="00FE05E5">
              <w:rPr>
                <w:rFonts w:ascii="Arial" w:hAnsi="Arial" w:cs="Arial"/>
                <w:b/>
                <w:bCs/>
                <w:u w:val="single"/>
              </w:rPr>
              <w:t>Please note</w:t>
            </w:r>
            <w:r w:rsidRPr="00FE05E5">
              <w:rPr>
                <w:rFonts w:ascii="Arial" w:hAnsi="Arial" w:cs="Arial"/>
              </w:rPr>
              <w:t xml:space="preserve"> that any additional information </w:t>
            </w:r>
            <w:r w:rsidRPr="00FE05E5">
              <w:rPr>
                <w:rFonts w:ascii="Arial" w:hAnsi="Arial" w:cs="Arial"/>
                <w:u w:val="single"/>
              </w:rPr>
              <w:t xml:space="preserve">should be returned on this initial report form </w:t>
            </w:r>
            <w:r w:rsidRPr="00FE05E5">
              <w:rPr>
                <w:rFonts w:ascii="Arial" w:hAnsi="Arial" w:cs="Arial"/>
              </w:rPr>
              <w:t xml:space="preserve">by adding to the information that is already present in a colour </w:t>
            </w:r>
            <w:r w:rsidRPr="00FE05E5">
              <w:rPr>
                <w:rFonts w:ascii="Arial" w:hAnsi="Arial" w:cs="Arial"/>
                <w:u w:val="single"/>
              </w:rPr>
              <w:t>other than black</w:t>
            </w:r>
            <w:r w:rsidRPr="00FE05E5">
              <w:rPr>
                <w:rFonts w:ascii="Arial" w:hAnsi="Arial" w:cs="Arial"/>
              </w:rPr>
              <w:t>,</w:t>
            </w:r>
            <w:r w:rsidRPr="00FE05E5">
              <w:rPr>
                <w:rFonts w:ascii="Arial" w:hAnsi="Arial" w:cs="Arial"/>
                <w:u w:val="single"/>
              </w:rPr>
              <w:t xml:space="preserve"> </w:t>
            </w:r>
            <w:r w:rsidRPr="00FE05E5">
              <w:rPr>
                <w:rFonts w:ascii="Arial" w:hAnsi="Arial" w:cs="Arial"/>
              </w:rPr>
              <w:t xml:space="preserve">e.g. </w:t>
            </w:r>
            <w:r w:rsidRPr="00FE05E5">
              <w:rPr>
                <w:rFonts w:ascii="Arial" w:hAnsi="Arial" w:cs="Arial"/>
                <w:color w:val="FF0000"/>
              </w:rPr>
              <w:t>red</w:t>
            </w:r>
            <w:r w:rsidRPr="00FE05E5">
              <w:rPr>
                <w:rFonts w:ascii="Arial" w:hAnsi="Arial" w:cs="Arial"/>
              </w:rPr>
              <w:t>,</w:t>
            </w:r>
            <w:r w:rsidRPr="00FE05E5">
              <w:rPr>
                <w:rFonts w:ascii="Arial" w:hAnsi="Arial" w:cs="Arial"/>
                <w:color w:val="FF0000"/>
              </w:rPr>
              <w:t xml:space="preserve"> </w:t>
            </w:r>
            <w:r w:rsidRPr="00FE05E5">
              <w:rPr>
                <w:rFonts w:ascii="Arial" w:hAnsi="Arial" w:cs="Arial"/>
              </w:rPr>
              <w:t>to make the additional information clear.</w:t>
            </w:r>
          </w:p>
          <w:p w14:paraId="198D8BA6" w14:textId="22D7D890" w:rsidR="005506C6" w:rsidRPr="00592EA5" w:rsidRDefault="005506C6" w:rsidP="005506C6">
            <w:pPr>
              <w:pStyle w:val="ListParagraph"/>
              <w:numPr>
                <w:ilvl w:val="0"/>
                <w:numId w:val="24"/>
              </w:numPr>
              <w:contextualSpacing/>
              <w:rPr>
                <w:rFonts w:ascii="Arial" w:hAnsi="Arial" w:cs="Arial"/>
              </w:rPr>
            </w:pPr>
            <w:r w:rsidRPr="00FE05E5">
              <w:rPr>
                <w:rFonts w:ascii="Arial" w:hAnsi="Arial" w:cs="Arial"/>
              </w:rPr>
              <w:t xml:space="preserve">Please </w:t>
            </w:r>
            <w:r w:rsidRPr="00FE05E5">
              <w:rPr>
                <w:rFonts w:ascii="Arial" w:hAnsi="Arial" w:cs="Arial"/>
                <w:b/>
                <w:bCs/>
              </w:rPr>
              <w:t>also add the case number</w:t>
            </w:r>
            <w:r w:rsidRPr="00FE05E5">
              <w:rPr>
                <w:rFonts w:ascii="Arial" w:hAnsi="Arial" w:cs="Arial"/>
              </w:rPr>
              <w:t xml:space="preserve"> 2</w:t>
            </w:r>
            <w:r>
              <w:rPr>
                <w:rFonts w:ascii="Arial" w:hAnsi="Arial" w:cs="Arial"/>
              </w:rPr>
              <w:t>2</w:t>
            </w:r>
            <w:r w:rsidR="00241D91">
              <w:rPr>
                <w:rFonts w:ascii="Arial" w:hAnsi="Arial" w:cs="Arial"/>
              </w:rPr>
              <w:t>1087</w:t>
            </w:r>
            <w:r w:rsidRPr="00FE05E5">
              <w:rPr>
                <w:rFonts w:ascii="Arial" w:hAnsi="Arial" w:cs="Arial"/>
              </w:rPr>
              <w:t xml:space="preserve"> to the header of your return </w:t>
            </w:r>
            <w:r>
              <w:rPr>
                <w:rFonts w:ascii="Arial" w:hAnsi="Arial" w:cs="Arial"/>
              </w:rPr>
              <w:t>E</w:t>
            </w:r>
            <w:r w:rsidRPr="00FE05E5">
              <w:rPr>
                <w:rFonts w:ascii="Arial" w:hAnsi="Arial" w:cs="Arial"/>
              </w:rPr>
              <w:t>mail to assist with onward processing.</w:t>
            </w:r>
          </w:p>
          <w:p w14:paraId="6D160C68" w14:textId="0D47C6CF" w:rsidR="00F0339C" w:rsidRPr="00241D91" w:rsidRDefault="00F0339C" w:rsidP="00241D91">
            <w:pPr>
              <w:rPr>
                <w:rFonts w:cs="Arial"/>
              </w:rPr>
            </w:pPr>
          </w:p>
        </w:tc>
      </w:tr>
      <w:tr w:rsidR="00F0339C" w14:paraId="56817E87" w14:textId="77777777" w:rsidTr="009E22ED">
        <w:trPr>
          <w:cantSplit/>
          <w:trHeight w:val="454"/>
        </w:trPr>
        <w:tc>
          <w:tcPr>
            <w:tcW w:w="3402" w:type="dxa"/>
            <w:shd w:val="clear" w:color="auto" w:fill="F4E9F7"/>
          </w:tcPr>
          <w:p w14:paraId="135CC831" w14:textId="77777777" w:rsidR="00F0339C" w:rsidRPr="005C63B6" w:rsidRDefault="00F0339C" w:rsidP="009E22ED">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6978BA65" w14:textId="77777777" w:rsidR="00F0339C" w:rsidRDefault="00F0339C" w:rsidP="009E22ED">
            <w:pPr>
              <w:pStyle w:val="BodyText"/>
              <w:spacing w:after="0"/>
              <w:rPr>
                <w:b/>
              </w:rPr>
            </w:pPr>
          </w:p>
        </w:tc>
        <w:tc>
          <w:tcPr>
            <w:tcW w:w="6237" w:type="dxa"/>
          </w:tcPr>
          <w:p w14:paraId="5793A72E" w14:textId="15A2A40C" w:rsidR="00F0339C" w:rsidRDefault="00241D91" w:rsidP="009E22ED">
            <w:pPr>
              <w:pStyle w:val="BodyText"/>
              <w:spacing w:after="0"/>
            </w:pPr>
            <w:r>
              <w:rPr>
                <w:rFonts w:cs="Arial"/>
              </w:rPr>
              <w:t xml:space="preserve">Mark </w:t>
            </w:r>
            <w:proofErr w:type="spellStart"/>
            <w:r>
              <w:rPr>
                <w:rFonts w:cs="Arial"/>
              </w:rPr>
              <w:t>Dagleish</w:t>
            </w:r>
            <w:proofErr w:type="spellEnd"/>
            <w:r>
              <w:rPr>
                <w:rFonts w:cs="Arial"/>
              </w:rPr>
              <w:t xml:space="preserve"> BVM&amp;S, PhD, MRCVS, </w:t>
            </w:r>
            <w:proofErr w:type="spellStart"/>
            <w:r>
              <w:rPr>
                <w:rFonts w:cs="Arial"/>
              </w:rPr>
              <w:t>FRCPath</w:t>
            </w:r>
            <w:proofErr w:type="spellEnd"/>
          </w:p>
        </w:tc>
      </w:tr>
      <w:tr w:rsidR="00F0339C" w14:paraId="57D92C21" w14:textId="77777777" w:rsidTr="009E22ED">
        <w:trPr>
          <w:cantSplit/>
          <w:trHeight w:val="454"/>
        </w:trPr>
        <w:tc>
          <w:tcPr>
            <w:tcW w:w="3402" w:type="dxa"/>
            <w:shd w:val="clear" w:color="auto" w:fill="F4E9F7"/>
          </w:tcPr>
          <w:p w14:paraId="40DFF3AF" w14:textId="77777777" w:rsidR="00F0339C" w:rsidRPr="00DA2A3F" w:rsidRDefault="00F0339C" w:rsidP="009E22ED">
            <w:pPr>
              <w:pStyle w:val="BodyText"/>
              <w:spacing w:after="0"/>
            </w:pPr>
            <w:r>
              <w:rPr>
                <w:b/>
              </w:rPr>
              <w:t>Date</w:t>
            </w:r>
          </w:p>
        </w:tc>
        <w:tc>
          <w:tcPr>
            <w:tcW w:w="6237" w:type="dxa"/>
          </w:tcPr>
          <w:p w14:paraId="6A9456F7" w14:textId="02322922" w:rsidR="00F0339C" w:rsidRDefault="00241D91" w:rsidP="009E22ED">
            <w:pPr>
              <w:pStyle w:val="BodyText"/>
              <w:spacing w:after="0"/>
            </w:pPr>
            <w:r>
              <w:t>23</w:t>
            </w:r>
            <w:r w:rsidRPr="00241D91">
              <w:rPr>
                <w:vertAlign w:val="superscript"/>
              </w:rPr>
              <w:t>rd</w:t>
            </w:r>
            <w:r>
              <w:t xml:space="preserve"> May 2022</w:t>
            </w:r>
          </w:p>
        </w:tc>
      </w:tr>
      <w:bookmarkEnd w:id="3"/>
      <w:bookmarkEnd w:id="4"/>
    </w:tbl>
    <w:p w14:paraId="417EC521" w14:textId="77777777" w:rsidR="00EF6D92" w:rsidRDefault="00EF6D92" w:rsidP="00EC7B1E">
      <w:pPr>
        <w:pStyle w:val="BodyText"/>
      </w:pPr>
    </w:p>
    <w:sectPr w:rsidR="00EF6D92" w:rsidSect="00EC7B1E">
      <w:headerReference w:type="even" r:id="rId15"/>
      <w:headerReference w:type="default" r:id="rId16"/>
      <w:footerReference w:type="even" r:id="rId17"/>
      <w:footerReference w:type="default" r:id="rId18"/>
      <w:headerReference w:type="first" r:id="rId19"/>
      <w:footerReference w:type="first" r:id="rId20"/>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664958" w14:textId="77777777" w:rsidR="008B6584" w:rsidRDefault="008B6584">
      <w:r>
        <w:separator/>
      </w:r>
    </w:p>
  </w:endnote>
  <w:endnote w:type="continuationSeparator" w:id="0">
    <w:p w14:paraId="3624A825" w14:textId="77777777" w:rsidR="008B6584" w:rsidRDefault="008B6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14762" w14:textId="77777777" w:rsidR="00202511" w:rsidRDefault="00202511"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2309A3" w14:textId="77777777" w:rsidR="00EC7B1E" w:rsidRDefault="00EC7B1E">
    <w:pPr>
      <w:pStyle w:val="Footer"/>
    </w:pPr>
    <w:r>
      <w:t xml:space="preserve">v1 180503 </w:t>
    </w:r>
  </w:p>
  <w:p w14:paraId="30358EC1" w14:textId="77777777" w:rsidR="00EC7B1E" w:rsidRDefault="00EC7B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EDD620" w14:textId="77777777" w:rsidR="007F57EE" w:rsidRDefault="007F57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9953C8" w14:textId="77777777" w:rsidR="008B6584" w:rsidRDefault="008B6584">
      <w:r>
        <w:separator/>
      </w:r>
    </w:p>
  </w:footnote>
  <w:footnote w:type="continuationSeparator" w:id="0">
    <w:p w14:paraId="2BF95505" w14:textId="77777777" w:rsidR="008B6584" w:rsidRDefault="008B65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3B59B9" w14:textId="5FF381BA" w:rsidR="007F57EE" w:rsidRDefault="007F57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EFCC4C" w14:textId="5DA5BADD" w:rsidR="00510FD6" w:rsidRPr="00510FD6" w:rsidRDefault="007F57EE">
    <w:pPr>
      <w:pStyle w:val="Header"/>
      <w:rPr>
        <w:sz w:val="40"/>
        <w:szCs w:val="40"/>
      </w:rPr>
    </w:pPr>
    <w:sdt>
      <w:sdtPr>
        <w:rPr>
          <w:sz w:val="40"/>
          <w:szCs w:val="40"/>
          <w:highlight w:val="yellow"/>
        </w:rPr>
        <w:id w:val="1945954470"/>
        <w:docPartObj>
          <w:docPartGallery w:val="Watermarks"/>
          <w:docPartUnique/>
        </w:docPartObj>
      </w:sdtPr>
      <w:sdtContent>
        <w:r w:rsidRPr="007F57EE">
          <w:rPr>
            <w:noProof/>
            <w:sz w:val="40"/>
            <w:szCs w:val="40"/>
            <w:highlight w:val="yellow"/>
          </w:rPr>
          <w:pict w14:anchorId="1C2464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4098" type="#_x0000_t136" style="position:absolute;left:0;text-align:left;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241D91">
      <w:rPr>
        <w:sz w:val="40"/>
        <w:szCs w:val="40"/>
        <w:highlight w:val="yellow"/>
      </w:rPr>
      <w:t xml:space="preserve">AE </w:t>
    </w:r>
    <w:r w:rsidR="00510FD6" w:rsidRPr="00510FD6">
      <w:rPr>
        <w:sz w:val="40"/>
        <w:szCs w:val="40"/>
        <w:highlight w:val="yellow"/>
      </w:rPr>
      <w:t>221087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B4C5F5" w14:textId="77777777" w:rsidR="007F57EE" w:rsidRDefault="007F57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2601C2C"/>
    <w:multiLevelType w:val="hybridMultilevel"/>
    <w:tmpl w:val="00E6D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2" w15:restartNumberingAfterBreak="0">
    <w:nsid w:val="1B6765B2"/>
    <w:multiLevelType w:val="hybridMultilevel"/>
    <w:tmpl w:val="71B0E8A0"/>
    <w:lvl w:ilvl="0" w:tplc="98BC140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4"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5" w15:restartNumberingAfterBreak="0">
    <w:nsid w:val="30BC4AD3"/>
    <w:multiLevelType w:val="hybridMultilevel"/>
    <w:tmpl w:val="71369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3CC77A4"/>
    <w:multiLevelType w:val="hybridMultilevel"/>
    <w:tmpl w:val="AC20F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86E39D0"/>
    <w:multiLevelType w:val="hybridMultilevel"/>
    <w:tmpl w:val="574ECB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2"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142CB3"/>
    <w:multiLevelType w:val="hybridMultilevel"/>
    <w:tmpl w:val="1E3688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33798093">
    <w:abstractNumId w:val="9"/>
  </w:num>
  <w:num w:numId="2" w16cid:durableId="980693937">
    <w:abstractNumId w:val="7"/>
  </w:num>
  <w:num w:numId="3" w16cid:durableId="81147829">
    <w:abstractNumId w:val="6"/>
  </w:num>
  <w:num w:numId="4" w16cid:durableId="1455561179">
    <w:abstractNumId w:val="5"/>
  </w:num>
  <w:num w:numId="5" w16cid:durableId="1543058740">
    <w:abstractNumId w:val="4"/>
  </w:num>
  <w:num w:numId="6" w16cid:durableId="1229876312">
    <w:abstractNumId w:val="8"/>
  </w:num>
  <w:num w:numId="7" w16cid:durableId="1216742281">
    <w:abstractNumId w:val="3"/>
  </w:num>
  <w:num w:numId="8" w16cid:durableId="1145851174">
    <w:abstractNumId w:val="2"/>
  </w:num>
  <w:num w:numId="9" w16cid:durableId="1573470442">
    <w:abstractNumId w:val="1"/>
  </w:num>
  <w:num w:numId="10" w16cid:durableId="1882550413">
    <w:abstractNumId w:val="0"/>
  </w:num>
  <w:num w:numId="11" w16cid:durableId="1115711333">
    <w:abstractNumId w:val="21"/>
  </w:num>
  <w:num w:numId="12" w16cid:durableId="330985041">
    <w:abstractNumId w:val="16"/>
  </w:num>
  <w:num w:numId="13" w16cid:durableId="1669559908">
    <w:abstractNumId w:val="17"/>
  </w:num>
  <w:num w:numId="14" w16cid:durableId="888691458">
    <w:abstractNumId w:val="11"/>
  </w:num>
  <w:num w:numId="15" w16cid:durableId="480778245">
    <w:abstractNumId w:val="13"/>
  </w:num>
  <w:num w:numId="16" w16cid:durableId="897473836">
    <w:abstractNumId w:val="14"/>
  </w:num>
  <w:num w:numId="17" w16cid:durableId="2074307994">
    <w:abstractNumId w:val="19"/>
  </w:num>
  <w:num w:numId="18" w16cid:durableId="712313763">
    <w:abstractNumId w:val="22"/>
  </w:num>
  <w:num w:numId="19" w16cid:durableId="741870424">
    <w:abstractNumId w:val="20"/>
  </w:num>
  <w:num w:numId="20" w16cid:durableId="156894164">
    <w:abstractNumId w:val="18"/>
  </w:num>
  <w:num w:numId="21" w16cid:durableId="1401323034">
    <w:abstractNumId w:val="10"/>
  </w:num>
  <w:num w:numId="22" w16cid:durableId="557205420">
    <w:abstractNumId w:val="15"/>
  </w:num>
  <w:num w:numId="23" w16cid:durableId="1260793518">
    <w:abstractNumId w:val="23"/>
  </w:num>
  <w:num w:numId="24" w16cid:durableId="4349086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4099"/>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4726"/>
    <w:rsid w:val="00006662"/>
    <w:rsid w:val="00013B29"/>
    <w:rsid w:val="000160DF"/>
    <w:rsid w:val="00032E19"/>
    <w:rsid w:val="00033FF2"/>
    <w:rsid w:val="00034B99"/>
    <w:rsid w:val="00037776"/>
    <w:rsid w:val="000439E9"/>
    <w:rsid w:val="00046FEC"/>
    <w:rsid w:val="000504B6"/>
    <w:rsid w:val="000605B4"/>
    <w:rsid w:val="00066EF2"/>
    <w:rsid w:val="00073731"/>
    <w:rsid w:val="000839CE"/>
    <w:rsid w:val="00090373"/>
    <w:rsid w:val="000939E3"/>
    <w:rsid w:val="00093AE4"/>
    <w:rsid w:val="00096EB5"/>
    <w:rsid w:val="000A18CB"/>
    <w:rsid w:val="000A4AB9"/>
    <w:rsid w:val="000B2390"/>
    <w:rsid w:val="000B7F42"/>
    <w:rsid w:val="000E007E"/>
    <w:rsid w:val="000E0FE2"/>
    <w:rsid w:val="000F34F6"/>
    <w:rsid w:val="000F3DE2"/>
    <w:rsid w:val="00102356"/>
    <w:rsid w:val="00102571"/>
    <w:rsid w:val="00103C26"/>
    <w:rsid w:val="00113A2E"/>
    <w:rsid w:val="00116742"/>
    <w:rsid w:val="00123499"/>
    <w:rsid w:val="00132F34"/>
    <w:rsid w:val="0013799B"/>
    <w:rsid w:val="00141724"/>
    <w:rsid w:val="001557AB"/>
    <w:rsid w:val="00156B8F"/>
    <w:rsid w:val="00157056"/>
    <w:rsid w:val="0016070D"/>
    <w:rsid w:val="00161A5D"/>
    <w:rsid w:val="001665DB"/>
    <w:rsid w:val="001730A9"/>
    <w:rsid w:val="00173F6D"/>
    <w:rsid w:val="001750FC"/>
    <w:rsid w:val="00175A40"/>
    <w:rsid w:val="001832E8"/>
    <w:rsid w:val="00187D9D"/>
    <w:rsid w:val="0019626E"/>
    <w:rsid w:val="001A3E1D"/>
    <w:rsid w:val="001B5412"/>
    <w:rsid w:val="001C36C6"/>
    <w:rsid w:val="001C58F4"/>
    <w:rsid w:val="001E0A7D"/>
    <w:rsid w:val="001E25CB"/>
    <w:rsid w:val="001E5540"/>
    <w:rsid w:val="001E572A"/>
    <w:rsid w:val="001F231D"/>
    <w:rsid w:val="001F354D"/>
    <w:rsid w:val="0020045C"/>
    <w:rsid w:val="00202511"/>
    <w:rsid w:val="00211F81"/>
    <w:rsid w:val="0022013A"/>
    <w:rsid w:val="00222B24"/>
    <w:rsid w:val="002235B1"/>
    <w:rsid w:val="00225E51"/>
    <w:rsid w:val="00235F3E"/>
    <w:rsid w:val="002368D7"/>
    <w:rsid w:val="002370D6"/>
    <w:rsid w:val="00241D91"/>
    <w:rsid w:val="00244E6A"/>
    <w:rsid w:val="002461A5"/>
    <w:rsid w:val="00246B4A"/>
    <w:rsid w:val="002536CE"/>
    <w:rsid w:val="00272B35"/>
    <w:rsid w:val="00280BAF"/>
    <w:rsid w:val="002817EC"/>
    <w:rsid w:val="0028468A"/>
    <w:rsid w:val="00285FED"/>
    <w:rsid w:val="002871C4"/>
    <w:rsid w:val="00287E28"/>
    <w:rsid w:val="002939E3"/>
    <w:rsid w:val="002A20BF"/>
    <w:rsid w:val="002A2294"/>
    <w:rsid w:val="002A5B6D"/>
    <w:rsid w:val="002C4FD1"/>
    <w:rsid w:val="002C6300"/>
    <w:rsid w:val="002E1158"/>
    <w:rsid w:val="002F194E"/>
    <w:rsid w:val="002F2A54"/>
    <w:rsid w:val="002F5923"/>
    <w:rsid w:val="002F6311"/>
    <w:rsid w:val="002F735B"/>
    <w:rsid w:val="00304AC2"/>
    <w:rsid w:val="003070B8"/>
    <w:rsid w:val="0031239D"/>
    <w:rsid w:val="00312DA4"/>
    <w:rsid w:val="00315E09"/>
    <w:rsid w:val="00340F87"/>
    <w:rsid w:val="0034372F"/>
    <w:rsid w:val="0035180C"/>
    <w:rsid w:val="00353A0C"/>
    <w:rsid w:val="00353A3E"/>
    <w:rsid w:val="00354114"/>
    <w:rsid w:val="00372A53"/>
    <w:rsid w:val="00377307"/>
    <w:rsid w:val="00380754"/>
    <w:rsid w:val="00382A03"/>
    <w:rsid w:val="00391B80"/>
    <w:rsid w:val="00396FBF"/>
    <w:rsid w:val="003A22AD"/>
    <w:rsid w:val="003A39A9"/>
    <w:rsid w:val="003A64CD"/>
    <w:rsid w:val="003C4638"/>
    <w:rsid w:val="003C4751"/>
    <w:rsid w:val="003C4B7A"/>
    <w:rsid w:val="003D1C87"/>
    <w:rsid w:val="003E0336"/>
    <w:rsid w:val="003E2493"/>
    <w:rsid w:val="003F1995"/>
    <w:rsid w:val="003F33AD"/>
    <w:rsid w:val="00406B1F"/>
    <w:rsid w:val="00407C6E"/>
    <w:rsid w:val="00425F54"/>
    <w:rsid w:val="00426CC7"/>
    <w:rsid w:val="004374A7"/>
    <w:rsid w:val="00437B2F"/>
    <w:rsid w:val="004567A3"/>
    <w:rsid w:val="0046314D"/>
    <w:rsid w:val="004772F9"/>
    <w:rsid w:val="004854E3"/>
    <w:rsid w:val="00485FEB"/>
    <w:rsid w:val="00493273"/>
    <w:rsid w:val="0049378B"/>
    <w:rsid w:val="00496AAA"/>
    <w:rsid w:val="004A747A"/>
    <w:rsid w:val="004B492A"/>
    <w:rsid w:val="004C63B8"/>
    <w:rsid w:val="004C773F"/>
    <w:rsid w:val="004D2940"/>
    <w:rsid w:val="004D53D3"/>
    <w:rsid w:val="004E5B09"/>
    <w:rsid w:val="004F21DA"/>
    <w:rsid w:val="00500F30"/>
    <w:rsid w:val="00510FD6"/>
    <w:rsid w:val="005142B5"/>
    <w:rsid w:val="00526670"/>
    <w:rsid w:val="0054053F"/>
    <w:rsid w:val="00542132"/>
    <w:rsid w:val="005506C6"/>
    <w:rsid w:val="00552354"/>
    <w:rsid w:val="005524AA"/>
    <w:rsid w:val="005542E8"/>
    <w:rsid w:val="005557B8"/>
    <w:rsid w:val="005579B3"/>
    <w:rsid w:val="0056245C"/>
    <w:rsid w:val="00575851"/>
    <w:rsid w:val="00583D1C"/>
    <w:rsid w:val="00587526"/>
    <w:rsid w:val="005A645F"/>
    <w:rsid w:val="005B0836"/>
    <w:rsid w:val="005B28E4"/>
    <w:rsid w:val="005B29E6"/>
    <w:rsid w:val="005B3A55"/>
    <w:rsid w:val="005B4563"/>
    <w:rsid w:val="005B57D0"/>
    <w:rsid w:val="005C3925"/>
    <w:rsid w:val="005C48F2"/>
    <w:rsid w:val="005C5421"/>
    <w:rsid w:val="005D188D"/>
    <w:rsid w:val="005D26FA"/>
    <w:rsid w:val="005D30C3"/>
    <w:rsid w:val="005D4743"/>
    <w:rsid w:val="005F398F"/>
    <w:rsid w:val="005F42C5"/>
    <w:rsid w:val="005F768D"/>
    <w:rsid w:val="00601D4A"/>
    <w:rsid w:val="00603B33"/>
    <w:rsid w:val="00604F8D"/>
    <w:rsid w:val="006239E7"/>
    <w:rsid w:val="00636C5A"/>
    <w:rsid w:val="00636CB9"/>
    <w:rsid w:val="0064235A"/>
    <w:rsid w:val="00650B48"/>
    <w:rsid w:val="00660BD5"/>
    <w:rsid w:val="006611B6"/>
    <w:rsid w:val="00670DBC"/>
    <w:rsid w:val="0068399D"/>
    <w:rsid w:val="00686FC4"/>
    <w:rsid w:val="006A00C4"/>
    <w:rsid w:val="006A50C9"/>
    <w:rsid w:val="006A6431"/>
    <w:rsid w:val="006A6FD0"/>
    <w:rsid w:val="006B0E0A"/>
    <w:rsid w:val="006B5E0E"/>
    <w:rsid w:val="006D5467"/>
    <w:rsid w:val="006D781A"/>
    <w:rsid w:val="006E1B8C"/>
    <w:rsid w:val="00707792"/>
    <w:rsid w:val="00710220"/>
    <w:rsid w:val="0071136F"/>
    <w:rsid w:val="00716F08"/>
    <w:rsid w:val="00725E48"/>
    <w:rsid w:val="00730BB0"/>
    <w:rsid w:val="00743D14"/>
    <w:rsid w:val="00746DF2"/>
    <w:rsid w:val="007532A2"/>
    <w:rsid w:val="00755649"/>
    <w:rsid w:val="007643BC"/>
    <w:rsid w:val="00772ACD"/>
    <w:rsid w:val="00782FC3"/>
    <w:rsid w:val="00796759"/>
    <w:rsid w:val="007A01B1"/>
    <w:rsid w:val="007A0383"/>
    <w:rsid w:val="007A3971"/>
    <w:rsid w:val="007B3D7C"/>
    <w:rsid w:val="007B71AA"/>
    <w:rsid w:val="007C4E37"/>
    <w:rsid w:val="007E15DF"/>
    <w:rsid w:val="007E2144"/>
    <w:rsid w:val="007E75B4"/>
    <w:rsid w:val="007F57EE"/>
    <w:rsid w:val="00807EC7"/>
    <w:rsid w:val="008122E3"/>
    <w:rsid w:val="008173AB"/>
    <w:rsid w:val="00817A97"/>
    <w:rsid w:val="008207C7"/>
    <w:rsid w:val="00825759"/>
    <w:rsid w:val="00832CFB"/>
    <w:rsid w:val="008367FA"/>
    <w:rsid w:val="0084487B"/>
    <w:rsid w:val="00857895"/>
    <w:rsid w:val="00874FF4"/>
    <w:rsid w:val="00880F0C"/>
    <w:rsid w:val="008938C6"/>
    <w:rsid w:val="008A34E9"/>
    <w:rsid w:val="008A5D5C"/>
    <w:rsid w:val="008B44AF"/>
    <w:rsid w:val="008B6584"/>
    <w:rsid w:val="008C6804"/>
    <w:rsid w:val="008D3269"/>
    <w:rsid w:val="008D32D7"/>
    <w:rsid w:val="008D4FA6"/>
    <w:rsid w:val="008D75CD"/>
    <w:rsid w:val="008E07BD"/>
    <w:rsid w:val="008E302A"/>
    <w:rsid w:val="008F05B7"/>
    <w:rsid w:val="0090284B"/>
    <w:rsid w:val="009075CC"/>
    <w:rsid w:val="00913C46"/>
    <w:rsid w:val="00916B5F"/>
    <w:rsid w:val="009218BF"/>
    <w:rsid w:val="00922EC9"/>
    <w:rsid w:val="00931A78"/>
    <w:rsid w:val="00934AA6"/>
    <w:rsid w:val="00935EF1"/>
    <w:rsid w:val="0096113C"/>
    <w:rsid w:val="009630B2"/>
    <w:rsid w:val="00964D5C"/>
    <w:rsid w:val="00966B3C"/>
    <w:rsid w:val="00971DAB"/>
    <w:rsid w:val="00972F76"/>
    <w:rsid w:val="009775FD"/>
    <w:rsid w:val="00977CB6"/>
    <w:rsid w:val="00987522"/>
    <w:rsid w:val="009C07EC"/>
    <w:rsid w:val="009C1E41"/>
    <w:rsid w:val="009C5DD6"/>
    <w:rsid w:val="009C6D31"/>
    <w:rsid w:val="009E17E8"/>
    <w:rsid w:val="009E51DD"/>
    <w:rsid w:val="009F2DC7"/>
    <w:rsid w:val="00A130FC"/>
    <w:rsid w:val="00A153A7"/>
    <w:rsid w:val="00A31ECE"/>
    <w:rsid w:val="00A425F8"/>
    <w:rsid w:val="00A435B5"/>
    <w:rsid w:val="00A43DF5"/>
    <w:rsid w:val="00A530D5"/>
    <w:rsid w:val="00A56E51"/>
    <w:rsid w:val="00A577D5"/>
    <w:rsid w:val="00A65201"/>
    <w:rsid w:val="00A74854"/>
    <w:rsid w:val="00A76029"/>
    <w:rsid w:val="00A76833"/>
    <w:rsid w:val="00A90E05"/>
    <w:rsid w:val="00A93DD8"/>
    <w:rsid w:val="00AB073A"/>
    <w:rsid w:val="00AB3DEA"/>
    <w:rsid w:val="00AB465B"/>
    <w:rsid w:val="00AB4A14"/>
    <w:rsid w:val="00AB7678"/>
    <w:rsid w:val="00AC37AB"/>
    <w:rsid w:val="00AC526D"/>
    <w:rsid w:val="00AC59E8"/>
    <w:rsid w:val="00AC7ADA"/>
    <w:rsid w:val="00AD6757"/>
    <w:rsid w:val="00AE2DB1"/>
    <w:rsid w:val="00AE44D9"/>
    <w:rsid w:val="00AE588B"/>
    <w:rsid w:val="00AE74B0"/>
    <w:rsid w:val="00B00011"/>
    <w:rsid w:val="00B06404"/>
    <w:rsid w:val="00B10BC4"/>
    <w:rsid w:val="00B13633"/>
    <w:rsid w:val="00B15990"/>
    <w:rsid w:val="00B1691E"/>
    <w:rsid w:val="00B36C42"/>
    <w:rsid w:val="00B41335"/>
    <w:rsid w:val="00B45C85"/>
    <w:rsid w:val="00B5012E"/>
    <w:rsid w:val="00B53FF5"/>
    <w:rsid w:val="00B615B3"/>
    <w:rsid w:val="00B653DC"/>
    <w:rsid w:val="00B661B1"/>
    <w:rsid w:val="00B7042A"/>
    <w:rsid w:val="00B72AB0"/>
    <w:rsid w:val="00B80AFB"/>
    <w:rsid w:val="00B80D29"/>
    <w:rsid w:val="00B8225D"/>
    <w:rsid w:val="00B843EF"/>
    <w:rsid w:val="00B86149"/>
    <w:rsid w:val="00B86C6E"/>
    <w:rsid w:val="00B92E10"/>
    <w:rsid w:val="00BA2D50"/>
    <w:rsid w:val="00BB2DC5"/>
    <w:rsid w:val="00BC3245"/>
    <w:rsid w:val="00BD6519"/>
    <w:rsid w:val="00BE03A0"/>
    <w:rsid w:val="00BE6B03"/>
    <w:rsid w:val="00BF300A"/>
    <w:rsid w:val="00BF6A96"/>
    <w:rsid w:val="00BF788E"/>
    <w:rsid w:val="00C0537B"/>
    <w:rsid w:val="00C21128"/>
    <w:rsid w:val="00C2422C"/>
    <w:rsid w:val="00C41611"/>
    <w:rsid w:val="00C5305D"/>
    <w:rsid w:val="00C540DE"/>
    <w:rsid w:val="00C62689"/>
    <w:rsid w:val="00C67E91"/>
    <w:rsid w:val="00C70850"/>
    <w:rsid w:val="00C9041C"/>
    <w:rsid w:val="00C97600"/>
    <w:rsid w:val="00CA686D"/>
    <w:rsid w:val="00CC3CC1"/>
    <w:rsid w:val="00CC7AB6"/>
    <w:rsid w:val="00CD1FC8"/>
    <w:rsid w:val="00CD317D"/>
    <w:rsid w:val="00CE4784"/>
    <w:rsid w:val="00CF0224"/>
    <w:rsid w:val="00CF3968"/>
    <w:rsid w:val="00CF5511"/>
    <w:rsid w:val="00D138A9"/>
    <w:rsid w:val="00D32D40"/>
    <w:rsid w:val="00D36132"/>
    <w:rsid w:val="00D457CE"/>
    <w:rsid w:val="00D4675F"/>
    <w:rsid w:val="00D51DB0"/>
    <w:rsid w:val="00D52F1F"/>
    <w:rsid w:val="00D5765A"/>
    <w:rsid w:val="00D636B9"/>
    <w:rsid w:val="00D63D68"/>
    <w:rsid w:val="00D64878"/>
    <w:rsid w:val="00D6547F"/>
    <w:rsid w:val="00D74E11"/>
    <w:rsid w:val="00D80500"/>
    <w:rsid w:val="00D83620"/>
    <w:rsid w:val="00D93B03"/>
    <w:rsid w:val="00D96750"/>
    <w:rsid w:val="00D97334"/>
    <w:rsid w:val="00DA2A82"/>
    <w:rsid w:val="00DA5E25"/>
    <w:rsid w:val="00DA68BB"/>
    <w:rsid w:val="00DB2716"/>
    <w:rsid w:val="00DB67BE"/>
    <w:rsid w:val="00DD178D"/>
    <w:rsid w:val="00DE0698"/>
    <w:rsid w:val="00DE65C1"/>
    <w:rsid w:val="00DE7F01"/>
    <w:rsid w:val="00DF50AE"/>
    <w:rsid w:val="00E01391"/>
    <w:rsid w:val="00E11B03"/>
    <w:rsid w:val="00E200A8"/>
    <w:rsid w:val="00E209A8"/>
    <w:rsid w:val="00E31DD4"/>
    <w:rsid w:val="00E4244C"/>
    <w:rsid w:val="00E4380E"/>
    <w:rsid w:val="00E47B32"/>
    <w:rsid w:val="00E52BD8"/>
    <w:rsid w:val="00E57D5B"/>
    <w:rsid w:val="00E61AE4"/>
    <w:rsid w:val="00E67057"/>
    <w:rsid w:val="00E77DAB"/>
    <w:rsid w:val="00E839CB"/>
    <w:rsid w:val="00E90F6F"/>
    <w:rsid w:val="00E97262"/>
    <w:rsid w:val="00EA200B"/>
    <w:rsid w:val="00EA2434"/>
    <w:rsid w:val="00EA268A"/>
    <w:rsid w:val="00EA4278"/>
    <w:rsid w:val="00EB3A3B"/>
    <w:rsid w:val="00EB5F45"/>
    <w:rsid w:val="00EB7156"/>
    <w:rsid w:val="00EB728B"/>
    <w:rsid w:val="00EC428E"/>
    <w:rsid w:val="00EC7B1E"/>
    <w:rsid w:val="00ED0D66"/>
    <w:rsid w:val="00EE105D"/>
    <w:rsid w:val="00EF1932"/>
    <w:rsid w:val="00EF6D92"/>
    <w:rsid w:val="00EF6EA0"/>
    <w:rsid w:val="00F016EB"/>
    <w:rsid w:val="00F0267E"/>
    <w:rsid w:val="00F0339C"/>
    <w:rsid w:val="00F06FD2"/>
    <w:rsid w:val="00F1413C"/>
    <w:rsid w:val="00F240A5"/>
    <w:rsid w:val="00F26EAC"/>
    <w:rsid w:val="00F35683"/>
    <w:rsid w:val="00F401A1"/>
    <w:rsid w:val="00F42CEC"/>
    <w:rsid w:val="00F52581"/>
    <w:rsid w:val="00F5320A"/>
    <w:rsid w:val="00F569F7"/>
    <w:rsid w:val="00F60297"/>
    <w:rsid w:val="00F61AE9"/>
    <w:rsid w:val="00F65766"/>
    <w:rsid w:val="00F66308"/>
    <w:rsid w:val="00F72499"/>
    <w:rsid w:val="00F731C7"/>
    <w:rsid w:val="00F77FA2"/>
    <w:rsid w:val="00F8465A"/>
    <w:rsid w:val="00F86D95"/>
    <w:rsid w:val="00F94781"/>
    <w:rsid w:val="00FA0FEF"/>
    <w:rsid w:val="00FA32EC"/>
    <w:rsid w:val="00FA5344"/>
    <w:rsid w:val="00FA7C17"/>
    <w:rsid w:val="00FB2976"/>
    <w:rsid w:val="00FB57D7"/>
    <w:rsid w:val="00FC0C93"/>
    <w:rsid w:val="00FC1F04"/>
    <w:rsid w:val="00FC2AFB"/>
    <w:rsid w:val="00FD154B"/>
    <w:rsid w:val="00FD1AD9"/>
    <w:rsid w:val="00FD3192"/>
    <w:rsid w:val="00FD3DCA"/>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9"/>
    <o:shapelayout v:ext="edit">
      <o:idmap v:ext="edit" data="1"/>
    </o:shapelayout>
  </w:shapeDefaults>
  <w:decimalSymbol w:val="."/>
  <w:listSeparator w:val=","/>
  <w14:docId w14:val="4EC39169"/>
  <w15:docId w15:val="{A91CFEF0-5DF4-460C-A05D-123875E89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FA0FEF"/>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 w:type="character" w:styleId="UnresolvedMention">
    <w:name w:val="Unresolved Mention"/>
    <w:basedOn w:val="DefaultParagraphFont"/>
    <w:uiPriority w:val="99"/>
    <w:semiHidden/>
    <w:unhideWhenUsed/>
    <w:rsid w:val="00BA2D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 w:id="492719801">
      <w:bodyDiv w:val="1"/>
      <w:marLeft w:val="0"/>
      <w:marRight w:val="0"/>
      <w:marTop w:val="0"/>
      <w:marBottom w:val="0"/>
      <w:divBdr>
        <w:top w:val="none" w:sz="0" w:space="0" w:color="auto"/>
        <w:left w:val="none" w:sz="0" w:space="0" w:color="auto"/>
        <w:bottom w:val="none" w:sz="0" w:space="0" w:color="auto"/>
        <w:right w:val="none" w:sz="0" w:space="0" w:color="auto"/>
      </w:divBdr>
    </w:div>
    <w:div w:id="1068193348">
      <w:bodyDiv w:val="1"/>
      <w:marLeft w:val="0"/>
      <w:marRight w:val="0"/>
      <w:marTop w:val="0"/>
      <w:marBottom w:val="0"/>
      <w:divBdr>
        <w:top w:val="none" w:sz="0" w:space="0" w:color="auto"/>
        <w:left w:val="none" w:sz="0" w:space="0" w:color="auto"/>
        <w:bottom w:val="none" w:sz="0" w:space="0" w:color="auto"/>
        <w:right w:val="none" w:sz="0" w:space="0" w:color="auto"/>
      </w:divBdr>
    </w:div>
    <w:div w:id="1113944007">
      <w:bodyDiv w:val="1"/>
      <w:marLeft w:val="0"/>
      <w:marRight w:val="0"/>
      <w:marTop w:val="0"/>
      <w:marBottom w:val="0"/>
      <w:divBdr>
        <w:top w:val="none" w:sz="0" w:space="0" w:color="auto"/>
        <w:left w:val="none" w:sz="0" w:space="0" w:color="auto"/>
        <w:bottom w:val="none" w:sz="0" w:space="0" w:color="auto"/>
        <w:right w:val="none" w:sz="0" w:space="0" w:color="auto"/>
      </w:divBdr>
    </w:div>
    <w:div w:id="1186481022">
      <w:bodyDiv w:val="1"/>
      <w:marLeft w:val="0"/>
      <w:marRight w:val="0"/>
      <w:marTop w:val="0"/>
      <w:marBottom w:val="0"/>
      <w:divBdr>
        <w:top w:val="none" w:sz="0" w:space="0" w:color="auto"/>
        <w:left w:val="none" w:sz="0" w:space="0" w:color="auto"/>
        <w:bottom w:val="none" w:sz="0" w:space="0" w:color="auto"/>
        <w:right w:val="none" w:sz="0" w:space="0" w:color="auto"/>
      </w:divBdr>
    </w:div>
    <w:div w:id="1356619842">
      <w:bodyDiv w:val="1"/>
      <w:marLeft w:val="0"/>
      <w:marRight w:val="0"/>
      <w:marTop w:val="0"/>
      <w:marBottom w:val="0"/>
      <w:divBdr>
        <w:top w:val="none" w:sz="0" w:space="0" w:color="auto"/>
        <w:left w:val="none" w:sz="0" w:space="0" w:color="auto"/>
        <w:bottom w:val="none" w:sz="0" w:space="0" w:color="auto"/>
        <w:right w:val="none" w:sz="0" w:space="0" w:color="auto"/>
      </w:divBdr>
    </w:div>
    <w:div w:id="1418402185">
      <w:bodyDiv w:val="1"/>
      <w:marLeft w:val="0"/>
      <w:marRight w:val="0"/>
      <w:marTop w:val="0"/>
      <w:marBottom w:val="0"/>
      <w:divBdr>
        <w:top w:val="none" w:sz="0" w:space="0" w:color="auto"/>
        <w:left w:val="none" w:sz="0" w:space="0" w:color="auto"/>
        <w:bottom w:val="none" w:sz="0" w:space="0" w:color="auto"/>
        <w:right w:val="none" w:sz="0" w:space="0" w:color="auto"/>
      </w:divBdr>
    </w:div>
    <w:div w:id="1612857528">
      <w:bodyDiv w:val="1"/>
      <w:marLeft w:val="0"/>
      <w:marRight w:val="0"/>
      <w:marTop w:val="0"/>
      <w:marBottom w:val="0"/>
      <w:divBdr>
        <w:top w:val="none" w:sz="0" w:space="0" w:color="auto"/>
        <w:left w:val="none" w:sz="0" w:space="0" w:color="auto"/>
        <w:bottom w:val="none" w:sz="0" w:space="0" w:color="auto"/>
        <w:right w:val="none" w:sz="0" w:space="0" w:color="auto"/>
      </w:divBdr>
    </w:div>
    <w:div w:id="1676301664">
      <w:bodyDiv w:val="1"/>
      <w:marLeft w:val="0"/>
      <w:marRight w:val="0"/>
      <w:marTop w:val="0"/>
      <w:marBottom w:val="0"/>
      <w:divBdr>
        <w:top w:val="none" w:sz="0" w:space="0" w:color="auto"/>
        <w:left w:val="none" w:sz="0" w:space="0" w:color="auto"/>
        <w:bottom w:val="none" w:sz="0" w:space="0" w:color="auto"/>
        <w:right w:val="none" w:sz="0" w:space="0" w:color="auto"/>
      </w:divBdr>
    </w:div>
    <w:div w:id="1707368401">
      <w:bodyDiv w:val="1"/>
      <w:marLeft w:val="0"/>
      <w:marRight w:val="0"/>
      <w:marTop w:val="0"/>
      <w:marBottom w:val="0"/>
      <w:divBdr>
        <w:top w:val="none" w:sz="0" w:space="0" w:color="auto"/>
        <w:left w:val="none" w:sz="0" w:space="0" w:color="auto"/>
        <w:bottom w:val="none" w:sz="0" w:space="0" w:color="auto"/>
        <w:right w:val="none" w:sz="0" w:space="0" w:color="auto"/>
      </w:divBdr>
    </w:div>
    <w:div w:id="1788772066">
      <w:bodyDiv w:val="1"/>
      <w:marLeft w:val="0"/>
      <w:marRight w:val="0"/>
      <w:marTop w:val="0"/>
      <w:marBottom w:val="0"/>
      <w:divBdr>
        <w:top w:val="none" w:sz="0" w:space="0" w:color="auto"/>
        <w:left w:val="none" w:sz="0" w:space="0" w:color="auto"/>
        <w:bottom w:val="none" w:sz="0" w:space="0" w:color="auto"/>
        <w:right w:val="none" w:sz="0" w:space="0" w:color="auto"/>
      </w:divBdr>
    </w:div>
    <w:div w:id="1832914282">
      <w:bodyDiv w:val="1"/>
      <w:marLeft w:val="0"/>
      <w:marRight w:val="0"/>
      <w:marTop w:val="0"/>
      <w:marBottom w:val="0"/>
      <w:divBdr>
        <w:top w:val="none" w:sz="0" w:space="0" w:color="auto"/>
        <w:left w:val="none" w:sz="0" w:space="0" w:color="auto"/>
        <w:bottom w:val="none" w:sz="0" w:space="0" w:color="auto"/>
        <w:right w:val="none" w:sz="0" w:space="0" w:color="auto"/>
      </w:divBdr>
    </w:div>
    <w:div w:id="1911573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package" Target="embeddings/Microsoft_Excel_Worksheet.xlsx"/><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e9417ab-6472-4075-af16-7dc6074df91e">
      <Value>4</Value>
      <Value>3</Value>
      <Value>2</Value>
      <Value>1</Value>
    </TaxCatchAll>
    <_Flow_SignoffStatus xmlns="97746173-3ca5-44fe-8819-f43204170187" xsi:nil="true"/>
    <n7493b4506bf40e28c373b1e51a33445 xmlns="4e9417ab-6472-4075-af16-7dc6074df91e">
      <Terms xmlns="http://schemas.microsoft.com/office/infopath/2007/PartnerControls">
        <TermInfo xmlns="http://schemas.microsoft.com/office/infopath/2007/PartnerControls">
          <TermName xmlns="http://schemas.microsoft.com/office/infopath/2007/PartnerControls">Process – Standard</TermName>
          <TermId xmlns="http://schemas.microsoft.com/office/infopath/2007/PartnerControls">cf511cbb-bd16-4156-ac78-90d0c4fce91f</TermId>
        </TermInfo>
      </Terms>
    </n7493b4506bf40e28c373b1e51a33445>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HOMigrated xmlns="4e9417ab-6472-4075-af16-7dc6074df91e">false</HOMigrated>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jb5e598af17141539648acf311d7477b xmlns="4e9417ab-6472-4075-af16-7dc6074df91e">
      <Terms xmlns="http://schemas.microsoft.com/office/infopath/2007/PartnerControls">
        <TermInfo xmlns="http://schemas.microsoft.com/office/infopath/2007/PartnerControls">
          <TermName xmlns="http://schemas.microsoft.com/office/infopath/2007/PartnerControls">Animal Science Regulation Unit (ASRU)</TermName>
          <TermId xmlns="http://schemas.microsoft.com/office/infopath/2007/PartnerControls">8490554c-64c6-4a68-a493-0502b3e30dea</TermId>
        </TermInfo>
      </Terms>
    </jb5e598af17141539648acf311d7477b>
  </documentManagement>
</p:properties>
</file>

<file path=customXml/item3.xml><?xml version="1.0" encoding="utf-8"?>
<ct:contentTypeSchema xmlns:ct="http://schemas.microsoft.com/office/2006/metadata/contentType" xmlns:ma="http://schemas.microsoft.com/office/2006/metadata/properties/metaAttributes" ct:_="" ma:_="" ma:contentTypeName="HO document" ma:contentTypeID="0x010100A5BF1C78D9F64B679A5EBDE1C6598EBC0100817019FA8029E644BD910165C64226B8" ma:contentTypeVersion="17" ma:contentTypeDescription="Create a new document." ma:contentTypeScope="" ma:versionID="fe1b035d10f73c9c71a69e5dbe8dce36">
  <xsd:schema xmlns:xsd="http://www.w3.org/2001/XMLSchema" xmlns:xs="http://www.w3.org/2001/XMLSchema" xmlns:p="http://schemas.microsoft.com/office/2006/metadata/properties" xmlns:ns2="4e9417ab-6472-4075-af16-7dc6074df91e" xmlns:ns3="97746173-3ca5-44fe-8819-f43204170187" xmlns:ns4="9c934013-efd2-490e-95ee-ac1ae80e77bf" targetNamespace="http://schemas.microsoft.com/office/2006/metadata/properties" ma:root="true" ma:fieldsID="d554e0a243acf01ecea8a91670494ff1" ns2:_="" ns3:_="" ns4:_="">
    <xsd:import namespace="4e9417ab-6472-4075-af16-7dc6074df91e"/>
    <xsd:import namespace="97746173-3ca5-44fe-8819-f43204170187"/>
    <xsd:import namespace="9c934013-efd2-490e-95ee-ac1ae80e77bf"/>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jb5e598af17141539648acf311d7477b" minOccurs="0"/>
                <xsd:element ref="ns2:n7493b4506bf40e28c373b1e51a33445" minOccurs="0"/>
                <xsd:element ref="ns2:HOMigrate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d00e2de-71d2-48c2-918f-c4d2a23493dd}" ma:internalName="TaxCatchAll" ma:showField="CatchAllData"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d00e2de-71d2-48c2-918f-c4d2a23493dd}" ma:internalName="TaxCatchAllLabel" ma:readOnly="true" ma:showField="CatchAllDataLabel"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2;#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default="3;#Animal Science Regulation Unit (ASRU)|8490554c-64c6-4a68-a493-0502b3e30dea"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default="4;#Process – Standard|cf511cbb-bd16-4156-ac78-90d0c4fce91f"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0"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7746173-3ca5-44fe-8819-f43204170187"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DateTaken" ma:index="29" nillable="true" ma:displayName="MediaServiceDateTaken" ma:hidden="true" ma:internalName="MediaServiceDateTaken"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934013-efd2-490e-95ee-ac1ae80e77bf"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SharedContentType xmlns="Microsoft.SharePoint.Taxonomy.ContentTypeSync" SourceId="93e580ec-c125-41f3-a307-e1c841722a86" ContentTypeId="0x010100A5BF1C78D9F64B679A5EBDE1C6598EBC01" PreviousValue="false"/>
</file>

<file path=customXml/itemProps1.xml><?xml version="1.0" encoding="utf-8"?>
<ds:datastoreItem xmlns:ds="http://schemas.openxmlformats.org/officeDocument/2006/customXml" ds:itemID="{961AC1DA-4390-444C-B67C-B3AC09E3539B}">
  <ds:schemaRefs>
    <ds:schemaRef ds:uri="http://schemas.microsoft.com/sharepoint/v3/contenttype/forms"/>
  </ds:schemaRefs>
</ds:datastoreItem>
</file>

<file path=customXml/itemProps2.xml><?xml version="1.0" encoding="utf-8"?>
<ds:datastoreItem xmlns:ds="http://schemas.openxmlformats.org/officeDocument/2006/customXml" ds:itemID="{EBAE5B1D-C5D2-4CED-B78C-BF0802D8ECE9}">
  <ds:schemaRefs>
    <ds:schemaRef ds:uri="http://schemas.microsoft.com/office/2006/metadata/properties"/>
    <ds:schemaRef ds:uri="http://schemas.microsoft.com/office/infopath/2007/PartnerControls"/>
    <ds:schemaRef ds:uri="4e9417ab-6472-4075-af16-7dc6074df91e"/>
    <ds:schemaRef ds:uri="97746173-3ca5-44fe-8819-f43204170187"/>
  </ds:schemaRefs>
</ds:datastoreItem>
</file>

<file path=customXml/itemProps3.xml><?xml version="1.0" encoding="utf-8"?>
<ds:datastoreItem xmlns:ds="http://schemas.openxmlformats.org/officeDocument/2006/customXml" ds:itemID="{05210111-BE73-4E06-8188-2C778BD37E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417ab-6472-4075-af16-7dc6074df91e"/>
    <ds:schemaRef ds:uri="97746173-3ca5-44fe-8819-f43204170187"/>
    <ds:schemaRef ds:uri="9c934013-efd2-490e-95ee-ac1ae80e7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7E3E88-90AF-3540-9524-B250EE85C021}">
  <ds:schemaRefs>
    <ds:schemaRef ds:uri="http://schemas.openxmlformats.org/officeDocument/2006/bibliography"/>
  </ds:schemaRefs>
</ds:datastoreItem>
</file>

<file path=customXml/itemProps5.xml><?xml version="1.0" encoding="utf-8"?>
<ds:datastoreItem xmlns:ds="http://schemas.openxmlformats.org/officeDocument/2006/customXml" ds:itemID="{0427697E-C7D4-4958-AE18-E0FB534AB53C}">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Pages>
  <Words>877</Words>
  <Characters>4867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5733</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A. McEvoy</cp:lastModifiedBy>
  <cp:revision>22</cp:revision>
  <cp:lastPrinted>2018-05-03T15:27:00Z</cp:lastPrinted>
  <dcterms:created xsi:type="dcterms:W3CDTF">2022-05-11T16:10:00Z</dcterms:created>
  <dcterms:modified xsi:type="dcterms:W3CDTF">2024-09-16T14:57:00Z</dcterms:modified>
  <cp:category>consultation paper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0x010100A5BF1C78D9F64B679A5EBDE1C6598EBC0100817019FA8029E644BD910165C64226B8</vt:lpwstr>
  </property>
  <property fmtid="{D5CDD505-2E9C-101B-9397-08002B2CF9AE}" pid="3" name="HOBusinessUnit">
    <vt:lpwstr>3;#Animal Science Regulation Unit (ASRU)|8490554c-64c6-4a68-a493-0502b3e30dea</vt:lpwstr>
  </property>
  <property fmtid="{D5CDD505-2E9C-101B-9397-08002B2CF9AE}" pid="4" name="HOCopyrightLevel">
    <vt:lpwstr>2;#Crown|69589897-2828-4761-976e-717fd8e631c9</vt:lpwstr>
  </property>
  <property fmtid="{D5CDD505-2E9C-101B-9397-08002B2CF9AE}" pid="5" name="HOGovernmentSecurityClassification">
    <vt:lpwstr>1;#Official|14c80daa-741b-422c-9722-f71693c9ede4</vt:lpwstr>
  </property>
  <property fmtid="{D5CDD505-2E9C-101B-9397-08002B2CF9AE}" pid="6" name="HOSiteType">
    <vt:lpwstr>4;#Process – Standard|cf511cbb-bd16-4156-ac78-90d0c4fce91f</vt:lpwstr>
  </property>
</Properties>
</file>