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DA564" w14:textId="0F640FCB" w:rsidR="00FA63CC" w:rsidRDefault="00C82FEE" w:rsidP="00FA63CC">
      <w:pPr>
        <w:pStyle w:val="Cover-Title"/>
        <w:jc w:val="right"/>
        <w:rPr>
          <w:sz w:val="20"/>
          <w:szCs w:val="20"/>
        </w:rPr>
      </w:pPr>
      <w:r w:rsidRPr="003471FA">
        <w:rPr>
          <w:sz w:val="20"/>
          <w:szCs w:val="20"/>
          <w:highlight w:val="yellow"/>
        </w:rPr>
        <w:t>ID 240214</w:t>
      </w:r>
      <w:r w:rsidR="00FA63CC">
        <w:rPr>
          <w:sz w:val="20"/>
          <w:szCs w:val="20"/>
        </w:rPr>
        <w:t xml:space="preserve"> </w:t>
      </w:r>
      <w:r w:rsidR="00FA63CC" w:rsidRPr="00FA63CC">
        <w:rPr>
          <w:sz w:val="20"/>
          <w:szCs w:val="20"/>
          <w:highlight w:val="yellow"/>
        </w:rPr>
        <w:t>ENF</w:t>
      </w:r>
    </w:p>
    <w:p w14:paraId="1E05E27C" w14:textId="442E6676" w:rsidR="000945E2" w:rsidRDefault="00D64258" w:rsidP="00FA63CC">
      <w:pPr>
        <w:pStyle w:val="Cover-Title"/>
        <w:jc w:val="right"/>
      </w:pPr>
      <w:r>
        <w:t>PPL Standard Condition 18 Notification Form</w:t>
      </w:r>
    </w:p>
    <w:p w14:paraId="62CE7A6C" w14:textId="77777777" w:rsidR="000945E2" w:rsidRDefault="00D64258">
      <w:pPr>
        <w:pStyle w:val="Cover-othertext"/>
      </w:pPr>
      <w:r>
        <w:rPr>
          <w:noProof/>
          <w:lang w:eastAsia="zh-CN"/>
        </w:rPr>
        <w:drawing>
          <wp:anchor distT="0" distB="0" distL="114300" distR="114300" simplePos="0" relativeHeight="251657728" behindDoc="0" locked="0" layoutInCell="1" allowOverlap="1" wp14:anchorId="4E90F385" wp14:editId="29DB21F7">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263B7719" w14:textId="77777777" w:rsidR="000945E2" w:rsidRDefault="00D64258">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5254C935" w14:textId="77777777" w:rsidR="000945E2" w:rsidRDefault="000945E2">
      <w:pPr>
        <w:spacing w:line="276" w:lineRule="auto"/>
        <w:rPr>
          <w:rFonts w:eastAsia="Calibri" w:cs="Arial"/>
          <w:lang w:eastAsia="en-US"/>
        </w:rPr>
      </w:pPr>
    </w:p>
    <w:p w14:paraId="19B7C8E7" w14:textId="77777777" w:rsidR="000945E2" w:rsidRDefault="00D64258">
      <w:pPr>
        <w:spacing w:line="276" w:lineRule="auto"/>
        <w:rPr>
          <w:rFonts w:eastAsia="Calibri" w:cs="Arial"/>
          <w:lang w:eastAsia="en-US"/>
        </w:rPr>
      </w:pPr>
      <w:r>
        <w:rPr>
          <w:rFonts w:eastAsia="Calibri" w:cs="Arial"/>
          <w:lang w:eastAsia="en-US"/>
        </w:rPr>
        <w:t>Do not use to report:</w:t>
      </w:r>
    </w:p>
    <w:p w14:paraId="3AA306CE" w14:textId="77777777" w:rsidR="000945E2" w:rsidRDefault="00D64258">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1B48F237" w14:textId="77777777" w:rsidR="000945E2" w:rsidRDefault="00D64258">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5880F89A" w14:textId="77777777" w:rsidR="000945E2" w:rsidRDefault="00D64258">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66CE16DE" w14:textId="77777777" w:rsidR="000945E2" w:rsidRDefault="000945E2">
      <w:pPr>
        <w:spacing w:line="276" w:lineRule="auto"/>
        <w:ind w:left="360"/>
        <w:rPr>
          <w:rFonts w:eastAsia="Calibri" w:cs="Arial"/>
          <w:lang w:eastAsia="en-US"/>
        </w:rPr>
      </w:pPr>
    </w:p>
    <w:p w14:paraId="0B502435" w14:textId="77777777" w:rsidR="000945E2" w:rsidRDefault="00D64258">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1C89CBC4" w14:textId="77777777" w:rsidR="000945E2" w:rsidRDefault="000945E2">
      <w:pPr>
        <w:spacing w:line="276" w:lineRule="auto"/>
        <w:rPr>
          <w:rFonts w:eastAsia="Calibri" w:cs="Arial"/>
          <w:b/>
          <w:color w:val="C0504D"/>
          <w:lang w:eastAsia="en-US"/>
        </w:rPr>
      </w:pPr>
    </w:p>
    <w:p w14:paraId="6D5ACEC1" w14:textId="77777777" w:rsidR="000945E2" w:rsidRDefault="00D64258">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4FBAB6ED" w14:textId="77777777" w:rsidR="000945E2" w:rsidRDefault="000945E2">
      <w:pPr>
        <w:jc w:val="center"/>
        <w:rPr>
          <w:rFonts w:cs="Arial"/>
        </w:rPr>
      </w:pPr>
    </w:p>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0945E2" w14:paraId="7A67F9F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0882D4" w14:textId="77777777" w:rsidR="000945E2" w:rsidRDefault="00D64258">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68FEBF6" w14:textId="77777777" w:rsidR="000945E2" w:rsidRDefault="00D64258">
            <w:pPr>
              <w:pStyle w:val="BodyText"/>
              <w:spacing w:after="0"/>
              <w:rPr>
                <w:color w:val="FF0000"/>
              </w:rPr>
            </w:pPr>
            <w:r>
              <w:rPr>
                <w:color w:val="FF0000"/>
              </w:rPr>
              <w:t>University of Cambridge</w:t>
            </w:r>
          </w:p>
          <w:p w14:paraId="3A5C1A41" w14:textId="77777777" w:rsidR="000945E2" w:rsidRDefault="00D64258">
            <w:pPr>
              <w:pStyle w:val="BodyText"/>
              <w:spacing w:after="0"/>
              <w:rPr>
                <w:color w:val="FF0000"/>
              </w:rPr>
            </w:pPr>
            <w:r>
              <w:rPr>
                <w:color w:val="FF0000"/>
              </w:rPr>
              <w:t>(don’t use only name of animal unit)</w:t>
            </w:r>
          </w:p>
        </w:tc>
      </w:tr>
      <w:tr w:rsidR="000945E2" w14:paraId="118210C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1EC7396" w14:textId="77777777" w:rsidR="000945E2" w:rsidRDefault="00D64258">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71AFDA8" w14:textId="77777777" w:rsidR="000945E2" w:rsidRDefault="00D64258">
            <w:pPr>
              <w:pStyle w:val="BodyText"/>
              <w:spacing w:after="0"/>
              <w:rPr>
                <w:color w:val="FF0000"/>
              </w:rPr>
            </w:pPr>
            <w:r>
              <w:rPr>
                <w:color w:val="FF0000"/>
              </w:rPr>
              <w:t>X81BD37B1</w:t>
            </w:r>
          </w:p>
        </w:tc>
      </w:tr>
      <w:tr w:rsidR="000945E2" w14:paraId="4038A8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5CA0DEA" w14:textId="77777777" w:rsidR="000945E2" w:rsidRDefault="00D64258">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3849442" w14:textId="77777777" w:rsidR="000945E2" w:rsidRDefault="00D64258">
            <w:pPr>
              <w:pStyle w:val="BodyText"/>
              <w:spacing w:after="0"/>
              <w:rPr>
                <w:color w:val="FF0000"/>
              </w:rPr>
            </w:pPr>
            <w:r>
              <w:rPr>
                <w:color w:val="FF0000"/>
              </w:rPr>
              <w:t>Dr Thomas Krieg</w:t>
            </w:r>
          </w:p>
        </w:tc>
      </w:tr>
      <w:tr w:rsidR="000945E2" w14:paraId="070838E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8A15E25" w14:textId="77777777" w:rsidR="000945E2" w:rsidRDefault="00D64258">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1A58C68" w14:textId="77777777" w:rsidR="000945E2" w:rsidRDefault="00D64258">
            <w:pPr>
              <w:pStyle w:val="NormalWeb"/>
              <w:shd w:val="clear" w:color="auto" w:fill="FFFFFF"/>
            </w:pPr>
            <w:r>
              <w:rPr>
                <w:rFonts w:ascii="Arial" w:hAnsi="Arial"/>
                <w:color w:val="FF0000"/>
              </w:rPr>
              <w:t xml:space="preserve">PP4344323 </w:t>
            </w:r>
          </w:p>
        </w:tc>
      </w:tr>
      <w:tr w:rsidR="000945E2" w14:paraId="03F19B0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17B44C3" w14:textId="77777777" w:rsidR="000945E2" w:rsidRDefault="00D64258">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109E70C" w14:textId="77777777" w:rsidR="000945E2" w:rsidRDefault="00D64258">
            <w:pPr>
              <w:pStyle w:val="BodyText"/>
              <w:spacing w:after="0"/>
              <w:rPr>
                <w:color w:val="FF0000"/>
              </w:rPr>
            </w:pPr>
            <w:r>
              <w:rPr>
                <w:color w:val="FF0000"/>
              </w:rPr>
              <w:t>6</w:t>
            </w:r>
          </w:p>
        </w:tc>
      </w:tr>
      <w:tr w:rsidR="000945E2" w14:paraId="646AF42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6D4B241" w14:textId="77777777" w:rsidR="000945E2" w:rsidRDefault="00D64258">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8C76499" w14:textId="77777777" w:rsidR="000945E2" w:rsidRDefault="00D64258">
            <w:pPr>
              <w:pStyle w:val="BodyText"/>
              <w:spacing w:after="0"/>
              <w:rPr>
                <w:color w:val="FF0000"/>
              </w:rPr>
            </w:pPr>
            <w:r>
              <w:rPr>
                <w:color w:val="FF0000"/>
              </w:rPr>
              <w:t>Neurological disability after stroke</w:t>
            </w:r>
          </w:p>
        </w:tc>
      </w:tr>
      <w:tr w:rsidR="000945E2" w14:paraId="6380FA8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62593AC" w14:textId="77777777" w:rsidR="000945E2" w:rsidRDefault="00D64258">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A9F11F7" w14:textId="77777777" w:rsidR="000945E2" w:rsidRDefault="00D64258">
            <w:pPr>
              <w:pStyle w:val="BodyText"/>
              <w:spacing w:after="0"/>
              <w:rPr>
                <w:color w:val="FF0000"/>
              </w:rPr>
            </w:pPr>
            <w:r>
              <w:rPr>
                <w:color w:val="FF0000"/>
              </w:rPr>
              <w:t>Moderate</w:t>
            </w:r>
          </w:p>
        </w:tc>
      </w:tr>
      <w:tr w:rsidR="000945E2" w14:paraId="647F750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6183062" w14:textId="77777777" w:rsidR="000945E2" w:rsidRDefault="00D64258">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9051EE8" w14:textId="77777777" w:rsidR="000945E2" w:rsidRDefault="00D64258">
            <w:pPr>
              <w:pStyle w:val="BodyText"/>
              <w:spacing w:after="0"/>
              <w:rPr>
                <w:color w:val="FF0000"/>
              </w:rPr>
            </w:pPr>
            <w:r>
              <w:rPr>
                <w:color w:val="FF0000"/>
              </w:rPr>
              <w:t>01/02/24</w:t>
            </w:r>
          </w:p>
        </w:tc>
      </w:tr>
      <w:tr w:rsidR="000945E2" w14:paraId="2E850F7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8BAA4EF" w14:textId="77777777" w:rsidR="000945E2" w:rsidRDefault="00D64258">
            <w:pPr>
              <w:pStyle w:val="BodyText"/>
              <w:spacing w:after="0"/>
              <w:rPr>
                <w:b/>
              </w:rPr>
            </w:pPr>
            <w:r>
              <w:rPr>
                <w:b/>
              </w:rPr>
              <w:lastRenderedPageBreak/>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B560830" w14:textId="77777777" w:rsidR="000945E2" w:rsidRDefault="00D64258">
            <w:pPr>
              <w:pStyle w:val="BodyText"/>
              <w:spacing w:after="0"/>
              <w:rPr>
                <w:color w:val="FF0000"/>
              </w:rPr>
            </w:pPr>
            <w:r>
              <w:rPr>
                <w:color w:val="FF0000"/>
              </w:rPr>
              <w:t>Mouse</w:t>
            </w:r>
          </w:p>
        </w:tc>
      </w:tr>
      <w:tr w:rsidR="000945E2" w14:paraId="3AB6AA1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1AE8BEA" w14:textId="77777777" w:rsidR="000945E2" w:rsidRDefault="00D64258">
            <w:pPr>
              <w:pStyle w:val="BodyText"/>
              <w:spacing w:after="0"/>
              <w:rPr>
                <w:b/>
              </w:rPr>
            </w:pPr>
            <w:r>
              <w:rPr>
                <w:b/>
              </w:rPr>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03A6161" w14:textId="77777777" w:rsidR="000945E2" w:rsidRDefault="00D64258">
            <w:pPr>
              <w:pStyle w:val="BodyText"/>
              <w:spacing w:after="0"/>
              <w:rPr>
                <w:color w:val="FF0000"/>
              </w:rPr>
            </w:pPr>
            <w:r>
              <w:rPr>
                <w:color w:val="FF0000"/>
              </w:rPr>
              <w:t>Study involves inducing a stroke (</w:t>
            </w:r>
            <w:proofErr w:type="spellStart"/>
            <w:r>
              <w:rPr>
                <w:color w:val="FF0000"/>
              </w:rPr>
              <w:t>tMCAO</w:t>
            </w:r>
            <w:proofErr w:type="spellEnd"/>
            <w:r>
              <w:rPr>
                <w:color w:val="FF0000"/>
              </w:rPr>
              <w:t>) in a mouse and allowed to recover for 24 hours. The limits which were breached were that the animal used for this study were over the age limit.</w:t>
            </w:r>
          </w:p>
        </w:tc>
      </w:tr>
      <w:tr w:rsidR="000945E2" w14:paraId="433BF72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CA91F9C" w14:textId="77777777" w:rsidR="000945E2" w:rsidRDefault="00D64258">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F2E6DED" w14:textId="77777777" w:rsidR="000945E2" w:rsidRDefault="00D64258">
            <w:pPr>
              <w:pStyle w:val="BodyText"/>
              <w:spacing w:after="0"/>
              <w:rPr>
                <w:color w:val="FF0000"/>
              </w:rPr>
            </w:pPr>
            <w:r>
              <w:rPr>
                <w:color w:val="FF0000"/>
              </w:rPr>
              <w:t>Yes.</w:t>
            </w:r>
          </w:p>
        </w:tc>
      </w:tr>
      <w:tr w:rsidR="000945E2" w14:paraId="50F97EE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E85C678" w14:textId="77777777" w:rsidR="000945E2" w:rsidRDefault="00D64258">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D1BDCFC" w14:textId="77777777" w:rsidR="000945E2" w:rsidRDefault="00D64258">
            <w:pPr>
              <w:pStyle w:val="BodyText"/>
              <w:spacing w:after="0"/>
              <w:rPr>
                <w:color w:val="FF0000"/>
              </w:rPr>
            </w:pPr>
            <w:r>
              <w:rPr>
                <w:color w:val="FF0000"/>
              </w:rPr>
              <w:t xml:space="preserve">We used animals for a study that were over the age limit, we had thought that they were will under the age limit at the time of use. We miscalculated the age.  </w:t>
            </w:r>
          </w:p>
        </w:tc>
      </w:tr>
      <w:tr w:rsidR="000945E2" w14:paraId="283E85D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E85FEBF" w14:textId="77777777" w:rsidR="000945E2" w:rsidRDefault="00D64258">
            <w:pPr>
              <w:pStyle w:val="BodyText"/>
              <w:spacing w:after="0"/>
              <w:rPr>
                <w:b/>
              </w:rPr>
            </w:pPr>
            <w:r>
              <w:rPr>
                <w:b/>
              </w:rPr>
              <w:t>6. Action that has been or will be taken</w:t>
            </w:r>
          </w:p>
          <w:p w14:paraId="458A99E9" w14:textId="77777777" w:rsidR="000945E2" w:rsidRDefault="00D64258">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13F6625" w14:textId="77777777" w:rsidR="000945E2" w:rsidRDefault="00D64258">
            <w:pPr>
              <w:pStyle w:val="BodyText"/>
              <w:spacing w:after="0"/>
              <w:rPr>
                <w:color w:val="FF0000"/>
              </w:rPr>
            </w:pPr>
            <w:r>
              <w:rPr>
                <w:color w:val="FF0000"/>
              </w:rPr>
              <w:t xml:space="preserve">We will doublecheck the age of the animals before use. </w:t>
            </w:r>
          </w:p>
        </w:tc>
      </w:tr>
      <w:tr w:rsidR="000945E2" w14:paraId="6E01D8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1A242D6" w14:textId="77777777" w:rsidR="000945E2" w:rsidRDefault="00D64258">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8EAAD29" w14:textId="77777777" w:rsidR="000945E2" w:rsidRDefault="00D64258">
            <w:pPr>
              <w:pStyle w:val="BodyText"/>
              <w:spacing w:after="0"/>
              <w:rPr>
                <w:color w:val="FF0000"/>
              </w:rPr>
            </w:pPr>
            <w:r>
              <w:rPr>
                <w:color w:val="FF0000"/>
              </w:rPr>
              <w:t xml:space="preserve">Jordan Lee/ Olga Sauchanka </w:t>
            </w:r>
          </w:p>
        </w:tc>
      </w:tr>
      <w:tr w:rsidR="000945E2" w14:paraId="08975CA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7CF63A8" w14:textId="77777777" w:rsidR="000945E2" w:rsidRDefault="00D64258">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A2F031D" w14:textId="77777777" w:rsidR="000945E2" w:rsidRDefault="00D64258">
            <w:pPr>
              <w:pStyle w:val="BodyText"/>
              <w:spacing w:after="0"/>
            </w:pPr>
            <w:r>
              <w:t>02/02/2024</w:t>
            </w:r>
          </w:p>
        </w:tc>
      </w:tr>
    </w:tbl>
    <w:p w14:paraId="31C97850" w14:textId="77777777" w:rsidR="000945E2" w:rsidRDefault="000945E2">
      <w:pPr>
        <w:pStyle w:val="BodyText"/>
      </w:pPr>
    </w:p>
    <w:p w14:paraId="19195727" w14:textId="77777777" w:rsidR="000945E2" w:rsidRDefault="00D64258">
      <w:pPr>
        <w:rPr>
          <w:rFonts w:eastAsia="Calibri" w:cs="Arial"/>
          <w:b/>
          <w:lang w:eastAsia="en-US"/>
        </w:rPr>
      </w:pPr>
      <w:bookmarkStart w:id="3" w:name="_Toc86483909"/>
      <w:bookmarkStart w:id="4" w:name="_Toc402366355"/>
      <w:r>
        <w:rPr>
          <w:rFonts w:eastAsia="Calibri" w:cs="Arial"/>
          <w:b/>
          <w:lang w:eastAsia="en-US"/>
        </w:rPr>
        <w:t>******************************For official use******************************************</w:t>
      </w:r>
    </w:p>
    <w:p w14:paraId="7C312E95" w14:textId="77777777" w:rsidR="000945E2" w:rsidRDefault="000945E2">
      <w:pPr>
        <w:rPr>
          <w:rFonts w:eastAsia="Calibri" w:cs="Arial"/>
          <w:b/>
          <w:lang w:eastAsia="en-US"/>
        </w:rPr>
      </w:pPr>
    </w:p>
    <w:p w14:paraId="05D50BE9" w14:textId="77777777" w:rsidR="000945E2" w:rsidRDefault="00D64258">
      <w:pPr>
        <w:pStyle w:val="Heading3"/>
        <w:rPr>
          <w:rFonts w:eastAsia="Calibri"/>
          <w:color w:val="7030A0"/>
          <w:lang w:eastAsia="en-US"/>
        </w:rPr>
      </w:pPr>
      <w:r>
        <w:rPr>
          <w:rFonts w:eastAsia="Calibri"/>
          <w:color w:val="7030A0"/>
          <w:lang w:eastAsia="en-US"/>
        </w:rPr>
        <w:t>Inspector’s comments and recommendations:</w:t>
      </w:r>
    </w:p>
    <w:p w14:paraId="59368DD5" w14:textId="77777777" w:rsidR="000945E2" w:rsidRDefault="000945E2"/>
    <w:tbl>
      <w:tblPr>
        <w:tblW w:w="9639" w:type="dxa"/>
        <w:tblInd w:w="57" w:type="dxa"/>
        <w:tblLayout w:type="fixed"/>
        <w:tblCellMar>
          <w:left w:w="10" w:type="dxa"/>
          <w:right w:w="10" w:type="dxa"/>
        </w:tblCellMar>
        <w:tblLook w:val="0000" w:firstRow="0" w:lastRow="0" w:firstColumn="0" w:lastColumn="0" w:noHBand="0" w:noVBand="0"/>
      </w:tblPr>
      <w:tblGrid>
        <w:gridCol w:w="3402"/>
        <w:gridCol w:w="6237"/>
      </w:tblGrid>
      <w:tr w:rsidR="000945E2" w14:paraId="3BE9D5A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CEC1A52" w14:textId="77777777" w:rsidR="000945E2" w:rsidRDefault="00D64258">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8BA6B85" w14:textId="77777777" w:rsidR="000945E2" w:rsidRDefault="000945E2">
            <w:pPr>
              <w:pStyle w:val="BodyText"/>
              <w:spacing w:after="0"/>
            </w:pPr>
          </w:p>
          <w:p w14:paraId="77E23BA1" w14:textId="77777777" w:rsidR="005B2641" w:rsidRPr="005B2641" w:rsidRDefault="005B2641" w:rsidP="005B2641">
            <w:pPr>
              <w:suppressAutoHyphens w:val="0"/>
              <w:autoSpaceDN/>
              <w:spacing w:after="120" w:line="240" w:lineRule="auto"/>
              <w:textAlignment w:val="auto"/>
              <w:rPr>
                <w:rFonts w:eastAsiaTheme="minorHAnsi" w:cs="Arial"/>
                <w:lang w:eastAsia="en-US"/>
              </w:rPr>
            </w:pPr>
            <w:r w:rsidRPr="005B2641">
              <w:rPr>
                <w:rFonts w:eastAsiaTheme="minorHAnsi" w:cs="Arial"/>
                <w:lang w:eastAsia="en-US"/>
              </w:rPr>
              <w:t>Thank you for submitting this PPL SC18 Notification. </w:t>
            </w:r>
          </w:p>
          <w:p w14:paraId="12BB9BD8" w14:textId="3D168FEA" w:rsidR="000945E2" w:rsidRDefault="005B2641" w:rsidP="005B2641">
            <w:pPr>
              <w:pStyle w:val="BodyText"/>
              <w:spacing w:after="0"/>
            </w:pPr>
            <w:r w:rsidRPr="005B2641">
              <w:rPr>
                <w:rFonts w:eastAsia="Arial" w:cs="Arial"/>
                <w:lang w:eastAsia="en-US"/>
              </w:rPr>
              <w:t>Please note that this case has been referred to ASRU Enforcement for further investigation</w:t>
            </w:r>
          </w:p>
          <w:p w14:paraId="42566EBB" w14:textId="77777777" w:rsidR="000945E2" w:rsidRDefault="000945E2">
            <w:pPr>
              <w:pStyle w:val="BodyText"/>
              <w:spacing w:after="0"/>
            </w:pPr>
          </w:p>
          <w:p w14:paraId="08E2DDCB" w14:textId="77777777" w:rsidR="000945E2" w:rsidRDefault="000945E2">
            <w:pPr>
              <w:pStyle w:val="BodyText"/>
              <w:spacing w:after="0"/>
            </w:pPr>
          </w:p>
          <w:p w14:paraId="026370C5" w14:textId="77777777" w:rsidR="000945E2" w:rsidRDefault="000945E2">
            <w:pPr>
              <w:pStyle w:val="BodyText"/>
              <w:spacing w:after="0"/>
            </w:pPr>
          </w:p>
        </w:tc>
      </w:tr>
      <w:tr w:rsidR="000945E2" w14:paraId="5FA6158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B59E2B" w14:textId="77777777" w:rsidR="000945E2" w:rsidRDefault="00D64258">
            <w:r>
              <w:rPr>
                <w:rFonts w:eastAsia="Calibri" w:cs="Arial"/>
                <w:b/>
                <w:lang w:eastAsia="en-US"/>
              </w:rPr>
              <w:lastRenderedPageBreak/>
              <w:t>Inspector name</w:t>
            </w:r>
            <w:r>
              <w:rPr>
                <w:rFonts w:eastAsia="Calibri" w:cs="Arial"/>
                <w:lang w:eastAsia="en-US"/>
              </w:rPr>
              <w:t xml:space="preserve"> </w:t>
            </w:r>
          </w:p>
          <w:p w14:paraId="16819AD6" w14:textId="77777777" w:rsidR="000945E2" w:rsidRDefault="000945E2">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51DB499" w14:textId="64A7781C" w:rsidR="000945E2" w:rsidRDefault="00273B64">
            <w:pPr>
              <w:pStyle w:val="BodyText"/>
              <w:spacing w:after="0"/>
            </w:pPr>
            <w:r>
              <w:t>Dr Lynda Noddings</w:t>
            </w:r>
            <w:r w:rsidR="00F859AC">
              <w:t xml:space="preserve"> </w:t>
            </w:r>
          </w:p>
        </w:tc>
      </w:tr>
      <w:tr w:rsidR="000945E2" w14:paraId="1D50F981"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19545AC" w14:textId="77777777" w:rsidR="000945E2" w:rsidRDefault="00D64258">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69E9899" w14:textId="50F76931" w:rsidR="000945E2" w:rsidRDefault="00F859AC">
            <w:pPr>
              <w:pStyle w:val="BodyText"/>
              <w:spacing w:after="0"/>
            </w:pPr>
            <w:r>
              <w:t>14/02/2024</w:t>
            </w:r>
          </w:p>
        </w:tc>
      </w:tr>
      <w:bookmarkEnd w:id="3"/>
      <w:bookmarkEnd w:id="4"/>
    </w:tbl>
    <w:p w14:paraId="46809996" w14:textId="77777777" w:rsidR="000945E2" w:rsidRDefault="000945E2">
      <w:pPr>
        <w:pStyle w:val="BodyText"/>
      </w:pPr>
    </w:p>
    <w:sectPr w:rsidR="000945E2">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6310D0" w14:textId="77777777" w:rsidR="00962C3D" w:rsidRDefault="00962C3D">
      <w:pPr>
        <w:spacing w:line="240" w:lineRule="auto"/>
      </w:pPr>
      <w:r>
        <w:separator/>
      </w:r>
    </w:p>
  </w:endnote>
  <w:endnote w:type="continuationSeparator" w:id="0">
    <w:p w14:paraId="49668318" w14:textId="77777777" w:rsidR="00962C3D" w:rsidRDefault="00962C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DF6AF" w14:textId="77777777" w:rsidR="00D64258" w:rsidRDefault="00D64258">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BCA8D" w14:textId="77777777" w:rsidR="00D64258" w:rsidRDefault="00D64258">
    <w:pPr>
      <w:pStyle w:val="Footer"/>
    </w:pPr>
    <w:r>
      <w:t xml:space="preserve">v1 180503 </w:t>
    </w:r>
  </w:p>
  <w:p w14:paraId="70C63E0A" w14:textId="77777777" w:rsidR="00D64258" w:rsidRDefault="00D642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6A054" w14:textId="77777777" w:rsidR="00D365E6" w:rsidRDefault="00D36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0727C3" w14:textId="77777777" w:rsidR="00962C3D" w:rsidRDefault="00962C3D">
      <w:pPr>
        <w:spacing w:line="240" w:lineRule="auto"/>
      </w:pPr>
      <w:r>
        <w:rPr>
          <w:color w:val="000000"/>
        </w:rPr>
        <w:separator/>
      </w:r>
    </w:p>
  </w:footnote>
  <w:footnote w:type="continuationSeparator" w:id="0">
    <w:p w14:paraId="2494F617" w14:textId="77777777" w:rsidR="00962C3D" w:rsidRDefault="00962C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9984857"/>
      <w:docPartObj>
        <w:docPartGallery w:val="Watermarks"/>
        <w:docPartUnique/>
      </w:docPartObj>
    </w:sdtPr>
    <w:sdtContent>
      <w:p w14:paraId="269E0140" w14:textId="2A43B129" w:rsidR="00D365E6" w:rsidRDefault="00D365E6">
        <w:pPr>
          <w:pStyle w:val="Header"/>
        </w:pPr>
        <w:r>
          <w:rPr>
            <w:noProof/>
          </w:rPr>
          <w:pict w14:anchorId="48C84B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37B64" w14:textId="77777777" w:rsidR="00D365E6" w:rsidRDefault="00D365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965D0" w14:textId="77777777" w:rsidR="00D365E6" w:rsidRDefault="00D365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82AEF"/>
    <w:multiLevelType w:val="multilevel"/>
    <w:tmpl w:val="B82E3ADE"/>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E656182"/>
    <w:multiLevelType w:val="multilevel"/>
    <w:tmpl w:val="F524273A"/>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FCA3000"/>
    <w:multiLevelType w:val="multilevel"/>
    <w:tmpl w:val="46EC5730"/>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22B95453"/>
    <w:multiLevelType w:val="multilevel"/>
    <w:tmpl w:val="8884A19E"/>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315D73F7"/>
    <w:multiLevelType w:val="multilevel"/>
    <w:tmpl w:val="27FA2F80"/>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5F07361"/>
    <w:multiLevelType w:val="multilevel"/>
    <w:tmpl w:val="46D0072C"/>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9161AEA"/>
    <w:multiLevelType w:val="multilevel"/>
    <w:tmpl w:val="6A0A66AE"/>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4DB56278"/>
    <w:multiLevelType w:val="multilevel"/>
    <w:tmpl w:val="CEB0CEC0"/>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431BB3"/>
    <w:multiLevelType w:val="multilevel"/>
    <w:tmpl w:val="D5B8866E"/>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5BF345B0"/>
    <w:multiLevelType w:val="multilevel"/>
    <w:tmpl w:val="4BD00216"/>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F1270FF"/>
    <w:multiLevelType w:val="multilevel"/>
    <w:tmpl w:val="8A847D4E"/>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A8538ED"/>
    <w:multiLevelType w:val="multilevel"/>
    <w:tmpl w:val="4D0E874E"/>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C6B2487"/>
    <w:multiLevelType w:val="multilevel"/>
    <w:tmpl w:val="2D1CDAB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CCD3664"/>
    <w:multiLevelType w:val="multilevel"/>
    <w:tmpl w:val="CD1E70EC"/>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75ED48E9"/>
    <w:multiLevelType w:val="multilevel"/>
    <w:tmpl w:val="A69E641C"/>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2034332968">
    <w:abstractNumId w:val="7"/>
  </w:num>
  <w:num w:numId="2" w16cid:durableId="1018505317">
    <w:abstractNumId w:val="5"/>
  </w:num>
  <w:num w:numId="3" w16cid:durableId="1560364061">
    <w:abstractNumId w:val="6"/>
  </w:num>
  <w:num w:numId="4" w16cid:durableId="1141003629">
    <w:abstractNumId w:val="10"/>
  </w:num>
  <w:num w:numId="5" w16cid:durableId="1316911915">
    <w:abstractNumId w:val="14"/>
  </w:num>
  <w:num w:numId="6" w16cid:durableId="1888369049">
    <w:abstractNumId w:val="13"/>
  </w:num>
  <w:num w:numId="7" w16cid:durableId="771322163">
    <w:abstractNumId w:val="2"/>
  </w:num>
  <w:num w:numId="8" w16cid:durableId="1687947347">
    <w:abstractNumId w:val="3"/>
  </w:num>
  <w:num w:numId="9" w16cid:durableId="269775406">
    <w:abstractNumId w:val="11"/>
  </w:num>
  <w:num w:numId="10" w16cid:durableId="1246769041">
    <w:abstractNumId w:val="8"/>
  </w:num>
  <w:num w:numId="11" w16cid:durableId="251360108">
    <w:abstractNumId w:val="0"/>
  </w:num>
  <w:num w:numId="12" w16cid:durableId="182328442">
    <w:abstractNumId w:val="1"/>
  </w:num>
  <w:num w:numId="13" w16cid:durableId="1949967812">
    <w:abstractNumId w:val="12"/>
  </w:num>
  <w:num w:numId="14" w16cid:durableId="1121152494">
    <w:abstractNumId w:val="4"/>
  </w:num>
  <w:num w:numId="15" w16cid:durableId="3271742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autoHyphenation/>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5E2"/>
    <w:rsid w:val="000945E2"/>
    <w:rsid w:val="00273B64"/>
    <w:rsid w:val="003471FA"/>
    <w:rsid w:val="004D630C"/>
    <w:rsid w:val="005B2641"/>
    <w:rsid w:val="00805733"/>
    <w:rsid w:val="009317B8"/>
    <w:rsid w:val="00962C3D"/>
    <w:rsid w:val="00A865D0"/>
    <w:rsid w:val="00C82FEE"/>
    <w:rsid w:val="00D365E6"/>
    <w:rsid w:val="00D64258"/>
    <w:rsid w:val="00F859AC"/>
    <w:rsid w:val="00FA63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9F72F8B"/>
  <w15:docId w15:val="{A1DA98C7-516A-434E-8CDE-601159F4F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customStyle="1"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6349"/>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yle\AppData\Local\Microsoft\Windows\INetCache\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_Flow_SignoffStatus xmlns="97746173-3ca5-44fe-8819-f43204170187" xsi:nil="true"/>
    <lcf76f155ced4ddcb4097134ff3c332f xmlns="97746173-3ca5-44fe-8819-f43204170187">
      <Terms xmlns="http://schemas.microsoft.com/office/infopath/2007/PartnerControls"/>
    </lcf76f155ced4ddcb4097134ff3c332f>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Animal Science Regulation Unit (ASRU)</TermName>
          <TermId xmlns="http://schemas.microsoft.com/office/infopath/2007/PartnerControls">8490554c-64c6-4a68-a493-0502b3e30dea</TermId>
        </TermInfo>
      </Terms>
    </jb5e598af17141539648acf311d7477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93e580ec-c125-41f3-a307-e1c841722a86" ContentTypeId="0x010100A5BF1C78D9F64B679A5EBDE1C6598EBC01" PreviousValue="false"/>
</file>

<file path=customXml/item4.xml><?xml version="1.0" encoding="utf-8"?>
<ct:contentTypeSchema xmlns:ct="http://schemas.microsoft.com/office/2006/metadata/contentType" xmlns:ma="http://schemas.microsoft.com/office/2006/metadata/properties/metaAttributes" ct:_="" ma:_="" ma:contentTypeName="HO document" ma:contentTypeID="0x010100A5BF1C78D9F64B679A5EBDE1C6598EBC0100817019FA8029E644BD910165C64226B8" ma:contentTypeVersion="22" ma:contentTypeDescription="Create a new document." ma:contentTypeScope="" ma:versionID="b4a428b1013360e22cc835345e365bd9">
  <xsd:schema xmlns:xsd="http://www.w3.org/2001/XMLSchema" xmlns:xs="http://www.w3.org/2001/XMLSchema" xmlns:p="http://schemas.microsoft.com/office/2006/metadata/properties" xmlns:ns2="4e9417ab-6472-4075-af16-7dc6074df91e" xmlns:ns3="97746173-3ca5-44fe-8819-f43204170187" xmlns:ns4="9c934013-efd2-490e-95ee-ac1ae80e77bf" targetNamespace="http://schemas.microsoft.com/office/2006/metadata/properties" ma:root="true" ma:fieldsID="b8bdacfcac894c3d51468cef5c433ff0" ns2:_="" ns3:_="" ns4:_="">
    <xsd:import namespace="4e9417ab-6472-4075-af16-7dc6074df91e"/>
    <xsd:import namespace="97746173-3ca5-44fe-8819-f43204170187"/>
    <xsd:import namespace="9c934013-efd2-490e-95ee-ac1ae80e77bf"/>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d00e2de-71d2-48c2-918f-c4d2a23493dd}" ma:internalName="TaxCatchAll" ma:showField="CatchAllData"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d00e2de-71d2-48c2-918f-c4d2a23493dd}" ma:internalName="TaxCatchAllLabel" ma:readOnly="true" ma:showField="CatchAllDataLabel" ma:web="9c934013-efd2-490e-95ee-ac1ae80e77bf">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Animal Science Regulation Unit (ASRU)|8490554c-64c6-4a68-a493-0502b3e30de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746173-3ca5-44fe-8819-f43204170187"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_Flow_SignoffStatus" ma:index="31" nillable="true" ma:displayName="Sign-off status" ma:internalName="Sign_x002d_off_x0020_status">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934013-efd2-490e-95ee-ac1ae80e77b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BCF507-BD98-46F1-8A44-1AA64EB3CE76}">
  <ds:schemaRefs>
    <ds:schemaRef ds:uri="http://purl.org/dc/terms/"/>
    <ds:schemaRef ds:uri="http://schemas.openxmlformats.org/package/2006/metadata/core-properties"/>
    <ds:schemaRef ds:uri="http://schemas.microsoft.com/office/2006/documentManagement/types"/>
    <ds:schemaRef ds:uri="4e9417ab-6472-4075-af16-7dc6074df91e"/>
    <ds:schemaRef ds:uri="http://purl.org/dc/elements/1.1/"/>
    <ds:schemaRef ds:uri="http://schemas.microsoft.com/office/2006/metadata/properties"/>
    <ds:schemaRef ds:uri="9c934013-efd2-490e-95ee-ac1ae80e77bf"/>
    <ds:schemaRef ds:uri="http://schemas.microsoft.com/office/infopath/2007/PartnerControls"/>
    <ds:schemaRef ds:uri="97746173-3ca5-44fe-8819-f43204170187"/>
    <ds:schemaRef ds:uri="http://www.w3.org/XML/1998/namespace"/>
    <ds:schemaRef ds:uri="http://purl.org/dc/dcmitype/"/>
  </ds:schemaRefs>
</ds:datastoreItem>
</file>

<file path=customXml/itemProps2.xml><?xml version="1.0" encoding="utf-8"?>
<ds:datastoreItem xmlns:ds="http://schemas.openxmlformats.org/officeDocument/2006/customXml" ds:itemID="{B7967C7D-0B8A-4A78-A400-F40659F1AE75}">
  <ds:schemaRefs>
    <ds:schemaRef ds:uri="http://schemas.microsoft.com/sharepoint/v3/contenttype/forms"/>
  </ds:schemaRefs>
</ds:datastoreItem>
</file>

<file path=customXml/itemProps3.xml><?xml version="1.0" encoding="utf-8"?>
<ds:datastoreItem xmlns:ds="http://schemas.openxmlformats.org/officeDocument/2006/customXml" ds:itemID="{72FC21D0-19D3-4F94-9A10-3AB5A04A0D9C}">
  <ds:schemaRefs>
    <ds:schemaRef ds:uri="Microsoft.SharePoint.Taxonomy.ContentTypeSync"/>
  </ds:schemaRefs>
</ds:datastoreItem>
</file>

<file path=customXml/itemProps4.xml><?xml version="1.0" encoding="utf-8"?>
<ds:datastoreItem xmlns:ds="http://schemas.openxmlformats.org/officeDocument/2006/customXml" ds:itemID="{720B3B35-B06F-4226-9394-8C85E8FEA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97746173-3ca5-44fe-8819-f43204170187"/>
    <ds:schemaRef ds:uri="9c934013-efd2-490e-95ee-ac1ae80e7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4C5638A4</Template>
  <TotalTime>1</TotalTime>
  <Pages>3</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3</cp:revision>
  <cp:lastPrinted>2018-05-03T15:27:00Z</cp:lastPrinted>
  <dcterms:created xsi:type="dcterms:W3CDTF">2024-03-01T10:39:00Z</dcterms:created>
  <dcterms:modified xsi:type="dcterms:W3CDTF">2024-07-08T14:13:00Z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0x010100A5BF1C78D9F64B679A5EBDE1C6598EBC0100817019FA8029E644BD910165C64226B8</vt:lpwstr>
  </property>
  <property fmtid="{D5CDD505-2E9C-101B-9397-08002B2CF9AE}" pid="3" name="MediaServiceImageTags">
    <vt:lpwstr/>
  </property>
  <property fmtid="{D5CDD505-2E9C-101B-9397-08002B2CF9AE}" pid="4" name="HOCopyrightLevel">
    <vt:lpwstr>2;#Crown|69589897-2828-4761-976e-717fd8e631c9</vt:lpwstr>
  </property>
  <property fmtid="{D5CDD505-2E9C-101B-9397-08002B2CF9AE}" pid="5" name="HOGovernmentSecurityClassification">
    <vt:lpwstr>1;#Official|14c80daa-741b-422c-9722-f71693c9ede4</vt:lpwstr>
  </property>
  <property fmtid="{D5CDD505-2E9C-101B-9397-08002B2CF9AE}" pid="6" name="HOSiteType">
    <vt:lpwstr>4;#Process – Standard|cf511cbb-bd16-4156-ac78-90d0c4fce91f</vt:lpwstr>
  </property>
  <property fmtid="{D5CDD505-2E9C-101B-9397-08002B2CF9AE}" pid="7" name="HOBusinessUnit">
    <vt:lpwstr>3;#Animal Science Regulation Unit (ASRU)|8490554c-64c6-4a68-a493-0502b3e30dea</vt:lpwstr>
  </property>
</Properties>
</file>