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29F3F" w14:textId="77777777" w:rsidR="00EC7B1E" w:rsidRPr="00157056" w:rsidRDefault="00EC7B1E" w:rsidP="00EC7B1E">
      <w:pPr>
        <w:pStyle w:val="Cover-Title"/>
      </w:pPr>
      <w:r w:rsidRPr="00EC7B1E">
        <w:t>PPL</w:t>
      </w:r>
      <w:r>
        <w:t xml:space="preserve"> Standard Condition 18 Notification Form</w:t>
      </w:r>
    </w:p>
    <w:p w14:paraId="29041BF7"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3DD370E5" wp14:editId="739ECE37">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1DB191BF"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40311D03" w14:textId="77777777" w:rsidR="00603B33" w:rsidRPr="008A0EB8" w:rsidRDefault="00603B33" w:rsidP="00A65201">
      <w:pPr>
        <w:spacing w:line="276" w:lineRule="auto"/>
        <w:rPr>
          <w:rFonts w:eastAsia="Calibri" w:cs="Arial"/>
          <w:lang w:eastAsia="en-US"/>
        </w:rPr>
      </w:pPr>
    </w:p>
    <w:p w14:paraId="3732C0A6"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311581DD"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123C1CB"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73CE5FA9"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4F38CB35" w14:textId="77777777" w:rsidR="00603B33" w:rsidRPr="00603B33" w:rsidRDefault="00603B33" w:rsidP="00603B33">
      <w:pPr>
        <w:spacing w:line="276" w:lineRule="auto"/>
        <w:ind w:left="360"/>
        <w:rPr>
          <w:rFonts w:eastAsia="Calibri" w:cs="Arial"/>
          <w:lang w:eastAsia="en-US"/>
        </w:rPr>
      </w:pPr>
    </w:p>
    <w:p w14:paraId="50D890FC"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1F3F007F" w14:textId="77777777" w:rsidR="00F0339C" w:rsidRPr="00711542" w:rsidRDefault="00F0339C" w:rsidP="00A65201">
      <w:pPr>
        <w:spacing w:line="276" w:lineRule="auto"/>
        <w:rPr>
          <w:rFonts w:eastAsia="Calibri" w:cs="Arial"/>
          <w:b/>
          <w:color w:val="C0504D"/>
          <w:lang w:eastAsia="en-US"/>
        </w:rPr>
      </w:pPr>
    </w:p>
    <w:p w14:paraId="4F02BFA8"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w:t>
      </w:r>
      <w:proofErr w:type="gramStart"/>
      <w:r w:rsidR="002F6311" w:rsidRPr="00711542">
        <w:rPr>
          <w:rFonts w:cs="Arial"/>
        </w:rPr>
        <w:t>e</w:t>
      </w:r>
      <w:r w:rsidR="002F6311">
        <w:rPr>
          <w:rFonts w:cs="Arial"/>
        </w:rPr>
        <w:t>.</w:t>
      </w:r>
      <w:r w:rsidR="002F6311" w:rsidRPr="00711542">
        <w:rPr>
          <w:rFonts w:cs="Arial"/>
        </w:rPr>
        <w:t>g</w:t>
      </w:r>
      <w:r w:rsidR="002F6311">
        <w:rPr>
          <w:rFonts w:cs="Arial"/>
        </w:rPr>
        <w:t>.</w:t>
      </w:r>
      <w:proofErr w:type="gramEnd"/>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377F80B9"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1B1912CD" w14:textId="77777777" w:rsidTr="00EC7B1E">
        <w:trPr>
          <w:cantSplit/>
          <w:trHeight w:val="454"/>
        </w:trPr>
        <w:tc>
          <w:tcPr>
            <w:tcW w:w="3402" w:type="dxa"/>
            <w:shd w:val="clear" w:color="auto" w:fill="F4E9F7"/>
          </w:tcPr>
          <w:p w14:paraId="317A1A3E" w14:textId="77777777" w:rsidR="00F0339C" w:rsidRDefault="00F0339C" w:rsidP="009E22ED">
            <w:pPr>
              <w:pStyle w:val="BodyText"/>
              <w:spacing w:after="0"/>
              <w:rPr>
                <w:b/>
              </w:rPr>
            </w:pPr>
            <w:r>
              <w:rPr>
                <w:b/>
              </w:rPr>
              <w:t>Establishment Licence name</w:t>
            </w:r>
          </w:p>
        </w:tc>
        <w:tc>
          <w:tcPr>
            <w:tcW w:w="6237" w:type="dxa"/>
          </w:tcPr>
          <w:p w14:paraId="2BE58034" w14:textId="77777777" w:rsidR="007E1E83" w:rsidRDefault="007E1E83" w:rsidP="007E1E83">
            <w:pPr>
              <w:pStyle w:val="BodyText"/>
            </w:pPr>
            <w:r>
              <w:t xml:space="preserve">University of Cambridge </w:t>
            </w:r>
          </w:p>
          <w:p w14:paraId="344D789E" w14:textId="1E741C57" w:rsidR="00F0339C" w:rsidRDefault="007E1E83" w:rsidP="007E1E83">
            <w:pPr>
              <w:pStyle w:val="BodyText"/>
              <w:spacing w:after="0"/>
            </w:pPr>
            <w:r>
              <w:t>Anne McLaren Building</w:t>
            </w:r>
          </w:p>
        </w:tc>
      </w:tr>
      <w:tr w:rsidR="007E1E83" w14:paraId="75DD7E21" w14:textId="77777777" w:rsidTr="00EC7B1E">
        <w:trPr>
          <w:cantSplit/>
          <w:trHeight w:val="454"/>
        </w:trPr>
        <w:tc>
          <w:tcPr>
            <w:tcW w:w="3402" w:type="dxa"/>
            <w:shd w:val="clear" w:color="auto" w:fill="F4E9F7"/>
          </w:tcPr>
          <w:p w14:paraId="2BF30E4D" w14:textId="77777777" w:rsidR="007E1E83" w:rsidRPr="00DA2A3F" w:rsidRDefault="007E1E83" w:rsidP="007E1E83">
            <w:pPr>
              <w:pStyle w:val="BodyText"/>
              <w:spacing w:after="0"/>
            </w:pPr>
            <w:r>
              <w:rPr>
                <w:b/>
              </w:rPr>
              <w:t>Establishment Licence number</w:t>
            </w:r>
          </w:p>
        </w:tc>
        <w:tc>
          <w:tcPr>
            <w:tcW w:w="6237" w:type="dxa"/>
          </w:tcPr>
          <w:p w14:paraId="267872EC" w14:textId="777068C1" w:rsidR="007E1E83" w:rsidRDefault="007E1E83" w:rsidP="007E1E83">
            <w:pPr>
              <w:pStyle w:val="BodyText"/>
              <w:spacing w:after="0"/>
            </w:pPr>
            <w:r>
              <w:t>X81BD37B1</w:t>
            </w:r>
          </w:p>
        </w:tc>
      </w:tr>
      <w:tr w:rsidR="007E1E83" w14:paraId="41E7EB6F" w14:textId="77777777" w:rsidTr="00EC7B1E">
        <w:trPr>
          <w:cantSplit/>
          <w:trHeight w:val="454"/>
        </w:trPr>
        <w:tc>
          <w:tcPr>
            <w:tcW w:w="3402" w:type="dxa"/>
            <w:shd w:val="clear" w:color="auto" w:fill="F4E9F7"/>
          </w:tcPr>
          <w:p w14:paraId="4D3CB33F" w14:textId="77777777" w:rsidR="007E1E83" w:rsidRDefault="007E1E83" w:rsidP="007E1E83">
            <w:pPr>
              <w:pStyle w:val="BodyText"/>
              <w:spacing w:after="0"/>
            </w:pPr>
            <w:r>
              <w:rPr>
                <w:b/>
              </w:rPr>
              <w:t>Name of PPL holder</w:t>
            </w:r>
          </w:p>
        </w:tc>
        <w:tc>
          <w:tcPr>
            <w:tcW w:w="6237" w:type="dxa"/>
          </w:tcPr>
          <w:p w14:paraId="2CB54A16" w14:textId="2E6F9EBD" w:rsidR="007E1E83" w:rsidRDefault="007E1E83" w:rsidP="007E1E83">
            <w:pPr>
              <w:pStyle w:val="BodyText"/>
              <w:spacing w:after="0"/>
            </w:pPr>
            <w:r>
              <w:t>Professor TM Cox</w:t>
            </w:r>
          </w:p>
        </w:tc>
      </w:tr>
      <w:tr w:rsidR="007E1E83" w14:paraId="74680E0F" w14:textId="77777777" w:rsidTr="00EC7B1E">
        <w:trPr>
          <w:cantSplit/>
          <w:trHeight w:val="454"/>
        </w:trPr>
        <w:tc>
          <w:tcPr>
            <w:tcW w:w="3402" w:type="dxa"/>
            <w:shd w:val="clear" w:color="auto" w:fill="F4E9F7"/>
          </w:tcPr>
          <w:p w14:paraId="793FD910" w14:textId="77777777" w:rsidR="007E1E83" w:rsidRDefault="007E1E83" w:rsidP="007E1E83">
            <w:pPr>
              <w:pStyle w:val="BodyText"/>
              <w:spacing w:after="0"/>
            </w:pPr>
            <w:r>
              <w:rPr>
                <w:b/>
              </w:rPr>
              <w:t>PPL number</w:t>
            </w:r>
          </w:p>
        </w:tc>
        <w:tc>
          <w:tcPr>
            <w:tcW w:w="6237" w:type="dxa"/>
          </w:tcPr>
          <w:p w14:paraId="21772F8E" w14:textId="0B297E6C" w:rsidR="007E1E83" w:rsidRDefault="007E1E83" w:rsidP="007E1E83">
            <w:pPr>
              <w:pStyle w:val="BodyText"/>
              <w:spacing w:after="0"/>
            </w:pPr>
            <w:r w:rsidRPr="00C629C9">
              <w:t>P09AD3ABE</w:t>
            </w:r>
          </w:p>
        </w:tc>
      </w:tr>
      <w:tr w:rsidR="007E1E83" w14:paraId="3E67C1A8" w14:textId="77777777" w:rsidTr="00EC7B1E">
        <w:trPr>
          <w:cantSplit/>
          <w:trHeight w:val="454"/>
        </w:trPr>
        <w:tc>
          <w:tcPr>
            <w:tcW w:w="3402" w:type="dxa"/>
            <w:shd w:val="clear" w:color="auto" w:fill="F4E9F7"/>
          </w:tcPr>
          <w:p w14:paraId="56F04D7C" w14:textId="77777777" w:rsidR="007E1E83" w:rsidRDefault="007E1E83" w:rsidP="007E1E83">
            <w:pPr>
              <w:pStyle w:val="BodyText"/>
              <w:spacing w:after="0"/>
            </w:pPr>
            <w:r>
              <w:rPr>
                <w:b/>
              </w:rPr>
              <w:t>Protocol no</w:t>
            </w:r>
          </w:p>
        </w:tc>
        <w:tc>
          <w:tcPr>
            <w:tcW w:w="6237" w:type="dxa"/>
          </w:tcPr>
          <w:p w14:paraId="5BD96796" w14:textId="51E3ACD5" w:rsidR="007E1E83" w:rsidRDefault="007E1E83" w:rsidP="007E1E83">
            <w:pPr>
              <w:pStyle w:val="BodyText"/>
              <w:spacing w:after="0"/>
            </w:pPr>
            <w:r>
              <w:t>12</w:t>
            </w:r>
          </w:p>
        </w:tc>
      </w:tr>
      <w:tr w:rsidR="007E1E83" w14:paraId="30FB168C" w14:textId="77777777" w:rsidTr="00EC7B1E">
        <w:trPr>
          <w:cantSplit/>
          <w:trHeight w:val="454"/>
        </w:trPr>
        <w:tc>
          <w:tcPr>
            <w:tcW w:w="3402" w:type="dxa"/>
            <w:shd w:val="clear" w:color="auto" w:fill="F4E9F7"/>
          </w:tcPr>
          <w:p w14:paraId="2D7D0D8B" w14:textId="77777777" w:rsidR="007E1E83" w:rsidRDefault="007E1E83" w:rsidP="007E1E83">
            <w:pPr>
              <w:pStyle w:val="BodyText"/>
              <w:spacing w:after="0"/>
              <w:rPr>
                <w:b/>
              </w:rPr>
            </w:pPr>
            <w:r w:rsidRPr="003C77A1">
              <w:rPr>
                <w:b/>
              </w:rPr>
              <w:t>Protocol title</w:t>
            </w:r>
          </w:p>
        </w:tc>
        <w:tc>
          <w:tcPr>
            <w:tcW w:w="6237" w:type="dxa"/>
          </w:tcPr>
          <w:p w14:paraId="317D5A39" w14:textId="266A38AE" w:rsidR="007E1E83" w:rsidRDefault="007E1E83" w:rsidP="007E1E83">
            <w:pPr>
              <w:pStyle w:val="BodyText"/>
              <w:spacing w:after="0"/>
            </w:pPr>
            <w:r w:rsidRPr="00C629C9">
              <w:t>Testing interventions for cancers</w:t>
            </w:r>
          </w:p>
        </w:tc>
      </w:tr>
      <w:tr w:rsidR="007E1E83" w14:paraId="1A160C56" w14:textId="77777777" w:rsidTr="00EC7B1E">
        <w:trPr>
          <w:cantSplit/>
          <w:trHeight w:val="454"/>
        </w:trPr>
        <w:tc>
          <w:tcPr>
            <w:tcW w:w="3402" w:type="dxa"/>
            <w:tcBorders>
              <w:bottom w:val="single" w:sz="4" w:space="0" w:color="auto"/>
            </w:tcBorders>
            <w:shd w:val="clear" w:color="auto" w:fill="F4E9F7"/>
          </w:tcPr>
          <w:p w14:paraId="2B9CCA88" w14:textId="77777777" w:rsidR="007E1E83" w:rsidRDefault="007E1E83" w:rsidP="007E1E83">
            <w:pPr>
              <w:pStyle w:val="BodyText"/>
              <w:spacing w:after="0"/>
              <w:rPr>
                <w:b/>
              </w:rPr>
            </w:pPr>
            <w:r>
              <w:rPr>
                <w:b/>
              </w:rPr>
              <w:t>Severity classification</w:t>
            </w:r>
          </w:p>
        </w:tc>
        <w:tc>
          <w:tcPr>
            <w:tcW w:w="6237" w:type="dxa"/>
            <w:tcBorders>
              <w:bottom w:val="single" w:sz="4" w:space="0" w:color="auto"/>
            </w:tcBorders>
          </w:tcPr>
          <w:p w14:paraId="39129CCC" w14:textId="540D21C2" w:rsidR="007E1E83" w:rsidRDefault="007E1E83" w:rsidP="007E1E83">
            <w:pPr>
              <w:pStyle w:val="BodyText"/>
              <w:spacing w:after="0"/>
            </w:pPr>
            <w:r>
              <w:t xml:space="preserve">Moderate </w:t>
            </w:r>
          </w:p>
        </w:tc>
      </w:tr>
      <w:tr w:rsidR="007E1E83" w14:paraId="3D65FBEB" w14:textId="77777777" w:rsidTr="00EC7B1E">
        <w:trPr>
          <w:cantSplit/>
          <w:trHeight w:val="454"/>
        </w:trPr>
        <w:tc>
          <w:tcPr>
            <w:tcW w:w="3402" w:type="dxa"/>
            <w:shd w:val="clear" w:color="auto" w:fill="F4E9F7"/>
          </w:tcPr>
          <w:p w14:paraId="5AE40AFE" w14:textId="77777777" w:rsidR="007E1E83" w:rsidRDefault="007E1E83" w:rsidP="007E1E83">
            <w:pPr>
              <w:pStyle w:val="BodyText"/>
              <w:spacing w:after="0"/>
              <w:rPr>
                <w:b/>
              </w:rPr>
            </w:pPr>
            <w:r>
              <w:rPr>
                <w:b/>
              </w:rPr>
              <w:lastRenderedPageBreak/>
              <w:t>1. Date of incident</w:t>
            </w:r>
          </w:p>
        </w:tc>
        <w:tc>
          <w:tcPr>
            <w:tcW w:w="6237" w:type="dxa"/>
          </w:tcPr>
          <w:p w14:paraId="7986A49C" w14:textId="1FBD75B7" w:rsidR="007E1E83" w:rsidRDefault="007E1E83" w:rsidP="007E1E83">
            <w:pPr>
              <w:pStyle w:val="BodyText"/>
              <w:spacing w:after="0"/>
            </w:pPr>
            <w:r>
              <w:t>22 April 2022</w:t>
            </w:r>
          </w:p>
        </w:tc>
      </w:tr>
      <w:tr w:rsidR="007E1E83" w14:paraId="2965E0ED" w14:textId="77777777" w:rsidTr="00EC7B1E">
        <w:trPr>
          <w:cantSplit/>
          <w:trHeight w:val="454"/>
        </w:trPr>
        <w:tc>
          <w:tcPr>
            <w:tcW w:w="3402" w:type="dxa"/>
            <w:shd w:val="clear" w:color="auto" w:fill="F4E9F7"/>
          </w:tcPr>
          <w:p w14:paraId="0C7E3AF8" w14:textId="77777777" w:rsidR="007E1E83" w:rsidRDefault="007E1E83" w:rsidP="007E1E83">
            <w:pPr>
              <w:pStyle w:val="BodyText"/>
              <w:spacing w:after="0"/>
              <w:rPr>
                <w:b/>
              </w:rPr>
            </w:pPr>
            <w:r>
              <w:rPr>
                <w:b/>
              </w:rPr>
              <w:t>2. Species</w:t>
            </w:r>
          </w:p>
        </w:tc>
        <w:tc>
          <w:tcPr>
            <w:tcW w:w="6237" w:type="dxa"/>
          </w:tcPr>
          <w:p w14:paraId="61A8F257" w14:textId="501CA804" w:rsidR="007E1E83" w:rsidRDefault="007E1E83" w:rsidP="007E1E83">
            <w:pPr>
              <w:pStyle w:val="BodyText"/>
              <w:spacing w:after="0"/>
            </w:pPr>
            <w:r>
              <w:t>mice</w:t>
            </w:r>
          </w:p>
        </w:tc>
      </w:tr>
      <w:tr w:rsidR="007E1E83" w:rsidRPr="007E1E83" w14:paraId="3422C38C" w14:textId="77777777" w:rsidTr="00EC7B1E">
        <w:trPr>
          <w:cantSplit/>
          <w:trHeight w:val="454"/>
        </w:trPr>
        <w:tc>
          <w:tcPr>
            <w:tcW w:w="3402" w:type="dxa"/>
            <w:shd w:val="clear" w:color="auto" w:fill="F4E9F7"/>
          </w:tcPr>
          <w:p w14:paraId="4472BE76" w14:textId="77777777" w:rsidR="007E1E83" w:rsidRDefault="007E1E83" w:rsidP="007E1E83">
            <w:pPr>
              <w:pStyle w:val="BodyText"/>
              <w:spacing w:after="0"/>
              <w:rPr>
                <w:b/>
              </w:rPr>
            </w:pPr>
            <w:r>
              <w:rPr>
                <w:b/>
              </w:rPr>
              <w:lastRenderedPageBreak/>
              <w:t>3. Brief details of study and how the limits or constraints  have been breached</w:t>
            </w:r>
          </w:p>
        </w:tc>
        <w:tc>
          <w:tcPr>
            <w:tcW w:w="6237" w:type="dxa"/>
          </w:tcPr>
          <w:p w14:paraId="27C045D6" w14:textId="13357360" w:rsidR="007C65E8" w:rsidRDefault="007C65E8" w:rsidP="008F20EE">
            <w:pPr>
              <w:pStyle w:val="BodyText"/>
            </w:pPr>
            <w:r w:rsidRPr="007C65E8">
              <w:t>The aim</w:t>
            </w:r>
            <w:r w:rsidR="004F4ADC">
              <w:t xml:space="preserve"> of the study</w:t>
            </w:r>
            <w:r>
              <w:t xml:space="preserve"> </w:t>
            </w:r>
            <w:r w:rsidRPr="007C65E8">
              <w:t xml:space="preserve">to test whether treatment by </w:t>
            </w:r>
            <w:r w:rsidR="00831188">
              <w:t xml:space="preserve">substrate reduction therapy </w:t>
            </w:r>
            <w:r w:rsidRPr="007C65E8">
              <w:t xml:space="preserve">will reduce the risk of Gaucher-related cancer in GD mouse model.   </w:t>
            </w:r>
          </w:p>
          <w:p w14:paraId="089A085C" w14:textId="5875DABA" w:rsidR="0002099C" w:rsidRPr="008A6DDC" w:rsidRDefault="00B85006" w:rsidP="008F20EE">
            <w:pPr>
              <w:pStyle w:val="BodyText"/>
              <w:rPr>
                <w:color w:val="FF0000"/>
              </w:rPr>
            </w:pPr>
            <w:r w:rsidRPr="00B85006">
              <w:rPr>
                <w:color w:val="FF0000"/>
              </w:rPr>
              <w:t xml:space="preserve">Adult </w:t>
            </w:r>
            <w:r w:rsidR="007E1E83" w:rsidRPr="007E1E83">
              <w:t xml:space="preserve">CD1-Gaucher </w:t>
            </w:r>
            <w:r w:rsidR="008464B8">
              <w:t>m</w:t>
            </w:r>
            <w:r w:rsidR="0075262D">
              <w:t>ice</w:t>
            </w:r>
            <w:r w:rsidR="008464B8">
              <w:t xml:space="preserve"> </w:t>
            </w:r>
            <w:r w:rsidR="008464B8" w:rsidRPr="008464B8">
              <w:rPr>
                <w:color w:val="FF0000"/>
              </w:rPr>
              <w:t xml:space="preserve">on </w:t>
            </w:r>
            <w:r w:rsidR="006C3758" w:rsidRPr="008464B8">
              <w:rPr>
                <w:color w:val="FF0000"/>
              </w:rPr>
              <w:t xml:space="preserve">the </w:t>
            </w:r>
            <w:r w:rsidR="007E1E83" w:rsidRPr="008464B8">
              <w:rPr>
                <w:color w:val="FF0000"/>
              </w:rPr>
              <w:t xml:space="preserve">medicated diet </w:t>
            </w:r>
            <w:r w:rsidR="00B84FF7" w:rsidRPr="008464B8">
              <w:rPr>
                <w:color w:val="FF0000"/>
              </w:rPr>
              <w:t xml:space="preserve">treatment </w:t>
            </w:r>
            <w:r w:rsidR="007E1E83" w:rsidRPr="008464B8">
              <w:rPr>
                <w:color w:val="FF0000"/>
              </w:rPr>
              <w:t xml:space="preserve">under protocol 12 </w:t>
            </w:r>
            <w:r w:rsidR="00B84FF7" w:rsidRPr="00B84FF7">
              <w:rPr>
                <w:color w:val="FF0000"/>
              </w:rPr>
              <w:t xml:space="preserve">step 1 </w:t>
            </w:r>
            <w:r w:rsidR="008464B8" w:rsidRPr="008464B8">
              <w:rPr>
                <w:color w:val="FF0000"/>
              </w:rPr>
              <w:t>have been</w:t>
            </w:r>
            <w:r w:rsidR="00B84FF7" w:rsidRPr="008464B8">
              <w:rPr>
                <w:color w:val="FF0000"/>
              </w:rPr>
              <w:t xml:space="preserve"> administered </w:t>
            </w:r>
            <w:r w:rsidR="00B84FF7" w:rsidRPr="00B84FF7">
              <w:rPr>
                <w:color w:val="FF0000"/>
              </w:rPr>
              <w:t xml:space="preserve">substrate inhibitors </w:t>
            </w:r>
            <w:r w:rsidR="00B84FF7">
              <w:rPr>
                <w:color w:val="FF0000"/>
              </w:rPr>
              <w:t>orally in food</w:t>
            </w:r>
            <w:r w:rsidR="00324856">
              <w:rPr>
                <w:color w:val="FF0000"/>
              </w:rPr>
              <w:t xml:space="preserve"> </w:t>
            </w:r>
            <w:r w:rsidR="00A90442">
              <w:rPr>
                <w:color w:val="FF0000"/>
              </w:rPr>
              <w:t xml:space="preserve">ad libitum </w:t>
            </w:r>
            <w:r w:rsidR="00324856">
              <w:rPr>
                <w:color w:val="FF0000"/>
              </w:rPr>
              <w:t>for</w:t>
            </w:r>
            <w:r w:rsidR="00860CD3">
              <w:rPr>
                <w:color w:val="FF0000"/>
              </w:rPr>
              <w:t xml:space="preserve"> 9</w:t>
            </w:r>
            <w:r w:rsidR="00324856">
              <w:rPr>
                <w:color w:val="FF0000"/>
              </w:rPr>
              <w:t xml:space="preserve"> months</w:t>
            </w:r>
            <w:r w:rsidR="00A90442">
              <w:rPr>
                <w:color w:val="FF0000"/>
              </w:rPr>
              <w:t xml:space="preserve"> since </w:t>
            </w:r>
            <w:r w:rsidR="0048526D">
              <w:rPr>
                <w:color w:val="FF0000"/>
              </w:rPr>
              <w:t>July 2021</w:t>
            </w:r>
            <w:r w:rsidR="00B84FF7">
              <w:rPr>
                <w:color w:val="FF0000"/>
              </w:rPr>
              <w:t>.</w:t>
            </w:r>
            <w:r w:rsidR="00366C3A">
              <w:rPr>
                <w:color w:val="FF0000"/>
              </w:rPr>
              <w:t xml:space="preserve"> The </w:t>
            </w:r>
            <w:r w:rsidR="0048526D">
              <w:rPr>
                <w:color w:val="FF0000"/>
              </w:rPr>
              <w:t xml:space="preserve">animals will receive </w:t>
            </w:r>
            <w:r w:rsidR="00366C3A">
              <w:rPr>
                <w:color w:val="FF0000"/>
              </w:rPr>
              <w:t xml:space="preserve">medical diet </w:t>
            </w:r>
            <w:r w:rsidR="0048526D">
              <w:rPr>
                <w:color w:val="FF0000"/>
              </w:rPr>
              <w:t xml:space="preserve">for </w:t>
            </w:r>
            <w:r w:rsidR="00366C3A">
              <w:rPr>
                <w:color w:val="FF0000"/>
              </w:rPr>
              <w:t>12 months</w:t>
            </w:r>
            <w:r w:rsidR="0048526D">
              <w:rPr>
                <w:color w:val="FF0000"/>
              </w:rPr>
              <w:t xml:space="preserve">, the study </w:t>
            </w:r>
            <w:r w:rsidR="008A6DDC">
              <w:rPr>
                <w:color w:val="FF0000"/>
              </w:rPr>
              <w:t xml:space="preserve">will be </w:t>
            </w:r>
            <w:r w:rsidR="00366C3A">
              <w:rPr>
                <w:color w:val="FF0000"/>
              </w:rPr>
              <w:t>terminat</w:t>
            </w:r>
            <w:r w:rsidR="008A6DDC">
              <w:rPr>
                <w:color w:val="FF0000"/>
              </w:rPr>
              <w:t>ed</w:t>
            </w:r>
            <w:r w:rsidR="00366C3A">
              <w:rPr>
                <w:color w:val="FF0000"/>
              </w:rPr>
              <w:t xml:space="preserve"> in June 2022.</w:t>
            </w:r>
            <w:r w:rsidR="00324856">
              <w:rPr>
                <w:color w:val="FF0000"/>
              </w:rPr>
              <w:t xml:space="preserve"> </w:t>
            </w:r>
            <w:r w:rsidR="008A6DDC">
              <w:rPr>
                <w:color w:val="FF0000"/>
              </w:rPr>
              <w:t xml:space="preserve">In the cage with </w:t>
            </w:r>
            <w:r w:rsidR="0002099C" w:rsidRPr="008A6DDC">
              <w:rPr>
                <w:color w:val="FF0000"/>
              </w:rPr>
              <w:t>4 animals</w:t>
            </w:r>
            <w:r w:rsidR="008A6DDC">
              <w:rPr>
                <w:color w:val="FF0000"/>
              </w:rPr>
              <w:t xml:space="preserve">, </w:t>
            </w:r>
            <w:r w:rsidR="008A6DDC" w:rsidRPr="008A6DDC">
              <w:rPr>
                <w:color w:val="FF0000"/>
              </w:rPr>
              <w:t>t</w:t>
            </w:r>
            <w:r w:rsidR="0002099C" w:rsidRPr="008A6DDC">
              <w:rPr>
                <w:color w:val="FF0000"/>
              </w:rPr>
              <w:t>hree mice ha</w:t>
            </w:r>
            <w:r w:rsidR="008A6DDC">
              <w:rPr>
                <w:color w:val="FF0000"/>
              </w:rPr>
              <w:t>d</w:t>
            </w:r>
            <w:r w:rsidR="0002099C" w:rsidRPr="008A6DDC">
              <w:rPr>
                <w:color w:val="FF0000"/>
              </w:rPr>
              <w:t xml:space="preserve"> </w:t>
            </w:r>
            <w:r w:rsidR="008A6DDC" w:rsidRPr="008A6DDC">
              <w:rPr>
                <w:color w:val="FF0000"/>
              </w:rPr>
              <w:t xml:space="preserve">lost </w:t>
            </w:r>
            <w:r w:rsidR="0002099C" w:rsidRPr="008A6DDC">
              <w:rPr>
                <w:color w:val="FF0000"/>
              </w:rPr>
              <w:t>body weight</w:t>
            </w:r>
            <w:r w:rsidR="0048526D">
              <w:rPr>
                <w:color w:val="FF0000"/>
              </w:rPr>
              <w:t>:</w:t>
            </w:r>
            <w:r w:rsidR="0002099C" w:rsidRPr="008A6DDC">
              <w:rPr>
                <w:color w:val="FF0000"/>
              </w:rPr>
              <w:t xml:space="preserve"> </w:t>
            </w:r>
          </w:p>
          <w:p w14:paraId="7D00A6E8" w14:textId="54C12308" w:rsidR="008F20EE" w:rsidRPr="001A128C" w:rsidRDefault="008464B8" w:rsidP="0002099C">
            <w:pPr>
              <w:pStyle w:val="BodyText"/>
              <w:numPr>
                <w:ilvl w:val="0"/>
                <w:numId w:val="24"/>
              </w:numPr>
              <w:rPr>
                <w:color w:val="FF0000"/>
              </w:rPr>
            </w:pPr>
            <w:r>
              <w:rPr>
                <w:color w:val="FF0000"/>
              </w:rPr>
              <w:t xml:space="preserve">Mouse COAP14.5a </w:t>
            </w:r>
            <w:r w:rsidR="007E1E83" w:rsidRPr="007E1E83">
              <w:t>was</w:t>
            </w:r>
            <w:r w:rsidR="007E1E83">
              <w:t xml:space="preserve"> weig</w:t>
            </w:r>
            <w:r w:rsidR="008F20EE">
              <w:t>hed in the morning</w:t>
            </w:r>
            <w:r w:rsidR="008A6DDC">
              <w:t xml:space="preserve"> today 22 April</w:t>
            </w:r>
            <w:r w:rsidRPr="008464B8">
              <w:rPr>
                <w:color w:val="FF0000"/>
              </w:rPr>
              <w:t xml:space="preserve">, </w:t>
            </w:r>
            <w:r>
              <w:t>t</w:t>
            </w:r>
            <w:r w:rsidR="006C3758">
              <w:t>he</w:t>
            </w:r>
            <w:r w:rsidR="008F20EE">
              <w:t xml:space="preserve"> </w:t>
            </w:r>
            <w:r w:rsidR="00831188">
              <w:t xml:space="preserve">weight </w:t>
            </w:r>
            <w:r w:rsidR="0075262D" w:rsidRPr="0075262D">
              <w:rPr>
                <w:color w:val="FF0000"/>
              </w:rPr>
              <w:t>was</w:t>
            </w:r>
            <w:r w:rsidR="006C3758" w:rsidRPr="0075262D">
              <w:rPr>
                <w:color w:val="FF0000"/>
              </w:rPr>
              <w:t xml:space="preserve"> </w:t>
            </w:r>
            <w:r w:rsidR="008F20EE">
              <w:t xml:space="preserve">25.2g which was shown to be 17.38 % </w:t>
            </w:r>
            <w:r w:rsidR="006C3758">
              <w:t xml:space="preserve">below </w:t>
            </w:r>
            <w:r w:rsidR="008F20EE">
              <w:t>of the highest achieved weight</w:t>
            </w:r>
            <w:r w:rsidR="008A6DDC">
              <w:t xml:space="preserve"> </w:t>
            </w:r>
            <w:r w:rsidR="008A6DDC" w:rsidRPr="008A6DDC">
              <w:rPr>
                <w:color w:val="FF0000"/>
              </w:rPr>
              <w:t>which exceeded humane point</w:t>
            </w:r>
            <w:r w:rsidR="008A6DDC">
              <w:rPr>
                <w:color w:val="FF0000"/>
              </w:rPr>
              <w:t xml:space="preserve"> -</w:t>
            </w:r>
            <w:r w:rsidR="008A6DDC" w:rsidRPr="008A6DDC">
              <w:rPr>
                <w:color w:val="FF0000"/>
              </w:rPr>
              <w:t xml:space="preserve"> 15% weight lost</w:t>
            </w:r>
            <w:r w:rsidR="008F20EE">
              <w:t xml:space="preserve">. However, the mouse was re-weighed at 11:36am, the weight </w:t>
            </w:r>
            <w:r w:rsidR="006C3758">
              <w:t xml:space="preserve">increased to </w:t>
            </w:r>
            <w:r w:rsidR="008F20EE">
              <w:t>27g</w:t>
            </w:r>
            <w:r w:rsidR="006C3758">
              <w:t xml:space="preserve"> (gain</w:t>
            </w:r>
            <w:r w:rsidR="008F20EE">
              <w:t xml:space="preserve"> 2g</w:t>
            </w:r>
            <w:r w:rsidR="006C3758">
              <w:t>)</w:t>
            </w:r>
            <w:r w:rsidR="008F20EE">
              <w:t xml:space="preserve">. </w:t>
            </w:r>
          </w:p>
          <w:p w14:paraId="47BC3146" w14:textId="5C3E1413" w:rsidR="008F20EE" w:rsidRDefault="008F20EE" w:rsidP="0002099C">
            <w:pPr>
              <w:pStyle w:val="BodyText"/>
              <w:numPr>
                <w:ilvl w:val="0"/>
                <w:numId w:val="24"/>
              </w:numPr>
            </w:pPr>
            <w:r>
              <w:t>Mouse COAP14.5h TRBR weigh</w:t>
            </w:r>
            <w:r w:rsidR="006C3758">
              <w:t>ed in the morning</w:t>
            </w:r>
            <w:r w:rsidR="00B85006">
              <w:t xml:space="preserve"> </w:t>
            </w:r>
            <w:r w:rsidR="00B85006" w:rsidRPr="00B85006">
              <w:rPr>
                <w:color w:val="FF0000"/>
              </w:rPr>
              <w:t>22 April</w:t>
            </w:r>
            <w:r w:rsidR="006C3758">
              <w:t>: weight was</w:t>
            </w:r>
            <w:r>
              <w:t xml:space="preserve"> </w:t>
            </w:r>
            <w:r w:rsidR="00BA4DD3">
              <w:t xml:space="preserve">26g – </w:t>
            </w:r>
            <w:r w:rsidR="006C3758">
              <w:t>which was</w:t>
            </w:r>
            <w:r w:rsidR="00BA4DD3">
              <w:t xml:space="preserve"> 12% </w:t>
            </w:r>
            <w:r w:rsidR="006C3758">
              <w:t xml:space="preserve">reduction </w:t>
            </w:r>
            <w:r w:rsidR="00BA4DD3">
              <w:t>of the highest</w:t>
            </w:r>
            <w:r w:rsidR="003C0A9E">
              <w:t xml:space="preserve"> </w:t>
            </w:r>
            <w:r w:rsidR="003C0A9E" w:rsidRPr="003C0A9E">
              <w:rPr>
                <w:color w:val="FF0000"/>
              </w:rPr>
              <w:t>achieved</w:t>
            </w:r>
            <w:r w:rsidR="00BA4DD3">
              <w:t xml:space="preserve"> weight. The mouse was</w:t>
            </w:r>
            <w:r w:rsidR="006C3758">
              <w:t xml:space="preserve"> </w:t>
            </w:r>
            <w:r w:rsidR="00BA4DD3">
              <w:t>re-weighed</w:t>
            </w:r>
            <w:r w:rsidR="006C3758">
              <w:t xml:space="preserve"> again</w:t>
            </w:r>
            <w:r w:rsidR="00BA4DD3">
              <w:t>, the weight increased to 28.6g ( +2g)</w:t>
            </w:r>
            <w:r w:rsidR="00B85006">
              <w:t xml:space="preserve">. </w:t>
            </w:r>
          </w:p>
          <w:p w14:paraId="1CB82074" w14:textId="3E987530" w:rsidR="008F20EE" w:rsidRDefault="00BA4DD3" w:rsidP="0002099C">
            <w:pPr>
              <w:pStyle w:val="BodyText"/>
              <w:numPr>
                <w:ilvl w:val="0"/>
                <w:numId w:val="24"/>
              </w:numPr>
            </w:pPr>
            <w:r>
              <w:t xml:space="preserve">Mouse </w:t>
            </w:r>
            <w:r w:rsidR="008F20EE">
              <w:t>COAP 14.5</w:t>
            </w:r>
            <w:r w:rsidR="007D7419">
              <w:t>e</w:t>
            </w:r>
            <w:r w:rsidR="008F20EE">
              <w:t xml:space="preserve"> T</w:t>
            </w:r>
            <w:r w:rsidR="007D7419">
              <w:t>R</w:t>
            </w:r>
            <w:r w:rsidR="008F20EE">
              <w:t xml:space="preserve"> </w:t>
            </w:r>
            <w:r>
              <w:t xml:space="preserve">morning weight was </w:t>
            </w:r>
            <w:r w:rsidR="008F20EE">
              <w:t>27.</w:t>
            </w:r>
            <w:r w:rsidR="007D7419">
              <w:t>1</w:t>
            </w:r>
            <w:r w:rsidR="008F20EE">
              <w:t>g</w:t>
            </w:r>
            <w:r w:rsidR="007D7419">
              <w:t xml:space="preserve">, </w:t>
            </w:r>
            <w:r w:rsidR="00B85006">
              <w:t xml:space="preserve">the mouse was </w:t>
            </w:r>
            <w:r w:rsidR="007D7419">
              <w:t>re-weighed</w:t>
            </w:r>
            <w:r w:rsidR="006C3758">
              <w:t xml:space="preserve"> in three hours later</w:t>
            </w:r>
            <w:r w:rsidR="007D7419">
              <w:t xml:space="preserve">, the weight increased to 28.6g </w:t>
            </w:r>
          </w:p>
          <w:p w14:paraId="798582B0" w14:textId="3B609055" w:rsidR="003C0A9E" w:rsidRDefault="00B85006" w:rsidP="003C0A9E">
            <w:pPr>
              <w:pStyle w:val="BodyText"/>
            </w:pPr>
            <w:r w:rsidRPr="00B85006">
              <w:rPr>
                <w:color w:val="FF0000"/>
              </w:rPr>
              <w:t xml:space="preserve">The fluctuation of the data caused by recording </w:t>
            </w:r>
            <w:r>
              <w:t xml:space="preserve">of the </w:t>
            </w:r>
            <w:r w:rsidR="003C0A9E">
              <w:t>weights data show</w:t>
            </w:r>
            <w:r>
              <w:t>s</w:t>
            </w:r>
            <w:r w:rsidR="003C0A9E">
              <w:t xml:space="preserve"> that the animals stayed on the same body weight with a few exceptions </w:t>
            </w:r>
            <w:r w:rsidR="00843AE3" w:rsidRPr="00843AE3">
              <w:rPr>
                <w:color w:val="FF0000"/>
              </w:rPr>
              <w:t xml:space="preserve">when </w:t>
            </w:r>
            <w:r w:rsidR="003C0A9E">
              <w:t xml:space="preserve">significantly increased weights </w:t>
            </w:r>
            <w:r w:rsidR="00843AE3">
              <w:t xml:space="preserve">were recorded </w:t>
            </w:r>
            <w:r w:rsidR="000F2FDD" w:rsidRPr="000F2FDD">
              <w:rPr>
                <w:color w:val="FF0000"/>
              </w:rPr>
              <w:t>that</w:t>
            </w:r>
            <w:r w:rsidR="003C0A9E">
              <w:t xml:space="preserve"> may affect</w:t>
            </w:r>
            <w:r w:rsidR="000F2FDD" w:rsidRPr="000F2FDD">
              <w:rPr>
                <w:color w:val="FF0000"/>
              </w:rPr>
              <w:t>ed</w:t>
            </w:r>
            <w:r w:rsidR="003C0A9E">
              <w:t xml:space="preserve"> the estimation of the body weight reduction.</w:t>
            </w:r>
          </w:p>
          <w:p w14:paraId="3CD66FCC" w14:textId="1297F4FF" w:rsidR="00324856" w:rsidRDefault="007D7419" w:rsidP="00324856">
            <w:pPr>
              <w:pStyle w:val="BodyText"/>
            </w:pPr>
            <w:r>
              <w:t xml:space="preserve">Animals are active and do not show any clinical signs. </w:t>
            </w:r>
          </w:p>
          <w:p w14:paraId="46CAFAF8" w14:textId="39809447" w:rsidR="008C36FD" w:rsidRDefault="0048526D" w:rsidP="008464B8">
            <w:pPr>
              <w:pStyle w:val="BodyText"/>
              <w:rPr>
                <w:color w:val="FF0000"/>
              </w:rPr>
            </w:pPr>
            <w:r>
              <w:rPr>
                <w:color w:val="FF0000"/>
              </w:rPr>
              <w:t>T</w:t>
            </w:r>
            <w:r w:rsidR="008464B8" w:rsidRPr="009A10E3">
              <w:rPr>
                <w:color w:val="FF0000"/>
              </w:rPr>
              <w:t>he criteria for humane killing</w:t>
            </w:r>
            <w:r w:rsidR="009A10E3">
              <w:rPr>
                <w:color w:val="FF0000"/>
              </w:rPr>
              <w:t xml:space="preserve"> related to the procedure</w:t>
            </w:r>
            <w:r w:rsidR="00860CD3">
              <w:rPr>
                <w:color w:val="FF0000"/>
              </w:rPr>
              <w:t xml:space="preserve"> - </w:t>
            </w:r>
            <w:r w:rsidR="009A10E3">
              <w:rPr>
                <w:color w:val="FF0000"/>
              </w:rPr>
              <w:t>administration of substrate inhibitor (step 1 protocol 12</w:t>
            </w:r>
            <w:r w:rsidR="003C0A9E">
              <w:rPr>
                <w:color w:val="FF0000"/>
              </w:rPr>
              <w:t>)</w:t>
            </w:r>
            <w:r w:rsidR="008C36FD">
              <w:rPr>
                <w:color w:val="FF0000"/>
              </w:rPr>
              <w:t xml:space="preserve">: </w:t>
            </w:r>
            <w:r w:rsidR="003C0A9E">
              <w:rPr>
                <w:color w:val="FF0000"/>
              </w:rPr>
              <w:t xml:space="preserve">15 % weight loss </w:t>
            </w:r>
            <w:r w:rsidR="003C0A9E" w:rsidRPr="009A10E3">
              <w:rPr>
                <w:color w:val="FF0000"/>
              </w:rPr>
              <w:t xml:space="preserve">of their maximum </w:t>
            </w:r>
            <w:r w:rsidR="008464B8" w:rsidRPr="009A10E3">
              <w:rPr>
                <w:color w:val="FF0000"/>
              </w:rPr>
              <w:t>achieved weight</w:t>
            </w:r>
            <w:r w:rsidR="00860CD3">
              <w:rPr>
                <w:color w:val="FF0000"/>
              </w:rPr>
              <w:t xml:space="preserve"> is the criteria for humane killing</w:t>
            </w:r>
            <w:r w:rsidR="008464B8" w:rsidRPr="009A10E3">
              <w:rPr>
                <w:color w:val="FF0000"/>
              </w:rPr>
              <w:t>.</w:t>
            </w:r>
            <w:r w:rsidR="009A10E3">
              <w:rPr>
                <w:color w:val="FF0000"/>
              </w:rPr>
              <w:t xml:space="preserve"> </w:t>
            </w:r>
            <w:r>
              <w:rPr>
                <w:color w:val="FF0000"/>
              </w:rPr>
              <w:t>These are adult animals 10 months old, t</w:t>
            </w:r>
            <w:r w:rsidR="008C36FD">
              <w:rPr>
                <w:color w:val="FF0000"/>
              </w:rPr>
              <w:t xml:space="preserve">hey received poly IC induction in neonatal period. The second humane point of 20% weight lost </w:t>
            </w:r>
            <w:r w:rsidR="008C36FD">
              <w:rPr>
                <w:color w:val="FF0000"/>
              </w:rPr>
              <w:lastRenderedPageBreak/>
              <w:t xml:space="preserve">applied only during the induction protocol in neonatal period </w:t>
            </w:r>
            <w:r>
              <w:rPr>
                <w:color w:val="FF0000"/>
              </w:rPr>
              <w:t xml:space="preserve">and this </w:t>
            </w:r>
            <w:r w:rsidR="008C36FD">
              <w:rPr>
                <w:color w:val="FF0000"/>
              </w:rPr>
              <w:t xml:space="preserve">will not be relevant to the current procedure. </w:t>
            </w:r>
          </w:p>
          <w:p w14:paraId="54C4B312" w14:textId="4B57D3C7" w:rsidR="0002099C" w:rsidRDefault="003C0A9E" w:rsidP="008464B8">
            <w:pPr>
              <w:pStyle w:val="BodyText"/>
              <w:rPr>
                <w:color w:val="FF0000"/>
              </w:rPr>
            </w:pPr>
            <w:r>
              <w:rPr>
                <w:color w:val="FF0000"/>
              </w:rPr>
              <w:t xml:space="preserve">The </w:t>
            </w:r>
            <w:r w:rsidR="003252A3">
              <w:rPr>
                <w:color w:val="FF0000"/>
              </w:rPr>
              <w:t xml:space="preserve">unexplained </w:t>
            </w:r>
            <w:r>
              <w:rPr>
                <w:color w:val="FF0000"/>
              </w:rPr>
              <w:t xml:space="preserve">reduction of body weight unlikely to be related to </w:t>
            </w:r>
            <w:r w:rsidR="003252A3">
              <w:rPr>
                <w:color w:val="FF0000"/>
              </w:rPr>
              <w:t>the</w:t>
            </w:r>
            <w:r w:rsidR="00860CD3">
              <w:rPr>
                <w:color w:val="FF0000"/>
              </w:rPr>
              <w:t xml:space="preserve"> current</w:t>
            </w:r>
            <w:r w:rsidR="003252A3">
              <w:rPr>
                <w:color w:val="FF0000"/>
              </w:rPr>
              <w:t xml:space="preserve"> </w:t>
            </w:r>
            <w:r>
              <w:rPr>
                <w:color w:val="FF0000"/>
              </w:rPr>
              <w:t xml:space="preserve">medicated diet </w:t>
            </w:r>
            <w:r w:rsidR="00860CD3">
              <w:rPr>
                <w:color w:val="FF0000"/>
              </w:rPr>
              <w:t>treatment</w:t>
            </w:r>
            <w:r w:rsidR="008C36FD">
              <w:rPr>
                <w:color w:val="FF0000"/>
              </w:rPr>
              <w:t xml:space="preserve">. </w:t>
            </w:r>
          </w:p>
          <w:p w14:paraId="6543B4D8" w14:textId="50F6C417" w:rsidR="003C0A9E" w:rsidRDefault="008C36FD" w:rsidP="008464B8">
            <w:pPr>
              <w:pStyle w:val="BodyText"/>
              <w:rPr>
                <w:color w:val="FF0000"/>
              </w:rPr>
            </w:pPr>
            <w:r>
              <w:rPr>
                <w:color w:val="FF0000"/>
              </w:rPr>
              <w:t>I</w:t>
            </w:r>
            <w:r w:rsidRPr="00324856">
              <w:rPr>
                <w:color w:val="FF0000"/>
              </w:rPr>
              <w:t>f the animals develop clinical signs they will be killed.</w:t>
            </w:r>
          </w:p>
          <w:p w14:paraId="3AC680DB" w14:textId="4D06BECD" w:rsidR="008464B8" w:rsidRPr="009A10E3" w:rsidRDefault="008464B8" w:rsidP="008464B8">
            <w:pPr>
              <w:pStyle w:val="BodyText"/>
              <w:rPr>
                <w:color w:val="FF0000"/>
              </w:rPr>
            </w:pPr>
            <w:r w:rsidRPr="009A10E3">
              <w:rPr>
                <w:color w:val="FF0000"/>
              </w:rPr>
              <w:t xml:space="preserve">  </w:t>
            </w:r>
          </w:p>
          <w:p w14:paraId="7D121BEE" w14:textId="77777777" w:rsidR="008464B8" w:rsidRDefault="008464B8" w:rsidP="00B31C4D">
            <w:pPr>
              <w:pStyle w:val="BodyText"/>
            </w:pPr>
          </w:p>
          <w:p w14:paraId="010190F5" w14:textId="6779BD3C" w:rsidR="007E1E83" w:rsidRPr="007E1E83" w:rsidRDefault="007E1E83" w:rsidP="005C5796">
            <w:pPr>
              <w:pStyle w:val="BodyText"/>
            </w:pPr>
          </w:p>
        </w:tc>
      </w:tr>
      <w:tr w:rsidR="007E1E83" w14:paraId="04B71CB1" w14:textId="77777777" w:rsidTr="00EC7B1E">
        <w:trPr>
          <w:cantSplit/>
          <w:trHeight w:val="454"/>
        </w:trPr>
        <w:tc>
          <w:tcPr>
            <w:tcW w:w="3402" w:type="dxa"/>
            <w:shd w:val="clear" w:color="auto" w:fill="F4E9F7"/>
          </w:tcPr>
          <w:p w14:paraId="34B4A2B6" w14:textId="77777777" w:rsidR="007E1E83" w:rsidRDefault="007E1E83" w:rsidP="007E1E83">
            <w:pPr>
              <w:pStyle w:val="BodyText"/>
              <w:spacing w:after="0"/>
              <w:rPr>
                <w:b/>
              </w:rPr>
            </w:pPr>
            <w:r>
              <w:rPr>
                <w:b/>
              </w:rPr>
              <w:lastRenderedPageBreak/>
              <w:t>4. Have you taken advice from the Named Animal Care and Welfare Officer/Named Veterinary Surgeon/others?</w:t>
            </w:r>
          </w:p>
        </w:tc>
        <w:tc>
          <w:tcPr>
            <w:tcW w:w="6237" w:type="dxa"/>
          </w:tcPr>
          <w:p w14:paraId="1F224DCC" w14:textId="77777777" w:rsidR="007E1E83" w:rsidRDefault="007E1E83" w:rsidP="007E1E83">
            <w:pPr>
              <w:pStyle w:val="BodyText"/>
              <w:spacing w:after="0"/>
            </w:pPr>
            <w:r>
              <w:t xml:space="preserve">The weighing records and the animal condition have been discussed with NACWO and NVS. </w:t>
            </w:r>
          </w:p>
          <w:p w14:paraId="71E8BF5E" w14:textId="3296F78A" w:rsidR="00967826" w:rsidRPr="00967826" w:rsidRDefault="00967826" w:rsidP="007E1E83">
            <w:pPr>
              <w:pStyle w:val="BodyText"/>
              <w:spacing w:after="0"/>
              <w:rPr>
                <w:color w:val="FF0000"/>
              </w:rPr>
            </w:pPr>
            <w:r w:rsidRPr="00967826">
              <w:rPr>
                <w:color w:val="FF0000"/>
              </w:rPr>
              <w:t xml:space="preserve">Following NACWO advice </w:t>
            </w:r>
            <w:r w:rsidR="008C36FD">
              <w:rPr>
                <w:color w:val="FF0000"/>
              </w:rPr>
              <w:t xml:space="preserve">and </w:t>
            </w:r>
            <w:r w:rsidR="005237BB">
              <w:rPr>
                <w:color w:val="FF0000"/>
              </w:rPr>
              <w:t xml:space="preserve">considering that </w:t>
            </w:r>
            <w:r w:rsidRPr="00967826">
              <w:rPr>
                <w:color w:val="FF0000"/>
              </w:rPr>
              <w:t xml:space="preserve">the mouse COAP14.5a </w:t>
            </w:r>
            <w:r w:rsidR="005237BB">
              <w:rPr>
                <w:color w:val="FF0000"/>
              </w:rPr>
              <w:t xml:space="preserve">had </w:t>
            </w:r>
            <w:r w:rsidR="0002099C">
              <w:rPr>
                <w:color w:val="FF0000"/>
              </w:rPr>
              <w:t xml:space="preserve">exceeded 15% </w:t>
            </w:r>
            <w:r w:rsidR="005237BB">
              <w:rPr>
                <w:color w:val="FF0000"/>
              </w:rPr>
              <w:t xml:space="preserve">weight lost </w:t>
            </w:r>
            <w:r w:rsidR="0002099C">
              <w:rPr>
                <w:color w:val="FF0000"/>
              </w:rPr>
              <w:t xml:space="preserve">based on the morning record </w:t>
            </w:r>
            <w:r w:rsidR="005237BB">
              <w:rPr>
                <w:color w:val="FF0000"/>
              </w:rPr>
              <w:t xml:space="preserve">on </w:t>
            </w:r>
            <w:r w:rsidR="008C5F48">
              <w:rPr>
                <w:color w:val="FF0000"/>
              </w:rPr>
              <w:t xml:space="preserve">the </w:t>
            </w:r>
            <w:r w:rsidR="005237BB">
              <w:rPr>
                <w:color w:val="FF0000"/>
              </w:rPr>
              <w:t xml:space="preserve">22 April 2022 </w:t>
            </w:r>
            <w:r w:rsidR="008C5F48">
              <w:rPr>
                <w:color w:val="FF0000"/>
              </w:rPr>
              <w:t xml:space="preserve">and </w:t>
            </w:r>
            <w:r w:rsidRPr="00967826">
              <w:rPr>
                <w:color w:val="FF0000"/>
              </w:rPr>
              <w:t xml:space="preserve">despite </w:t>
            </w:r>
            <w:r>
              <w:rPr>
                <w:color w:val="FF0000"/>
              </w:rPr>
              <w:t>th</w:t>
            </w:r>
            <w:r w:rsidR="00283053">
              <w:rPr>
                <w:color w:val="FF0000"/>
              </w:rPr>
              <w:t>e later improvement</w:t>
            </w:r>
            <w:r w:rsidR="005237BB">
              <w:rPr>
                <w:color w:val="FF0000"/>
              </w:rPr>
              <w:t>, t</w:t>
            </w:r>
            <w:r w:rsidR="0002099C">
              <w:rPr>
                <w:color w:val="FF0000"/>
              </w:rPr>
              <w:t xml:space="preserve">he mouse </w:t>
            </w:r>
            <w:r w:rsidR="0002099C" w:rsidRPr="00967826">
              <w:rPr>
                <w:color w:val="FF0000"/>
              </w:rPr>
              <w:t>ha</w:t>
            </w:r>
            <w:r w:rsidR="00283053">
              <w:rPr>
                <w:color w:val="FF0000"/>
              </w:rPr>
              <w:t>d</w:t>
            </w:r>
            <w:r w:rsidR="0002099C" w:rsidRPr="00967826">
              <w:rPr>
                <w:color w:val="FF0000"/>
              </w:rPr>
              <w:t xml:space="preserve"> been killed</w:t>
            </w:r>
            <w:r w:rsidR="005237BB">
              <w:rPr>
                <w:color w:val="FF0000"/>
              </w:rPr>
              <w:t xml:space="preserve">. </w:t>
            </w:r>
          </w:p>
          <w:p w14:paraId="10D2DEB9" w14:textId="5CA99C94" w:rsidR="00967826" w:rsidRDefault="00967826" w:rsidP="007E1E83">
            <w:pPr>
              <w:pStyle w:val="BodyText"/>
              <w:spacing w:after="0"/>
            </w:pPr>
          </w:p>
        </w:tc>
      </w:tr>
      <w:tr w:rsidR="007E1E83" w14:paraId="06E22434" w14:textId="77777777" w:rsidTr="00EC7B1E">
        <w:trPr>
          <w:cantSplit/>
          <w:trHeight w:val="454"/>
        </w:trPr>
        <w:tc>
          <w:tcPr>
            <w:tcW w:w="3402" w:type="dxa"/>
            <w:shd w:val="clear" w:color="auto" w:fill="F4E9F7"/>
          </w:tcPr>
          <w:p w14:paraId="7FD453FA" w14:textId="77777777" w:rsidR="007E1E83" w:rsidRDefault="007E1E83" w:rsidP="007E1E83">
            <w:pPr>
              <w:pStyle w:val="BodyText"/>
              <w:spacing w:after="0"/>
              <w:rPr>
                <w:b/>
              </w:rPr>
            </w:pPr>
            <w:r>
              <w:rPr>
                <w:b/>
              </w:rPr>
              <w:t>5. Cause of Problem, if known</w:t>
            </w:r>
          </w:p>
        </w:tc>
        <w:tc>
          <w:tcPr>
            <w:tcW w:w="6237" w:type="dxa"/>
          </w:tcPr>
          <w:p w14:paraId="32DFA4F5" w14:textId="2A70D2A9" w:rsidR="007D7419" w:rsidRDefault="007D7419" w:rsidP="007E1E83">
            <w:pPr>
              <w:pStyle w:val="BodyText"/>
              <w:spacing w:after="0"/>
            </w:pPr>
            <w:r>
              <w:t>The animals in this cage tend to crunch</w:t>
            </w:r>
            <w:r w:rsidR="009A10E3">
              <w:t xml:space="preserve"> – </w:t>
            </w:r>
            <w:r w:rsidR="009A10E3">
              <w:rPr>
                <w:color w:val="FF0000"/>
              </w:rPr>
              <w:t>grind the</w:t>
            </w:r>
            <w:r>
              <w:t xml:space="preserve"> food pellets</w:t>
            </w:r>
            <w:r w:rsidR="00843AE3">
              <w:t xml:space="preserve"> affecting the</w:t>
            </w:r>
            <w:r w:rsidR="00967826">
              <w:t>ir</w:t>
            </w:r>
            <w:r w:rsidR="00843AE3">
              <w:t xml:space="preserve"> eating</w:t>
            </w:r>
            <w:r w:rsidR="003252A3">
              <w:t xml:space="preserve"> </w:t>
            </w:r>
            <w:r w:rsidR="00967826" w:rsidRPr="00967826">
              <w:rPr>
                <w:color w:val="FF0000"/>
              </w:rPr>
              <w:t>behaviour</w:t>
            </w:r>
            <w:r w:rsidR="00831188">
              <w:t>.</w:t>
            </w:r>
            <w:r w:rsidR="00967826">
              <w:t xml:space="preserve"> </w:t>
            </w:r>
            <w:r w:rsidR="00843AE3">
              <w:rPr>
                <w:color w:val="FF0000"/>
              </w:rPr>
              <w:t>The</w:t>
            </w:r>
            <w:r w:rsidR="009A10E3">
              <w:t xml:space="preserve"> food </w:t>
            </w:r>
            <w:r>
              <w:t>provided in the bowl</w:t>
            </w:r>
            <w:r w:rsidR="008C5F48">
              <w:t xml:space="preserve"> </w:t>
            </w:r>
            <w:r w:rsidR="008C5F48" w:rsidRPr="008C5F48">
              <w:rPr>
                <w:color w:val="FF0000"/>
              </w:rPr>
              <w:t>had</w:t>
            </w:r>
            <w:r w:rsidR="008C5F48">
              <w:t xml:space="preserve"> </w:t>
            </w:r>
            <w:r w:rsidR="00967826" w:rsidRPr="004F4ADC">
              <w:rPr>
                <w:color w:val="FF0000"/>
              </w:rPr>
              <w:t>improved</w:t>
            </w:r>
            <w:r w:rsidR="004F4ADC">
              <w:rPr>
                <w:color w:val="FF0000"/>
              </w:rPr>
              <w:t xml:space="preserve"> </w:t>
            </w:r>
            <w:r w:rsidR="005914CC">
              <w:rPr>
                <w:color w:val="FF0000"/>
              </w:rPr>
              <w:t xml:space="preserve">their </w:t>
            </w:r>
            <w:r w:rsidR="004F4ADC">
              <w:rPr>
                <w:color w:val="FF0000"/>
              </w:rPr>
              <w:t>food consumption</w:t>
            </w:r>
            <w:r w:rsidR="00B31C4D">
              <w:t xml:space="preserve">. </w:t>
            </w:r>
            <w:r w:rsidR="00F83359">
              <w:t>T</w:t>
            </w:r>
            <w:r w:rsidR="00F83359" w:rsidRPr="00F83359">
              <w:t xml:space="preserve">he diet crunching </w:t>
            </w:r>
            <w:r w:rsidR="0075262D">
              <w:t xml:space="preserve">– </w:t>
            </w:r>
            <w:r w:rsidR="0075262D" w:rsidRPr="0075262D">
              <w:rPr>
                <w:color w:val="FF0000"/>
              </w:rPr>
              <w:t>grinding</w:t>
            </w:r>
            <w:r w:rsidR="0075262D">
              <w:t xml:space="preserve"> </w:t>
            </w:r>
            <w:r w:rsidR="00F83359" w:rsidRPr="00F83359">
              <w:t>can sometime occur within certain strains and the reasons for it are not fully und</w:t>
            </w:r>
            <w:r w:rsidR="00F83359">
              <w:t xml:space="preserve">erstood. </w:t>
            </w:r>
          </w:p>
          <w:p w14:paraId="1B060078" w14:textId="0BDB0571" w:rsidR="0062168E" w:rsidRDefault="005914CC" w:rsidP="007E1E83">
            <w:pPr>
              <w:pStyle w:val="BodyText"/>
              <w:spacing w:after="0"/>
            </w:pPr>
            <w:r>
              <w:rPr>
                <w:color w:val="FF0000"/>
              </w:rPr>
              <w:t xml:space="preserve">This </w:t>
            </w:r>
            <w:r w:rsidR="001A128C" w:rsidRPr="001A128C">
              <w:rPr>
                <w:color w:val="FF0000"/>
              </w:rPr>
              <w:t xml:space="preserve">unusual </w:t>
            </w:r>
            <w:r w:rsidR="0062168E">
              <w:t>food consumption</w:t>
            </w:r>
            <w:r w:rsidR="004F4ADC">
              <w:t xml:space="preserve"> </w:t>
            </w:r>
            <w:r w:rsidR="004F4ADC" w:rsidRPr="004F4ADC">
              <w:rPr>
                <w:color w:val="FF0000"/>
              </w:rPr>
              <w:t>behaviour</w:t>
            </w:r>
            <w:r w:rsidR="004F4ADC">
              <w:t xml:space="preserve"> </w:t>
            </w:r>
            <w:r w:rsidR="001A128C">
              <w:t xml:space="preserve">in </w:t>
            </w:r>
            <w:r w:rsidR="001A128C" w:rsidRPr="001A128C">
              <w:rPr>
                <w:color w:val="FF0000"/>
              </w:rPr>
              <w:t xml:space="preserve">some CD1-Gaucher </w:t>
            </w:r>
            <w:r w:rsidR="001A128C">
              <w:t>mice</w:t>
            </w:r>
            <w:r w:rsidR="0062168E">
              <w:t xml:space="preserve"> </w:t>
            </w:r>
            <w:r w:rsidR="0093129A">
              <w:t xml:space="preserve">related to </w:t>
            </w:r>
            <w:r w:rsidR="0075262D" w:rsidRPr="0075262D">
              <w:rPr>
                <w:color w:val="FF0000"/>
              </w:rPr>
              <w:t xml:space="preserve">particular </w:t>
            </w:r>
            <w:r w:rsidR="001A128C" w:rsidRPr="001A128C">
              <w:rPr>
                <w:color w:val="FF0000"/>
              </w:rPr>
              <w:t>periods</w:t>
            </w:r>
            <w:r w:rsidR="001A128C">
              <w:t xml:space="preserve"> </w:t>
            </w:r>
            <w:r w:rsidR="0062168E">
              <w:t>of the weighing</w:t>
            </w:r>
            <w:r w:rsidR="0093129A">
              <w:t xml:space="preserve"> apparently affected the data recording and monitoring. However, this is </w:t>
            </w:r>
            <w:r w:rsidR="005C5796">
              <w:t xml:space="preserve">unlikely to </w:t>
            </w:r>
            <w:r w:rsidR="0062168E">
              <w:t xml:space="preserve">reflect biological effects of the study scientific questions. </w:t>
            </w:r>
          </w:p>
          <w:p w14:paraId="1C8941A2" w14:textId="3432F561" w:rsidR="00F83359" w:rsidRDefault="00F83359" w:rsidP="007E1E83">
            <w:pPr>
              <w:pStyle w:val="BodyText"/>
              <w:spacing w:after="0"/>
            </w:pPr>
          </w:p>
          <w:p w14:paraId="3DB3ACC0" w14:textId="77777777" w:rsidR="00B31C4D" w:rsidRDefault="00B31C4D" w:rsidP="007E1E83">
            <w:pPr>
              <w:pStyle w:val="BodyText"/>
              <w:spacing w:after="0"/>
            </w:pPr>
          </w:p>
          <w:p w14:paraId="0FA6A3AF" w14:textId="48C80D51" w:rsidR="00B31C4D" w:rsidRDefault="00B31C4D" w:rsidP="007E1E83">
            <w:pPr>
              <w:pStyle w:val="BodyText"/>
              <w:spacing w:after="0"/>
            </w:pPr>
          </w:p>
        </w:tc>
      </w:tr>
      <w:tr w:rsidR="007E1E83" w14:paraId="08D6A70E" w14:textId="77777777" w:rsidTr="00EC7B1E">
        <w:trPr>
          <w:cantSplit/>
          <w:trHeight w:val="454"/>
        </w:trPr>
        <w:tc>
          <w:tcPr>
            <w:tcW w:w="3402" w:type="dxa"/>
            <w:shd w:val="clear" w:color="auto" w:fill="F4E9F7"/>
          </w:tcPr>
          <w:p w14:paraId="2C939823" w14:textId="77777777" w:rsidR="007E1E83" w:rsidRDefault="007E1E83" w:rsidP="007E1E83">
            <w:pPr>
              <w:pStyle w:val="BodyText"/>
              <w:spacing w:after="0"/>
              <w:rPr>
                <w:b/>
              </w:rPr>
            </w:pPr>
            <w:r>
              <w:rPr>
                <w:b/>
              </w:rPr>
              <w:lastRenderedPageBreak/>
              <w:t>6. Action that has been or will be taken</w:t>
            </w:r>
          </w:p>
          <w:p w14:paraId="354047DD" w14:textId="77777777" w:rsidR="007E1E83" w:rsidRDefault="007E1E83" w:rsidP="007E1E83">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28A77B2A" w14:textId="77777777" w:rsidR="0062168E" w:rsidRDefault="0062168E" w:rsidP="00B31C4D">
            <w:pPr>
              <w:pStyle w:val="BodyText"/>
              <w:spacing w:after="0"/>
            </w:pPr>
          </w:p>
          <w:p w14:paraId="23D3490F" w14:textId="69FE7E56" w:rsidR="00B31C4D" w:rsidRDefault="007564FB" w:rsidP="00B31C4D">
            <w:pPr>
              <w:pStyle w:val="BodyText"/>
              <w:spacing w:after="0"/>
            </w:pPr>
            <w:r>
              <w:t>The a</w:t>
            </w:r>
            <w:r w:rsidR="00B31C4D">
              <w:t xml:space="preserve">dvice </w:t>
            </w:r>
            <w:r w:rsidR="005C5796">
              <w:t xml:space="preserve">was sought </w:t>
            </w:r>
            <w:r w:rsidR="00B31C4D">
              <w:t xml:space="preserve">from </w:t>
            </w:r>
            <w:r>
              <w:t>the IPS rodent food suppler</w:t>
            </w:r>
            <w:r w:rsidR="005C5796">
              <w:t xml:space="preserve"> </w:t>
            </w:r>
            <w:r w:rsidR="00B31C4D">
              <w:t>nutritionist</w:t>
            </w:r>
            <w:r>
              <w:t xml:space="preserve">. </w:t>
            </w:r>
          </w:p>
          <w:p w14:paraId="3FD4686C" w14:textId="77777777" w:rsidR="00B31C4D" w:rsidRDefault="00B31C4D" w:rsidP="00B31C4D">
            <w:pPr>
              <w:pStyle w:val="BodyText"/>
              <w:spacing w:after="0"/>
            </w:pPr>
          </w:p>
          <w:p w14:paraId="4DC82C3C" w14:textId="32B2B9B5" w:rsidR="00B31C4D" w:rsidRDefault="00B31C4D" w:rsidP="00B31C4D">
            <w:pPr>
              <w:pStyle w:val="BodyText"/>
              <w:spacing w:after="0"/>
            </w:pPr>
            <w:r>
              <w:t>The Nutritionist has sent the following comments:</w:t>
            </w:r>
          </w:p>
          <w:p w14:paraId="79D8D8CA" w14:textId="3AC5C3FA" w:rsidR="007564FB" w:rsidRDefault="00B31C4D" w:rsidP="00F83359">
            <w:pPr>
              <w:pStyle w:val="BodyText"/>
            </w:pPr>
            <w:r>
              <w:t>“</w:t>
            </w:r>
            <w:proofErr w:type="gramStart"/>
            <w:r>
              <w:t>Typically</w:t>
            </w:r>
            <w:proofErr w:type="gramEnd"/>
            <w:r>
              <w:t xml:space="preserve"> </w:t>
            </w:r>
            <w:proofErr w:type="spellStart"/>
            <w:r>
              <w:t>TestDiet</w:t>
            </w:r>
            <w:proofErr w:type="spellEnd"/>
            <w:r>
              <w:t xml:space="preserve">® pellets are not as hard as the original </w:t>
            </w:r>
            <w:proofErr w:type="spellStart"/>
            <w:r>
              <w:t>LabDiet</w:t>
            </w:r>
            <w:proofErr w:type="spellEnd"/>
            <w:r>
              <w:t>® product because of the slight differences in manufacturing process. This could contribute to the mice grinding it easier than the standard die</w:t>
            </w:r>
            <w:r w:rsidR="009A7A7A">
              <w:t>”</w:t>
            </w:r>
            <w:r w:rsidR="00F83359">
              <w:t xml:space="preserve">.  </w:t>
            </w:r>
          </w:p>
          <w:p w14:paraId="26EB8EAF" w14:textId="412C0988" w:rsidR="00F83359" w:rsidRDefault="00F83359" w:rsidP="00F83359">
            <w:pPr>
              <w:pStyle w:val="BodyText"/>
            </w:pPr>
            <w:r>
              <w:t>Supportive supplements</w:t>
            </w:r>
            <w:r w:rsidR="00843AE3">
              <w:t xml:space="preserve"> and softened pellets </w:t>
            </w:r>
            <w:r>
              <w:t>were added to the cag</w:t>
            </w:r>
            <w:r w:rsidR="00843AE3">
              <w:t>e</w:t>
            </w:r>
            <w:r>
              <w:t xml:space="preserve">. The animals </w:t>
            </w:r>
            <w:r w:rsidR="009A7A7A">
              <w:t xml:space="preserve">have been </w:t>
            </w:r>
            <w:r>
              <w:t xml:space="preserve">monitored for food consumption and </w:t>
            </w:r>
            <w:r w:rsidR="009A7A7A">
              <w:t>body weight daily.</w:t>
            </w:r>
          </w:p>
          <w:p w14:paraId="22236919" w14:textId="436ED2AB" w:rsidR="009A7A7A" w:rsidRPr="005237BB" w:rsidRDefault="005C5796" w:rsidP="00F83359">
            <w:pPr>
              <w:pStyle w:val="BodyText"/>
              <w:rPr>
                <w:color w:val="FF0000"/>
              </w:rPr>
            </w:pPr>
            <w:r w:rsidRPr="005C5796">
              <w:t xml:space="preserve">We seek advice from </w:t>
            </w:r>
            <w:r w:rsidR="00BB1CAF">
              <w:t xml:space="preserve">the </w:t>
            </w:r>
            <w:r w:rsidRPr="005C5796">
              <w:t>HO Inspector for keeping animals alive</w:t>
            </w:r>
            <w:r w:rsidR="003252A3">
              <w:t xml:space="preserve"> </w:t>
            </w:r>
            <w:r w:rsidR="005237BB" w:rsidRPr="005237BB">
              <w:rPr>
                <w:color w:val="FF0000"/>
              </w:rPr>
              <w:t xml:space="preserve">in case </w:t>
            </w:r>
            <w:r w:rsidR="003252A3" w:rsidRPr="005237BB">
              <w:rPr>
                <w:color w:val="FF0000"/>
              </w:rPr>
              <w:t>the</w:t>
            </w:r>
            <w:r w:rsidR="005237BB" w:rsidRPr="005237BB">
              <w:rPr>
                <w:color w:val="FF0000"/>
              </w:rPr>
              <w:t>se</w:t>
            </w:r>
            <w:r w:rsidR="003252A3" w:rsidRPr="005237BB">
              <w:rPr>
                <w:color w:val="FF0000"/>
              </w:rPr>
              <w:t xml:space="preserve"> animals </w:t>
            </w:r>
            <w:r w:rsidR="005237BB" w:rsidRPr="005237BB">
              <w:rPr>
                <w:color w:val="FF0000"/>
              </w:rPr>
              <w:t xml:space="preserve">lost </w:t>
            </w:r>
            <w:r w:rsidR="003252A3" w:rsidRPr="005237BB">
              <w:rPr>
                <w:color w:val="FF0000"/>
              </w:rPr>
              <w:t>more than 15 %</w:t>
            </w:r>
            <w:r w:rsidR="005237BB">
              <w:rPr>
                <w:color w:val="FF0000"/>
              </w:rPr>
              <w:t xml:space="preserve"> </w:t>
            </w:r>
            <w:r w:rsidR="003252A3" w:rsidRPr="005237BB">
              <w:rPr>
                <w:color w:val="FF0000"/>
              </w:rPr>
              <w:t xml:space="preserve"> body weight</w:t>
            </w:r>
            <w:r w:rsidRPr="005237BB">
              <w:rPr>
                <w:color w:val="FF0000"/>
              </w:rPr>
              <w:t xml:space="preserve"> </w:t>
            </w:r>
            <w:r w:rsidR="005237BB" w:rsidRPr="005237BB">
              <w:rPr>
                <w:color w:val="FF0000"/>
              </w:rPr>
              <w:t xml:space="preserve">due to unexplained changes in their body weights </w:t>
            </w:r>
            <w:r w:rsidR="008C5F48">
              <w:rPr>
                <w:color w:val="FF0000"/>
              </w:rPr>
              <w:t xml:space="preserve">until the study termination in June 2022 and </w:t>
            </w:r>
            <w:r w:rsidRPr="005C5796">
              <w:t>amendment of the licence.</w:t>
            </w:r>
            <w:r w:rsidR="005237BB">
              <w:t xml:space="preserve"> </w:t>
            </w:r>
          </w:p>
          <w:p w14:paraId="4C0990EC" w14:textId="77777777" w:rsidR="009A7A7A" w:rsidRDefault="009A7A7A" w:rsidP="00F83359">
            <w:pPr>
              <w:pStyle w:val="BodyText"/>
            </w:pPr>
          </w:p>
          <w:p w14:paraId="71487692" w14:textId="77777777" w:rsidR="00F83359" w:rsidRDefault="00F83359" w:rsidP="00F83359">
            <w:pPr>
              <w:pStyle w:val="BodyText"/>
            </w:pPr>
          </w:p>
          <w:p w14:paraId="08332016" w14:textId="1E99B7FD" w:rsidR="00F83359" w:rsidRDefault="00F83359" w:rsidP="00F83359">
            <w:pPr>
              <w:pStyle w:val="BodyText"/>
            </w:pPr>
          </w:p>
          <w:p w14:paraId="5D395F86" w14:textId="77777777" w:rsidR="00F83359" w:rsidRPr="00F83359" w:rsidRDefault="00F83359" w:rsidP="00F83359">
            <w:pPr>
              <w:pStyle w:val="BodyText"/>
            </w:pPr>
          </w:p>
          <w:p w14:paraId="34104833" w14:textId="4B8468BF" w:rsidR="007564FB" w:rsidRPr="007564FB" w:rsidRDefault="007564FB" w:rsidP="007564FB">
            <w:pPr>
              <w:shd w:val="clear" w:color="auto" w:fill="FFFFFF"/>
              <w:spacing w:line="240" w:lineRule="auto"/>
              <w:rPr>
                <w:rFonts w:cs="Arial"/>
                <w:color w:val="212121"/>
              </w:rPr>
            </w:pPr>
          </w:p>
          <w:p w14:paraId="7E11B842" w14:textId="6B7BAA33" w:rsidR="007564FB" w:rsidRDefault="007564FB" w:rsidP="00F83359">
            <w:pPr>
              <w:shd w:val="clear" w:color="auto" w:fill="FFFFFF"/>
              <w:spacing w:line="240" w:lineRule="auto"/>
            </w:pPr>
          </w:p>
        </w:tc>
      </w:tr>
      <w:tr w:rsidR="007E1E83" w14:paraId="5382E935" w14:textId="77777777" w:rsidTr="00EC7B1E">
        <w:trPr>
          <w:cantSplit/>
          <w:trHeight w:val="454"/>
        </w:trPr>
        <w:tc>
          <w:tcPr>
            <w:tcW w:w="3402" w:type="dxa"/>
            <w:shd w:val="clear" w:color="auto" w:fill="F4E9F7"/>
          </w:tcPr>
          <w:p w14:paraId="2DD366EE" w14:textId="77777777" w:rsidR="007E1E83" w:rsidRDefault="007E1E83" w:rsidP="007E1E83">
            <w:pPr>
              <w:pStyle w:val="BodyText"/>
              <w:spacing w:after="0"/>
              <w:rPr>
                <w:b/>
              </w:rPr>
            </w:pPr>
            <w:r>
              <w:rPr>
                <w:b/>
              </w:rPr>
              <w:t>7. Reported by (name)</w:t>
            </w:r>
          </w:p>
        </w:tc>
        <w:tc>
          <w:tcPr>
            <w:tcW w:w="6237" w:type="dxa"/>
          </w:tcPr>
          <w:p w14:paraId="22207DB2" w14:textId="0B242AA7" w:rsidR="007E1E83" w:rsidRDefault="009A7A7A" w:rsidP="007E1E83">
            <w:pPr>
              <w:pStyle w:val="BodyText"/>
              <w:spacing w:after="0"/>
            </w:pPr>
            <w:r>
              <w:t>Elena Pavlova</w:t>
            </w:r>
          </w:p>
        </w:tc>
      </w:tr>
      <w:tr w:rsidR="007E1E83" w14:paraId="21216017" w14:textId="77777777" w:rsidTr="00EC7B1E">
        <w:trPr>
          <w:cantSplit/>
          <w:trHeight w:val="454"/>
        </w:trPr>
        <w:tc>
          <w:tcPr>
            <w:tcW w:w="3402" w:type="dxa"/>
            <w:shd w:val="clear" w:color="auto" w:fill="F4E9F7"/>
          </w:tcPr>
          <w:p w14:paraId="60398466" w14:textId="77777777" w:rsidR="007E1E83" w:rsidRDefault="007E1E83" w:rsidP="007E1E83">
            <w:pPr>
              <w:pStyle w:val="BodyText"/>
              <w:spacing w:after="0"/>
              <w:rPr>
                <w:b/>
              </w:rPr>
            </w:pPr>
            <w:r>
              <w:rPr>
                <w:b/>
              </w:rPr>
              <w:t>8. Date</w:t>
            </w:r>
          </w:p>
        </w:tc>
        <w:tc>
          <w:tcPr>
            <w:tcW w:w="6237" w:type="dxa"/>
          </w:tcPr>
          <w:p w14:paraId="19991759" w14:textId="3B2CD463" w:rsidR="007E1E83" w:rsidRDefault="009A7A7A" w:rsidP="007E1E83">
            <w:pPr>
              <w:pStyle w:val="BodyText"/>
              <w:spacing w:after="0"/>
            </w:pPr>
            <w:r>
              <w:t>22 April 2022</w:t>
            </w:r>
          </w:p>
        </w:tc>
      </w:tr>
    </w:tbl>
    <w:p w14:paraId="18701305" w14:textId="77777777" w:rsidR="00F0339C" w:rsidRPr="00857895" w:rsidRDefault="00F0339C" w:rsidP="00832CFB">
      <w:pPr>
        <w:pStyle w:val="BodyText"/>
      </w:pPr>
    </w:p>
    <w:p w14:paraId="1E96774B"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0D6B2EDF" w14:textId="77777777" w:rsidR="00F0339C" w:rsidRDefault="00F0339C" w:rsidP="00F0339C">
      <w:pPr>
        <w:rPr>
          <w:rFonts w:eastAsia="Calibri" w:cs="Arial"/>
          <w:b/>
          <w:lang w:eastAsia="en-US"/>
        </w:rPr>
      </w:pPr>
    </w:p>
    <w:p w14:paraId="63F1E472"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51D5D589"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1C2B11FA" w14:textId="77777777" w:rsidTr="009E22ED">
        <w:trPr>
          <w:cantSplit/>
          <w:trHeight w:val="454"/>
        </w:trPr>
        <w:tc>
          <w:tcPr>
            <w:tcW w:w="3402" w:type="dxa"/>
            <w:shd w:val="clear" w:color="auto" w:fill="F4E9F7"/>
          </w:tcPr>
          <w:p w14:paraId="136DC6BC" w14:textId="77777777" w:rsidR="00F0339C" w:rsidRPr="005C63B6" w:rsidRDefault="00F0339C" w:rsidP="000A18CB">
            <w:pPr>
              <w:rPr>
                <w:rFonts w:eastAsia="Calibri" w:cs="Arial"/>
                <w:b/>
                <w:lang w:eastAsia="en-US"/>
              </w:rPr>
            </w:pPr>
            <w:r>
              <w:rPr>
                <w:rFonts w:eastAsia="Calibri" w:cs="Arial"/>
                <w:b/>
                <w:lang w:eastAsia="en-US"/>
              </w:rPr>
              <w:lastRenderedPageBreak/>
              <w:t>Comments and recommendation</w:t>
            </w:r>
            <w:r w:rsidR="0031239D">
              <w:rPr>
                <w:rFonts w:eastAsia="Calibri" w:cs="Arial"/>
                <w:b/>
                <w:lang w:eastAsia="en-US"/>
              </w:rPr>
              <w:t>s</w:t>
            </w:r>
          </w:p>
        </w:tc>
        <w:tc>
          <w:tcPr>
            <w:tcW w:w="6237" w:type="dxa"/>
          </w:tcPr>
          <w:p w14:paraId="2759D62F" w14:textId="77777777" w:rsidR="00DC2B26" w:rsidRPr="00D21AB1" w:rsidRDefault="00DC2B26" w:rsidP="00DC2B26">
            <w:pPr>
              <w:numPr>
                <w:ilvl w:val="0"/>
                <w:numId w:val="19"/>
              </w:numPr>
              <w:rPr>
                <w:rFonts w:cs="Arial"/>
              </w:rPr>
            </w:pPr>
            <w:r w:rsidRPr="008E6EA7">
              <w:rPr>
                <w:rFonts w:cs="Arial"/>
              </w:rPr>
              <w:t>Thank you for this SC18 report.</w:t>
            </w:r>
          </w:p>
          <w:p w14:paraId="3C7A8F0F" w14:textId="77777777" w:rsidR="00DC2B26" w:rsidRDefault="00DC2B26" w:rsidP="00DC2B26">
            <w:pPr>
              <w:numPr>
                <w:ilvl w:val="0"/>
                <w:numId w:val="19"/>
              </w:numPr>
              <w:rPr>
                <w:rFonts w:cs="Arial"/>
              </w:rPr>
            </w:pPr>
            <w:r w:rsidRPr="00F077FE">
              <w:rPr>
                <w:rFonts w:cs="Arial"/>
              </w:rPr>
              <w:t xml:space="preserve">I am unsure from your description above </w:t>
            </w:r>
            <w:r>
              <w:rPr>
                <w:rFonts w:cs="Arial"/>
              </w:rPr>
              <w:t>what</w:t>
            </w:r>
            <w:r w:rsidRPr="008E6EA7">
              <w:rPr>
                <w:rFonts w:cs="Arial"/>
                <w:b/>
                <w:bCs/>
              </w:rPr>
              <w:t xml:space="preserve"> breach of protocol severity</w:t>
            </w:r>
            <w:r>
              <w:rPr>
                <w:rFonts w:cs="Arial"/>
                <w:b/>
                <w:bCs/>
              </w:rPr>
              <w:t xml:space="preserve"> has occurred to</w:t>
            </w:r>
            <w:r w:rsidRPr="008E6EA7">
              <w:rPr>
                <w:rFonts w:cs="Arial"/>
                <w:b/>
                <w:bCs/>
              </w:rPr>
              <w:t xml:space="preserve"> trigger </w:t>
            </w:r>
            <w:r w:rsidRPr="008E6EA7">
              <w:rPr>
                <w:rFonts w:cs="Arial"/>
              </w:rPr>
              <w:t>a SC18 report.</w:t>
            </w:r>
          </w:p>
          <w:p w14:paraId="44CEFEF3" w14:textId="77777777" w:rsidR="00DC2B26" w:rsidRPr="00FE05E5" w:rsidRDefault="00DC2B26" w:rsidP="00DC2B26">
            <w:pPr>
              <w:pStyle w:val="ListParagraph"/>
              <w:numPr>
                <w:ilvl w:val="0"/>
                <w:numId w:val="20"/>
              </w:numPr>
              <w:spacing w:line="288" w:lineRule="auto"/>
              <w:ind w:left="720"/>
              <w:contextualSpacing/>
              <w:rPr>
                <w:rFonts w:ascii="Arial" w:hAnsi="Arial" w:cs="Arial"/>
              </w:rPr>
            </w:pPr>
            <w:r w:rsidRPr="00FE05E5">
              <w:rPr>
                <w:rFonts w:ascii="Arial" w:hAnsi="Arial" w:cs="Arial"/>
              </w:rPr>
              <w:t>Further information is required as described below:</w:t>
            </w:r>
          </w:p>
          <w:p w14:paraId="54179B93" w14:textId="77777777" w:rsidR="00DC2B26" w:rsidRPr="00F077FE" w:rsidRDefault="00DC2B26" w:rsidP="00DC2B26">
            <w:pPr>
              <w:pStyle w:val="ListParagraph"/>
              <w:numPr>
                <w:ilvl w:val="0"/>
                <w:numId w:val="21"/>
              </w:numPr>
              <w:contextualSpacing/>
              <w:rPr>
                <w:rFonts w:ascii="Arial" w:hAnsi="Arial" w:cs="Arial"/>
              </w:rPr>
            </w:pPr>
            <w:r w:rsidRPr="00F077FE">
              <w:rPr>
                <w:rFonts w:ascii="Arial" w:hAnsi="Arial" w:cs="Arial"/>
              </w:rPr>
              <w:t>You have not stated what authorised procedures these mice have been subjected to</w:t>
            </w:r>
            <w:r>
              <w:rPr>
                <w:rFonts w:ascii="Arial" w:hAnsi="Arial" w:cs="Arial"/>
              </w:rPr>
              <w:t xml:space="preserve"> nor when (a timeline is required)</w:t>
            </w:r>
            <w:r w:rsidRPr="00F077FE">
              <w:rPr>
                <w:rFonts w:ascii="Arial" w:hAnsi="Arial" w:cs="Arial"/>
              </w:rPr>
              <w:t>.</w:t>
            </w:r>
          </w:p>
          <w:p w14:paraId="28B83470" w14:textId="77777777" w:rsidR="00DC2B26" w:rsidRPr="00F077FE" w:rsidRDefault="00DC2B26" w:rsidP="00DC2B26">
            <w:pPr>
              <w:pStyle w:val="ListParagraph"/>
              <w:numPr>
                <w:ilvl w:val="0"/>
                <w:numId w:val="21"/>
              </w:numPr>
              <w:contextualSpacing/>
              <w:rPr>
                <w:rFonts w:ascii="Arial" w:hAnsi="Arial" w:cs="Arial"/>
              </w:rPr>
            </w:pPr>
            <w:r w:rsidRPr="00F077FE">
              <w:rPr>
                <w:rFonts w:ascii="Arial" w:hAnsi="Arial" w:cs="Arial"/>
              </w:rPr>
              <w:t>The project licence describes two loss of body weight criteria for a humane endpoint. Which applies to these mice</w:t>
            </w:r>
            <w:r>
              <w:rPr>
                <w:rFonts w:ascii="Arial" w:hAnsi="Arial" w:cs="Arial"/>
              </w:rPr>
              <w:t xml:space="preserve"> and why</w:t>
            </w:r>
            <w:r w:rsidRPr="00F077FE">
              <w:rPr>
                <w:rFonts w:ascii="Arial" w:hAnsi="Arial" w:cs="Arial"/>
              </w:rPr>
              <w:t>?</w:t>
            </w:r>
          </w:p>
          <w:p w14:paraId="3DC084F4" w14:textId="77777777" w:rsidR="00DC2B26" w:rsidRPr="008F1C4E" w:rsidRDefault="00DC2B26" w:rsidP="00DC2B26">
            <w:pPr>
              <w:pStyle w:val="ListParagraph"/>
              <w:numPr>
                <w:ilvl w:val="0"/>
                <w:numId w:val="21"/>
              </w:numPr>
              <w:contextualSpacing/>
              <w:rPr>
                <w:rFonts w:ascii="Arial" w:hAnsi="Arial" w:cs="Arial"/>
              </w:rPr>
            </w:pPr>
            <w:r w:rsidRPr="00F077FE">
              <w:rPr>
                <w:rFonts w:ascii="Arial" w:hAnsi="Arial" w:cs="Arial"/>
              </w:rPr>
              <w:t>What do you mean by these mice ‘crunch food pellets’?</w:t>
            </w:r>
          </w:p>
          <w:p w14:paraId="1DB95D6F" w14:textId="77777777" w:rsidR="00DC2B26" w:rsidRPr="00FE05E5" w:rsidRDefault="00DC2B26" w:rsidP="00DC2B26">
            <w:pPr>
              <w:pStyle w:val="ListParagraph"/>
              <w:numPr>
                <w:ilvl w:val="0"/>
                <w:numId w:val="21"/>
              </w:numPr>
              <w:contextualSpacing/>
              <w:rPr>
                <w:rFonts w:ascii="Arial" w:hAnsi="Arial" w:cs="Arial"/>
              </w:rPr>
            </w:pPr>
            <w:r w:rsidRPr="00FE05E5">
              <w:rPr>
                <w:rFonts w:ascii="Arial" w:hAnsi="Arial" w:cs="Arial"/>
                <w:b/>
                <w:bCs/>
                <w:u w:val="single"/>
              </w:rPr>
              <w:t>Please note</w:t>
            </w:r>
            <w:r w:rsidRPr="00FE05E5">
              <w:rPr>
                <w:rFonts w:ascii="Arial" w:hAnsi="Arial" w:cs="Arial"/>
              </w:rPr>
              <w:t xml:space="preserve"> that any additional information </w:t>
            </w:r>
            <w:r w:rsidRPr="00FE05E5">
              <w:rPr>
                <w:rFonts w:ascii="Arial" w:hAnsi="Arial" w:cs="Arial"/>
                <w:u w:val="single"/>
              </w:rPr>
              <w:t xml:space="preserve">should be returned on this initial report form </w:t>
            </w:r>
            <w:r w:rsidRPr="00FE05E5">
              <w:rPr>
                <w:rFonts w:ascii="Arial" w:hAnsi="Arial" w:cs="Arial"/>
              </w:rPr>
              <w:t xml:space="preserve">by adding to the information that is already present in a colour </w:t>
            </w:r>
            <w:r w:rsidRPr="00FE05E5">
              <w:rPr>
                <w:rFonts w:ascii="Arial" w:hAnsi="Arial" w:cs="Arial"/>
                <w:u w:val="single"/>
              </w:rPr>
              <w:t>other than black</w:t>
            </w:r>
            <w:r w:rsidRPr="00FE05E5">
              <w:rPr>
                <w:rFonts w:ascii="Arial" w:hAnsi="Arial" w:cs="Arial"/>
              </w:rPr>
              <w:t>,</w:t>
            </w:r>
            <w:r w:rsidRPr="00FE05E5">
              <w:rPr>
                <w:rFonts w:ascii="Arial" w:hAnsi="Arial" w:cs="Arial"/>
                <w:u w:val="single"/>
              </w:rPr>
              <w:t xml:space="preserve"> </w:t>
            </w:r>
            <w:r w:rsidRPr="00FE05E5">
              <w:rPr>
                <w:rFonts w:ascii="Arial" w:hAnsi="Arial" w:cs="Arial"/>
              </w:rPr>
              <w:t xml:space="preserve">e.g. </w:t>
            </w:r>
            <w:r w:rsidRPr="00FE05E5">
              <w:rPr>
                <w:rFonts w:ascii="Arial" w:hAnsi="Arial" w:cs="Arial"/>
                <w:color w:val="FF0000"/>
              </w:rPr>
              <w:t>red</w:t>
            </w:r>
            <w:r w:rsidRPr="00FE05E5">
              <w:rPr>
                <w:rFonts w:ascii="Arial" w:hAnsi="Arial" w:cs="Arial"/>
              </w:rPr>
              <w:t>,</w:t>
            </w:r>
            <w:r w:rsidRPr="00FE05E5">
              <w:rPr>
                <w:rFonts w:ascii="Arial" w:hAnsi="Arial" w:cs="Arial"/>
                <w:color w:val="FF0000"/>
              </w:rPr>
              <w:t xml:space="preserve"> </w:t>
            </w:r>
            <w:r w:rsidRPr="00FE05E5">
              <w:rPr>
                <w:rFonts w:ascii="Arial" w:hAnsi="Arial" w:cs="Arial"/>
              </w:rPr>
              <w:t>to make the additional information clear.</w:t>
            </w:r>
          </w:p>
          <w:p w14:paraId="6B42282A" w14:textId="77777777" w:rsidR="00DC2B26" w:rsidRPr="00592EA5" w:rsidRDefault="00DC2B26" w:rsidP="00DC2B26">
            <w:pPr>
              <w:pStyle w:val="ListParagraph"/>
              <w:numPr>
                <w:ilvl w:val="0"/>
                <w:numId w:val="21"/>
              </w:numPr>
              <w:contextualSpacing/>
              <w:rPr>
                <w:rFonts w:ascii="Arial" w:hAnsi="Arial" w:cs="Arial"/>
              </w:rPr>
            </w:pPr>
            <w:r w:rsidRPr="00FE05E5">
              <w:rPr>
                <w:rFonts w:ascii="Arial" w:hAnsi="Arial" w:cs="Arial"/>
              </w:rPr>
              <w:t xml:space="preserve">Please </w:t>
            </w:r>
            <w:r w:rsidRPr="00FE05E5">
              <w:rPr>
                <w:rFonts w:ascii="Arial" w:hAnsi="Arial" w:cs="Arial"/>
                <w:b/>
                <w:bCs/>
              </w:rPr>
              <w:t>also add the case number</w:t>
            </w:r>
            <w:r w:rsidRPr="00FE05E5">
              <w:rPr>
                <w:rFonts w:ascii="Arial" w:hAnsi="Arial" w:cs="Arial"/>
              </w:rPr>
              <w:t xml:space="preserve"> 2</w:t>
            </w:r>
            <w:r>
              <w:rPr>
                <w:rFonts w:ascii="Arial" w:hAnsi="Arial" w:cs="Arial"/>
              </w:rPr>
              <w:t>20874</w:t>
            </w:r>
            <w:r w:rsidRPr="00FE05E5">
              <w:rPr>
                <w:rFonts w:ascii="Arial" w:hAnsi="Arial" w:cs="Arial"/>
              </w:rPr>
              <w:t xml:space="preserve"> to the header of your return </w:t>
            </w:r>
            <w:r>
              <w:rPr>
                <w:rFonts w:ascii="Arial" w:hAnsi="Arial" w:cs="Arial"/>
              </w:rPr>
              <w:t>E</w:t>
            </w:r>
            <w:r w:rsidRPr="00FE05E5">
              <w:rPr>
                <w:rFonts w:ascii="Arial" w:hAnsi="Arial" w:cs="Arial"/>
              </w:rPr>
              <w:t>mail to assist with onward processing.</w:t>
            </w:r>
          </w:p>
          <w:p w14:paraId="2950FC45" w14:textId="77777777" w:rsidR="00F0339C" w:rsidRDefault="00F0339C" w:rsidP="009E22ED">
            <w:pPr>
              <w:pStyle w:val="BodyText"/>
              <w:spacing w:after="0"/>
            </w:pPr>
          </w:p>
          <w:p w14:paraId="22EABE68" w14:textId="77777777" w:rsidR="008E17BB" w:rsidRPr="00D21AB1" w:rsidRDefault="008E17BB" w:rsidP="008E17BB">
            <w:pPr>
              <w:numPr>
                <w:ilvl w:val="0"/>
                <w:numId w:val="19"/>
              </w:numPr>
              <w:rPr>
                <w:rFonts w:cs="Arial"/>
              </w:rPr>
            </w:pPr>
            <w:r w:rsidRPr="008E6EA7">
              <w:rPr>
                <w:rFonts w:cs="Arial"/>
              </w:rPr>
              <w:t xml:space="preserve">Thank you for this </w:t>
            </w:r>
            <w:r>
              <w:rPr>
                <w:rFonts w:cs="Arial"/>
              </w:rPr>
              <w:t xml:space="preserve">updated </w:t>
            </w:r>
            <w:r w:rsidRPr="008E6EA7">
              <w:rPr>
                <w:rFonts w:cs="Arial"/>
              </w:rPr>
              <w:t>SC18 report.</w:t>
            </w:r>
          </w:p>
          <w:p w14:paraId="22975F5E" w14:textId="0450F686" w:rsidR="008E17BB" w:rsidRDefault="008E17BB" w:rsidP="008E17BB">
            <w:pPr>
              <w:numPr>
                <w:ilvl w:val="0"/>
                <w:numId w:val="19"/>
              </w:numPr>
              <w:rPr>
                <w:rFonts w:cs="Arial"/>
              </w:rPr>
            </w:pPr>
            <w:r>
              <w:rPr>
                <w:rFonts w:cs="Arial"/>
              </w:rPr>
              <w:t xml:space="preserve">I authorise the keeping alive of the remining animals </w:t>
            </w:r>
            <w:r w:rsidR="00EB1E14">
              <w:rPr>
                <w:rFonts w:cs="Arial"/>
              </w:rPr>
              <w:t xml:space="preserve">that have exceeded the 15% body weight loss humane endpoint </w:t>
            </w:r>
            <w:r>
              <w:rPr>
                <w:rFonts w:cs="Arial"/>
              </w:rPr>
              <w:t>for 14 days</w:t>
            </w:r>
            <w:r w:rsidR="00EB1E14">
              <w:rPr>
                <w:rFonts w:cs="Arial"/>
              </w:rPr>
              <w:t xml:space="preserve"> (the maximum permitted)</w:t>
            </w:r>
            <w:r w:rsidR="0062624F">
              <w:rPr>
                <w:rFonts w:cs="Arial"/>
              </w:rPr>
              <w:t xml:space="preserve"> from the date of the incident</w:t>
            </w:r>
            <w:r>
              <w:rPr>
                <w:rFonts w:cs="Arial"/>
              </w:rPr>
              <w:t>.</w:t>
            </w:r>
          </w:p>
          <w:p w14:paraId="6ED845A0" w14:textId="5892C435" w:rsidR="00EB1E14" w:rsidRDefault="00476B10" w:rsidP="008E17BB">
            <w:pPr>
              <w:numPr>
                <w:ilvl w:val="0"/>
                <w:numId w:val="19"/>
              </w:numPr>
              <w:rPr>
                <w:rFonts w:cs="Arial"/>
              </w:rPr>
            </w:pPr>
            <w:r>
              <w:rPr>
                <w:rFonts w:cs="Arial"/>
              </w:rPr>
              <w:t xml:space="preserve">If you require these mice to be kept alive for longer than this you will need to submit and urgent amendment to your current project lice to alter the </w:t>
            </w:r>
            <w:r w:rsidR="0062064C">
              <w:rPr>
                <w:rFonts w:cs="Arial"/>
              </w:rPr>
              <w:t>humane endpoint to a maximum loss of body weight (for a moderate severity classification) to 20%.</w:t>
            </w:r>
          </w:p>
          <w:p w14:paraId="24326CD8" w14:textId="77777777" w:rsidR="008E17BB" w:rsidRDefault="008E17BB" w:rsidP="008E17BB">
            <w:pPr>
              <w:numPr>
                <w:ilvl w:val="0"/>
                <w:numId w:val="19"/>
              </w:numPr>
              <w:rPr>
                <w:rFonts w:cs="Arial"/>
              </w:rPr>
            </w:pPr>
            <w:r>
              <w:rPr>
                <w:rFonts w:cs="Arial"/>
              </w:rPr>
              <w:t xml:space="preserve">I consider this case </w:t>
            </w:r>
            <w:r w:rsidRPr="008C32E2">
              <w:rPr>
                <w:rFonts w:cs="Arial"/>
                <w:b/>
                <w:bCs/>
              </w:rPr>
              <w:t>closed</w:t>
            </w:r>
            <w:r>
              <w:rPr>
                <w:rFonts w:cs="Arial"/>
              </w:rPr>
              <w:t>.</w:t>
            </w:r>
          </w:p>
          <w:p w14:paraId="64E40F47" w14:textId="7A9460C2" w:rsidR="008E17BB" w:rsidRDefault="008E17BB" w:rsidP="009E22ED">
            <w:pPr>
              <w:pStyle w:val="BodyText"/>
              <w:spacing w:after="0"/>
            </w:pPr>
          </w:p>
        </w:tc>
      </w:tr>
      <w:tr w:rsidR="00F0339C" w14:paraId="010A502A" w14:textId="77777777" w:rsidTr="009E22ED">
        <w:trPr>
          <w:cantSplit/>
          <w:trHeight w:val="454"/>
        </w:trPr>
        <w:tc>
          <w:tcPr>
            <w:tcW w:w="3402" w:type="dxa"/>
            <w:shd w:val="clear" w:color="auto" w:fill="F4E9F7"/>
          </w:tcPr>
          <w:p w14:paraId="3B5D6EF9"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0A77276B" w14:textId="77777777" w:rsidR="00F0339C" w:rsidRDefault="00F0339C" w:rsidP="009E22ED">
            <w:pPr>
              <w:pStyle w:val="BodyText"/>
              <w:spacing w:after="0"/>
              <w:rPr>
                <w:b/>
              </w:rPr>
            </w:pPr>
          </w:p>
        </w:tc>
        <w:tc>
          <w:tcPr>
            <w:tcW w:w="6237" w:type="dxa"/>
          </w:tcPr>
          <w:p w14:paraId="182FE8FF" w14:textId="6DE9351A" w:rsidR="00F0339C" w:rsidRPr="00380CB6" w:rsidRDefault="00380CB6" w:rsidP="00380CB6">
            <w:pPr>
              <w:rPr>
                <w:rFonts w:cs="Arial"/>
              </w:rPr>
            </w:pPr>
            <w:r>
              <w:rPr>
                <w:rFonts w:cs="Arial"/>
              </w:rPr>
              <w:t>Mark Dagleish BVM&amp;S, PhD, MRCVS, FRCPath</w:t>
            </w:r>
          </w:p>
        </w:tc>
      </w:tr>
      <w:tr w:rsidR="00F0339C" w14:paraId="26F78AF9" w14:textId="77777777" w:rsidTr="009E22ED">
        <w:trPr>
          <w:cantSplit/>
          <w:trHeight w:val="454"/>
        </w:trPr>
        <w:tc>
          <w:tcPr>
            <w:tcW w:w="3402" w:type="dxa"/>
            <w:shd w:val="clear" w:color="auto" w:fill="F4E9F7"/>
          </w:tcPr>
          <w:p w14:paraId="03B2005A" w14:textId="77777777" w:rsidR="00F0339C" w:rsidRPr="00DA2A3F" w:rsidRDefault="00F0339C" w:rsidP="009E22ED">
            <w:pPr>
              <w:pStyle w:val="BodyText"/>
              <w:spacing w:after="0"/>
            </w:pPr>
            <w:r>
              <w:rPr>
                <w:b/>
              </w:rPr>
              <w:t>Date</w:t>
            </w:r>
          </w:p>
        </w:tc>
        <w:tc>
          <w:tcPr>
            <w:tcW w:w="6237" w:type="dxa"/>
          </w:tcPr>
          <w:p w14:paraId="5EC42CCD" w14:textId="4B83BD98" w:rsidR="00F0339C" w:rsidRDefault="00DC2B26" w:rsidP="009E22ED">
            <w:pPr>
              <w:pStyle w:val="BodyText"/>
              <w:spacing w:after="0"/>
            </w:pPr>
            <w:r>
              <w:t>22</w:t>
            </w:r>
            <w:r w:rsidRPr="00DC2B26">
              <w:rPr>
                <w:vertAlign w:val="superscript"/>
              </w:rPr>
              <w:t>nd</w:t>
            </w:r>
            <w:r>
              <w:t xml:space="preserve"> April 2022</w:t>
            </w:r>
            <w:r w:rsidR="0062624F">
              <w:t xml:space="preserve"> Updated 25</w:t>
            </w:r>
            <w:r w:rsidR="0062624F" w:rsidRPr="0062624F">
              <w:rPr>
                <w:vertAlign w:val="superscript"/>
              </w:rPr>
              <w:t>th</w:t>
            </w:r>
            <w:r w:rsidR="0062624F">
              <w:t xml:space="preserve"> April 2022</w:t>
            </w:r>
          </w:p>
        </w:tc>
      </w:tr>
      <w:bookmarkEnd w:id="3"/>
      <w:bookmarkEnd w:id="4"/>
    </w:tbl>
    <w:p w14:paraId="019B4C86" w14:textId="77777777" w:rsidR="00EF6D92" w:rsidRDefault="00EF6D92" w:rsidP="00EC7B1E">
      <w:pPr>
        <w:pStyle w:val="BodyText"/>
      </w:pPr>
    </w:p>
    <w:sectPr w:rsidR="00EF6D92" w:rsidSect="00EC7B1E">
      <w:headerReference w:type="default" r:id="rId13"/>
      <w:footerReference w:type="even" r:id="rId14"/>
      <w:footerReference w:type="default" r:id="rId15"/>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909A0" w14:textId="77777777" w:rsidR="00277D62" w:rsidRDefault="00277D62">
      <w:r>
        <w:separator/>
      </w:r>
    </w:p>
  </w:endnote>
  <w:endnote w:type="continuationSeparator" w:id="0">
    <w:p w14:paraId="55D8C247" w14:textId="77777777" w:rsidR="00277D62" w:rsidRDefault="00277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7C95C"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1B431" w14:textId="77777777" w:rsidR="00EC7B1E" w:rsidRDefault="00EC7B1E">
    <w:pPr>
      <w:pStyle w:val="Footer"/>
    </w:pPr>
    <w:r>
      <w:t xml:space="preserve">v1 180503 </w:t>
    </w:r>
  </w:p>
  <w:p w14:paraId="3AAAAC45"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D05D6" w14:textId="77777777" w:rsidR="00277D62" w:rsidRDefault="00277D62">
      <w:r>
        <w:separator/>
      </w:r>
    </w:p>
  </w:footnote>
  <w:footnote w:type="continuationSeparator" w:id="0">
    <w:p w14:paraId="3F48230F" w14:textId="77777777" w:rsidR="00277D62" w:rsidRDefault="00277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78369" w14:textId="146B07C0" w:rsidR="00DC2B26" w:rsidRPr="00DC2B26" w:rsidRDefault="0062064C">
    <w:pPr>
      <w:pStyle w:val="Header"/>
      <w:rPr>
        <w:sz w:val="40"/>
        <w:szCs w:val="40"/>
      </w:rPr>
    </w:pPr>
    <w:r>
      <w:rPr>
        <w:sz w:val="40"/>
        <w:szCs w:val="40"/>
        <w:highlight w:val="yellow"/>
      </w:rPr>
      <w:t xml:space="preserve">KAR </w:t>
    </w:r>
    <w:r w:rsidR="00DC2B26" w:rsidRPr="00DC2B26">
      <w:rPr>
        <w:sz w:val="40"/>
        <w:szCs w:val="40"/>
        <w:highlight w:val="yellow"/>
      </w:rPr>
      <w:t>220874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B6765B2"/>
    <w:multiLevelType w:val="hybridMultilevel"/>
    <w:tmpl w:val="71B0E8A0"/>
    <w:lvl w:ilvl="0" w:tplc="98BC140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30BC4AD3"/>
    <w:multiLevelType w:val="hybridMultilevel"/>
    <w:tmpl w:val="71369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7CD57DA"/>
    <w:multiLevelType w:val="hybridMultilevel"/>
    <w:tmpl w:val="3BD25ADA"/>
    <w:lvl w:ilvl="0" w:tplc="F4F28856">
      <w:start w:val="1"/>
      <w:numFmt w:val="bullet"/>
      <w:lvlText w:val="●"/>
      <w:lvlJc w:val="left"/>
      <w:pPr>
        <w:ind w:left="720" w:hanging="360"/>
      </w:pPr>
    </w:lvl>
    <w:lvl w:ilvl="1" w:tplc="F4D88AA6">
      <w:start w:val="1"/>
      <w:numFmt w:val="bullet"/>
      <w:lvlText w:val="○"/>
      <w:lvlJc w:val="left"/>
      <w:pPr>
        <w:ind w:left="1440" w:hanging="360"/>
      </w:pPr>
    </w:lvl>
    <w:lvl w:ilvl="2" w:tplc="6A663F10">
      <w:start w:val="1"/>
      <w:numFmt w:val="bullet"/>
      <w:lvlText w:val="■"/>
      <w:lvlJc w:val="left"/>
      <w:pPr>
        <w:ind w:left="2160" w:hanging="360"/>
      </w:pPr>
    </w:lvl>
    <w:lvl w:ilvl="3" w:tplc="D178729A">
      <w:start w:val="1"/>
      <w:numFmt w:val="bullet"/>
      <w:lvlText w:val="●"/>
      <w:lvlJc w:val="left"/>
      <w:pPr>
        <w:ind w:left="2880" w:hanging="360"/>
      </w:pPr>
    </w:lvl>
    <w:lvl w:ilvl="4" w:tplc="1E202DAE">
      <w:start w:val="1"/>
      <w:numFmt w:val="bullet"/>
      <w:lvlText w:val="○"/>
      <w:lvlJc w:val="left"/>
      <w:pPr>
        <w:ind w:left="3600" w:hanging="360"/>
      </w:pPr>
    </w:lvl>
    <w:lvl w:ilvl="5" w:tplc="C6BC9218">
      <w:start w:val="1"/>
      <w:numFmt w:val="bullet"/>
      <w:lvlText w:val="■"/>
      <w:lvlJc w:val="left"/>
      <w:pPr>
        <w:ind w:left="4320" w:hanging="360"/>
      </w:pPr>
    </w:lvl>
    <w:lvl w:ilvl="6" w:tplc="3C26F5C8">
      <w:start w:val="1"/>
      <w:numFmt w:val="bullet"/>
      <w:lvlText w:val="●"/>
      <w:lvlJc w:val="left"/>
      <w:pPr>
        <w:ind w:left="5040" w:hanging="360"/>
      </w:pPr>
    </w:lvl>
    <w:lvl w:ilvl="7" w:tplc="958460BC">
      <w:start w:val="1"/>
      <w:numFmt w:val="bullet"/>
      <w:lvlText w:val="○"/>
      <w:lvlJc w:val="left"/>
      <w:pPr>
        <w:ind w:left="5760" w:hanging="360"/>
      </w:pPr>
    </w:lvl>
    <w:lvl w:ilvl="8" w:tplc="A5DEA01C">
      <w:start w:val="1"/>
      <w:numFmt w:val="bullet"/>
      <w:lvlText w:val="■"/>
      <w:lvlJc w:val="left"/>
      <w:pPr>
        <w:ind w:left="6480" w:hanging="360"/>
      </w:pPr>
    </w:lvl>
  </w:abstractNum>
  <w:abstractNum w:abstractNumId="17"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97793A"/>
    <w:multiLevelType w:val="hybridMultilevel"/>
    <w:tmpl w:val="47340EB6"/>
    <w:lvl w:ilvl="0" w:tplc="59B4D1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1A0600A"/>
    <w:multiLevelType w:val="hybridMultilevel"/>
    <w:tmpl w:val="2DCA293A"/>
    <w:lvl w:ilvl="0" w:tplc="86F266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142CB3"/>
    <w:multiLevelType w:val="hybridMultilevel"/>
    <w:tmpl w:val="1E3688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21773013">
    <w:abstractNumId w:val="9"/>
  </w:num>
  <w:num w:numId="2" w16cid:durableId="1899047625">
    <w:abstractNumId w:val="7"/>
  </w:num>
  <w:num w:numId="3" w16cid:durableId="660625038">
    <w:abstractNumId w:val="6"/>
  </w:num>
  <w:num w:numId="4" w16cid:durableId="228200643">
    <w:abstractNumId w:val="5"/>
  </w:num>
  <w:num w:numId="5" w16cid:durableId="1362781728">
    <w:abstractNumId w:val="4"/>
  </w:num>
  <w:num w:numId="6" w16cid:durableId="213467011">
    <w:abstractNumId w:val="8"/>
  </w:num>
  <w:num w:numId="7" w16cid:durableId="1233000640">
    <w:abstractNumId w:val="3"/>
  </w:num>
  <w:num w:numId="8" w16cid:durableId="757143981">
    <w:abstractNumId w:val="2"/>
  </w:num>
  <w:num w:numId="9" w16cid:durableId="32653180">
    <w:abstractNumId w:val="1"/>
  </w:num>
  <w:num w:numId="10" w16cid:durableId="666324481">
    <w:abstractNumId w:val="0"/>
  </w:num>
  <w:num w:numId="11" w16cid:durableId="396130058">
    <w:abstractNumId w:val="19"/>
  </w:num>
  <w:num w:numId="12" w16cid:durableId="1039626576">
    <w:abstractNumId w:val="15"/>
  </w:num>
  <w:num w:numId="13" w16cid:durableId="183325513">
    <w:abstractNumId w:val="17"/>
  </w:num>
  <w:num w:numId="14" w16cid:durableId="457990188">
    <w:abstractNumId w:val="10"/>
  </w:num>
  <w:num w:numId="15" w16cid:durableId="1492990115">
    <w:abstractNumId w:val="12"/>
  </w:num>
  <w:num w:numId="16" w16cid:durableId="254246194">
    <w:abstractNumId w:val="13"/>
  </w:num>
  <w:num w:numId="17" w16cid:durableId="1448156335">
    <w:abstractNumId w:val="18"/>
  </w:num>
  <w:num w:numId="18" w16cid:durableId="1738016479">
    <w:abstractNumId w:val="20"/>
  </w:num>
  <w:num w:numId="19" w16cid:durableId="807630796">
    <w:abstractNumId w:val="14"/>
  </w:num>
  <w:num w:numId="20" w16cid:durableId="672222783">
    <w:abstractNumId w:val="23"/>
  </w:num>
  <w:num w:numId="21" w16cid:durableId="698436111">
    <w:abstractNumId w:val="11"/>
  </w:num>
  <w:num w:numId="22" w16cid:durableId="48457483">
    <w:abstractNumId w:val="16"/>
  </w:num>
  <w:num w:numId="23" w16cid:durableId="1918976218">
    <w:abstractNumId w:val="21"/>
  </w:num>
  <w:num w:numId="24" w16cid:durableId="13357195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2099C"/>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2FDD"/>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128C"/>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25FDE"/>
    <w:rsid w:val="00235F3E"/>
    <w:rsid w:val="002368D7"/>
    <w:rsid w:val="002370D6"/>
    <w:rsid w:val="00244E6A"/>
    <w:rsid w:val="002461A5"/>
    <w:rsid w:val="00246B4A"/>
    <w:rsid w:val="002536CE"/>
    <w:rsid w:val="00277D62"/>
    <w:rsid w:val="00280BAF"/>
    <w:rsid w:val="002817EC"/>
    <w:rsid w:val="00283053"/>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24856"/>
    <w:rsid w:val="003252A3"/>
    <w:rsid w:val="0033727D"/>
    <w:rsid w:val="00340F87"/>
    <w:rsid w:val="0034372F"/>
    <w:rsid w:val="00353A0C"/>
    <w:rsid w:val="00353A3E"/>
    <w:rsid w:val="00354114"/>
    <w:rsid w:val="00366C3A"/>
    <w:rsid w:val="00372A53"/>
    <w:rsid w:val="00380754"/>
    <w:rsid w:val="00380CB6"/>
    <w:rsid w:val="00382A03"/>
    <w:rsid w:val="00391B80"/>
    <w:rsid w:val="00396FBF"/>
    <w:rsid w:val="003A22AD"/>
    <w:rsid w:val="003A39A9"/>
    <w:rsid w:val="003B3CB5"/>
    <w:rsid w:val="003C0A9E"/>
    <w:rsid w:val="003C4638"/>
    <w:rsid w:val="003C4751"/>
    <w:rsid w:val="003D1C87"/>
    <w:rsid w:val="003E0336"/>
    <w:rsid w:val="003E2493"/>
    <w:rsid w:val="003F1995"/>
    <w:rsid w:val="00405C44"/>
    <w:rsid w:val="00406B1F"/>
    <w:rsid w:val="00407C6E"/>
    <w:rsid w:val="00425F54"/>
    <w:rsid w:val="00426CC7"/>
    <w:rsid w:val="004374A7"/>
    <w:rsid w:val="00437B2F"/>
    <w:rsid w:val="004567A3"/>
    <w:rsid w:val="00460604"/>
    <w:rsid w:val="0046314D"/>
    <w:rsid w:val="00476B10"/>
    <w:rsid w:val="004772F9"/>
    <w:rsid w:val="0048526D"/>
    <w:rsid w:val="004854E3"/>
    <w:rsid w:val="00485FEB"/>
    <w:rsid w:val="00493273"/>
    <w:rsid w:val="0049378B"/>
    <w:rsid w:val="00496AAA"/>
    <w:rsid w:val="004A359D"/>
    <w:rsid w:val="004A747A"/>
    <w:rsid w:val="004B492A"/>
    <w:rsid w:val="004C773F"/>
    <w:rsid w:val="004D2940"/>
    <w:rsid w:val="004D53D3"/>
    <w:rsid w:val="004E5B09"/>
    <w:rsid w:val="004F4ADC"/>
    <w:rsid w:val="00500F30"/>
    <w:rsid w:val="005142B5"/>
    <w:rsid w:val="005237BB"/>
    <w:rsid w:val="00526670"/>
    <w:rsid w:val="0054053F"/>
    <w:rsid w:val="00542132"/>
    <w:rsid w:val="00552354"/>
    <w:rsid w:val="005524AA"/>
    <w:rsid w:val="005542E8"/>
    <w:rsid w:val="005557B8"/>
    <w:rsid w:val="005579B3"/>
    <w:rsid w:val="0056245C"/>
    <w:rsid w:val="00575851"/>
    <w:rsid w:val="00587526"/>
    <w:rsid w:val="005914CC"/>
    <w:rsid w:val="00591BF6"/>
    <w:rsid w:val="005A645F"/>
    <w:rsid w:val="005B0836"/>
    <w:rsid w:val="005B28E4"/>
    <w:rsid w:val="005B29E6"/>
    <w:rsid w:val="005B3791"/>
    <w:rsid w:val="005B3A55"/>
    <w:rsid w:val="005B4563"/>
    <w:rsid w:val="005C3925"/>
    <w:rsid w:val="005C48F2"/>
    <w:rsid w:val="005C5421"/>
    <w:rsid w:val="005C5796"/>
    <w:rsid w:val="005D188D"/>
    <w:rsid w:val="005D26FA"/>
    <w:rsid w:val="005D30C3"/>
    <w:rsid w:val="005F398F"/>
    <w:rsid w:val="005F42C5"/>
    <w:rsid w:val="005F768D"/>
    <w:rsid w:val="00601D4A"/>
    <w:rsid w:val="00603B33"/>
    <w:rsid w:val="00604F8D"/>
    <w:rsid w:val="0062064C"/>
    <w:rsid w:val="0062168E"/>
    <w:rsid w:val="006239E7"/>
    <w:rsid w:val="0062624F"/>
    <w:rsid w:val="00636C5A"/>
    <w:rsid w:val="0064235A"/>
    <w:rsid w:val="00650B48"/>
    <w:rsid w:val="00660BD5"/>
    <w:rsid w:val="006611B6"/>
    <w:rsid w:val="00670DBC"/>
    <w:rsid w:val="0068399D"/>
    <w:rsid w:val="006A00C4"/>
    <w:rsid w:val="006A6431"/>
    <w:rsid w:val="006A6FD0"/>
    <w:rsid w:val="006B0E0A"/>
    <w:rsid w:val="006B5E0E"/>
    <w:rsid w:val="006C3758"/>
    <w:rsid w:val="006D5467"/>
    <w:rsid w:val="006E1B8C"/>
    <w:rsid w:val="00707792"/>
    <w:rsid w:val="00716F08"/>
    <w:rsid w:val="00725E48"/>
    <w:rsid w:val="00730BB0"/>
    <w:rsid w:val="00743D14"/>
    <w:rsid w:val="00746DF2"/>
    <w:rsid w:val="0075262D"/>
    <w:rsid w:val="007532A2"/>
    <w:rsid w:val="00755649"/>
    <w:rsid w:val="007564FB"/>
    <w:rsid w:val="007643BC"/>
    <w:rsid w:val="00772ACD"/>
    <w:rsid w:val="00782FC3"/>
    <w:rsid w:val="00796759"/>
    <w:rsid w:val="007A01B1"/>
    <w:rsid w:val="007A0383"/>
    <w:rsid w:val="007A3971"/>
    <w:rsid w:val="007B71AA"/>
    <w:rsid w:val="007C4E37"/>
    <w:rsid w:val="007C65E8"/>
    <w:rsid w:val="007D7419"/>
    <w:rsid w:val="007E15DF"/>
    <w:rsid w:val="007E1E83"/>
    <w:rsid w:val="007E2144"/>
    <w:rsid w:val="007E75B4"/>
    <w:rsid w:val="008122E3"/>
    <w:rsid w:val="00817264"/>
    <w:rsid w:val="008173AB"/>
    <w:rsid w:val="00817A97"/>
    <w:rsid w:val="008207C7"/>
    <w:rsid w:val="00825759"/>
    <w:rsid w:val="00831188"/>
    <w:rsid w:val="00832CFB"/>
    <w:rsid w:val="008367FA"/>
    <w:rsid w:val="00843AE3"/>
    <w:rsid w:val="0084487B"/>
    <w:rsid w:val="008464B8"/>
    <w:rsid w:val="00857895"/>
    <w:rsid w:val="00860CD3"/>
    <w:rsid w:val="00874FF4"/>
    <w:rsid w:val="008938C6"/>
    <w:rsid w:val="008A34E9"/>
    <w:rsid w:val="008A5D5C"/>
    <w:rsid w:val="008A6DDC"/>
    <w:rsid w:val="008C36FD"/>
    <w:rsid w:val="008C5F48"/>
    <w:rsid w:val="008C6804"/>
    <w:rsid w:val="008D3269"/>
    <w:rsid w:val="008D32D7"/>
    <w:rsid w:val="008D4FA6"/>
    <w:rsid w:val="008D75CD"/>
    <w:rsid w:val="008E07BD"/>
    <w:rsid w:val="008E17BB"/>
    <w:rsid w:val="008E302A"/>
    <w:rsid w:val="008F05B7"/>
    <w:rsid w:val="008F20EE"/>
    <w:rsid w:val="0090284B"/>
    <w:rsid w:val="009075CC"/>
    <w:rsid w:val="00916B5F"/>
    <w:rsid w:val="009218BF"/>
    <w:rsid w:val="00922EC9"/>
    <w:rsid w:val="0093129A"/>
    <w:rsid w:val="00931A78"/>
    <w:rsid w:val="00934AA6"/>
    <w:rsid w:val="00935EF1"/>
    <w:rsid w:val="009630B2"/>
    <w:rsid w:val="00966B3C"/>
    <w:rsid w:val="00967826"/>
    <w:rsid w:val="00971DAB"/>
    <w:rsid w:val="00972F76"/>
    <w:rsid w:val="009775FD"/>
    <w:rsid w:val="00977CB6"/>
    <w:rsid w:val="00987522"/>
    <w:rsid w:val="009A10E3"/>
    <w:rsid w:val="009A7A7A"/>
    <w:rsid w:val="009C1E41"/>
    <w:rsid w:val="009C5DD6"/>
    <w:rsid w:val="009C6D31"/>
    <w:rsid w:val="009E17E8"/>
    <w:rsid w:val="009E51DD"/>
    <w:rsid w:val="00A130FC"/>
    <w:rsid w:val="00A153A7"/>
    <w:rsid w:val="00A273A1"/>
    <w:rsid w:val="00A31ECE"/>
    <w:rsid w:val="00A435B5"/>
    <w:rsid w:val="00A43DF5"/>
    <w:rsid w:val="00A530D5"/>
    <w:rsid w:val="00A56E51"/>
    <w:rsid w:val="00A577D5"/>
    <w:rsid w:val="00A65201"/>
    <w:rsid w:val="00A74854"/>
    <w:rsid w:val="00A76029"/>
    <w:rsid w:val="00A90442"/>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0DA4"/>
    <w:rsid w:val="00B13633"/>
    <w:rsid w:val="00B15990"/>
    <w:rsid w:val="00B1691E"/>
    <w:rsid w:val="00B31C4D"/>
    <w:rsid w:val="00B36C42"/>
    <w:rsid w:val="00B45C85"/>
    <w:rsid w:val="00B5012E"/>
    <w:rsid w:val="00B615B3"/>
    <w:rsid w:val="00B661B1"/>
    <w:rsid w:val="00B7042A"/>
    <w:rsid w:val="00B72AB0"/>
    <w:rsid w:val="00B80AFB"/>
    <w:rsid w:val="00B80D29"/>
    <w:rsid w:val="00B8225D"/>
    <w:rsid w:val="00B843EF"/>
    <w:rsid w:val="00B84FF7"/>
    <w:rsid w:val="00B85006"/>
    <w:rsid w:val="00B86149"/>
    <w:rsid w:val="00B86C6E"/>
    <w:rsid w:val="00B92E10"/>
    <w:rsid w:val="00BA4DD3"/>
    <w:rsid w:val="00BB1CAF"/>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C2B26"/>
    <w:rsid w:val="00DD178D"/>
    <w:rsid w:val="00DE0698"/>
    <w:rsid w:val="00DE65C1"/>
    <w:rsid w:val="00DE7F01"/>
    <w:rsid w:val="00E11B03"/>
    <w:rsid w:val="00E200A8"/>
    <w:rsid w:val="00E209A8"/>
    <w:rsid w:val="00E31DD4"/>
    <w:rsid w:val="00E4244C"/>
    <w:rsid w:val="00E4380E"/>
    <w:rsid w:val="00E47B32"/>
    <w:rsid w:val="00E52BD8"/>
    <w:rsid w:val="00E55D9C"/>
    <w:rsid w:val="00E57D5B"/>
    <w:rsid w:val="00E61AE4"/>
    <w:rsid w:val="00E67057"/>
    <w:rsid w:val="00E839CB"/>
    <w:rsid w:val="00E90F6F"/>
    <w:rsid w:val="00E979A6"/>
    <w:rsid w:val="00EA200B"/>
    <w:rsid w:val="00EA2434"/>
    <w:rsid w:val="00EB1E1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3359"/>
    <w:rsid w:val="00F8465A"/>
    <w:rsid w:val="00F86D95"/>
    <w:rsid w:val="00FA32EC"/>
    <w:rsid w:val="00FA40C8"/>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57D73A"/>
  <w15:docId w15:val="{E9B98E65-7809-4FC9-BA96-93E02ADA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paragraph" w:customStyle="1" w:styleId="Body">
    <w:name w:val="Body"/>
    <w:qFormat/>
    <w:rsid w:val="008464B8"/>
    <w:pPr>
      <w:spacing w:before="200" w:after="200"/>
    </w:pPr>
    <w:rPr>
      <w:rFonts w:ascii="Helvetica" w:eastAsia="Helvetica" w:hAnsi="Helvetica" w:cs="Helvetic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293682">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829293278">
      <w:bodyDiv w:val="1"/>
      <w:marLeft w:val="0"/>
      <w:marRight w:val="0"/>
      <w:marTop w:val="0"/>
      <w:marBottom w:val="0"/>
      <w:divBdr>
        <w:top w:val="none" w:sz="0" w:space="0" w:color="auto"/>
        <w:left w:val="none" w:sz="0" w:space="0" w:color="auto"/>
        <w:bottom w:val="none" w:sz="0" w:space="0" w:color="auto"/>
        <w:right w:val="none" w:sz="0" w:space="0" w:color="auto"/>
      </w:divBdr>
      <w:divsChild>
        <w:div w:id="162672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9758749">
              <w:marLeft w:val="0"/>
              <w:marRight w:val="0"/>
              <w:marTop w:val="0"/>
              <w:marBottom w:val="0"/>
              <w:divBdr>
                <w:top w:val="none" w:sz="0" w:space="0" w:color="auto"/>
                <w:left w:val="none" w:sz="0" w:space="0" w:color="auto"/>
                <w:bottom w:val="none" w:sz="0" w:space="0" w:color="auto"/>
                <w:right w:val="none" w:sz="0" w:space="0" w:color="auto"/>
              </w:divBdr>
              <w:divsChild>
                <w:div w:id="1979532644">
                  <w:marLeft w:val="0"/>
                  <w:marRight w:val="0"/>
                  <w:marTop w:val="0"/>
                  <w:marBottom w:val="0"/>
                  <w:divBdr>
                    <w:top w:val="none" w:sz="0" w:space="0" w:color="auto"/>
                    <w:left w:val="none" w:sz="0" w:space="0" w:color="auto"/>
                    <w:bottom w:val="none" w:sz="0" w:space="0" w:color="auto"/>
                    <w:right w:val="none" w:sz="0" w:space="0" w:color="auto"/>
                  </w:divBdr>
                  <w:divsChild>
                    <w:div w:id="1091731045">
                      <w:marLeft w:val="0"/>
                      <w:marRight w:val="0"/>
                      <w:marTop w:val="0"/>
                      <w:marBottom w:val="0"/>
                      <w:divBdr>
                        <w:top w:val="none" w:sz="0" w:space="0" w:color="auto"/>
                        <w:left w:val="none" w:sz="0" w:space="0" w:color="auto"/>
                        <w:bottom w:val="none" w:sz="0" w:space="0" w:color="auto"/>
                        <w:right w:val="none" w:sz="0" w:space="0" w:color="auto"/>
                      </w:divBdr>
                    </w:div>
                    <w:div w:id="639189225">
                      <w:marLeft w:val="0"/>
                      <w:marRight w:val="0"/>
                      <w:marTop w:val="0"/>
                      <w:marBottom w:val="0"/>
                      <w:divBdr>
                        <w:top w:val="none" w:sz="0" w:space="0" w:color="auto"/>
                        <w:left w:val="none" w:sz="0" w:space="0" w:color="auto"/>
                        <w:bottom w:val="none" w:sz="0" w:space="0" w:color="auto"/>
                        <w:right w:val="none" w:sz="0" w:space="0" w:color="auto"/>
                      </w:divBdr>
                    </w:div>
                    <w:div w:id="1085342194">
                      <w:marLeft w:val="0"/>
                      <w:marRight w:val="0"/>
                      <w:marTop w:val="0"/>
                      <w:marBottom w:val="0"/>
                      <w:divBdr>
                        <w:top w:val="none" w:sz="0" w:space="0" w:color="auto"/>
                        <w:left w:val="none" w:sz="0" w:space="0" w:color="auto"/>
                        <w:bottom w:val="none" w:sz="0" w:space="0" w:color="auto"/>
                        <w:right w:val="none" w:sz="0" w:space="0" w:color="auto"/>
                      </w:divBdr>
                    </w:div>
                    <w:div w:id="858933398">
                      <w:marLeft w:val="0"/>
                      <w:marRight w:val="0"/>
                      <w:marTop w:val="0"/>
                      <w:marBottom w:val="0"/>
                      <w:divBdr>
                        <w:top w:val="none" w:sz="0" w:space="0" w:color="auto"/>
                        <w:left w:val="none" w:sz="0" w:space="0" w:color="auto"/>
                        <w:bottom w:val="none" w:sz="0" w:space="0" w:color="auto"/>
                        <w:right w:val="none" w:sz="0" w:space="0" w:color="auto"/>
                      </w:divBdr>
                    </w:div>
                    <w:div w:id="1052462303">
                      <w:marLeft w:val="0"/>
                      <w:marRight w:val="0"/>
                      <w:marTop w:val="0"/>
                      <w:marBottom w:val="0"/>
                      <w:divBdr>
                        <w:top w:val="none" w:sz="0" w:space="0" w:color="auto"/>
                        <w:left w:val="none" w:sz="0" w:space="0" w:color="auto"/>
                        <w:bottom w:val="none" w:sz="0" w:space="0" w:color="auto"/>
                        <w:right w:val="none" w:sz="0" w:space="0" w:color="auto"/>
                      </w:divBdr>
                    </w:div>
                    <w:div w:id="54298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3.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7" ma:contentTypeDescription="Create a new document." ma:contentTypeScope="" ma:versionID="fe1b035d10f73c9c71a69e5dbe8dce3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d554e0a243acf01ecea8a91670494ff1"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93e580ec-c125-41f3-a307-e1c841722a86" ContentTypeId="0x010100A5BF1C78D9F64B679A5EBDE1C6598EBC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4EA598-8539-446C-B4E5-DCD807536AEF}">
  <ds:schemaRefs>
    <ds:schemaRef ds:uri="http://schemas.openxmlformats.org/officeDocument/2006/bibliography"/>
  </ds:schemaRefs>
</ds:datastoreItem>
</file>

<file path=customXml/itemProps2.xml><?xml version="1.0" encoding="utf-8"?>
<ds:datastoreItem xmlns:ds="http://schemas.openxmlformats.org/officeDocument/2006/customXml" ds:itemID="{7E466895-EAD2-4C1D-B68F-A465B9442910}">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customXml/itemProps3.xml><?xml version="1.0" encoding="utf-8"?>
<ds:datastoreItem xmlns:ds="http://schemas.openxmlformats.org/officeDocument/2006/customXml" ds:itemID="{417B1FDA-D417-4570-9F2F-614ECC5E6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37AE46-3C6E-44BC-A004-662624965E60}">
  <ds:schemaRefs>
    <ds:schemaRef ds:uri="Microsoft.SharePoint.Taxonomy.ContentTypeSync"/>
  </ds:schemaRefs>
</ds:datastoreItem>
</file>

<file path=customXml/itemProps5.xml><?xml version="1.0" encoding="utf-8"?>
<ds:datastoreItem xmlns:ds="http://schemas.openxmlformats.org/officeDocument/2006/customXml" ds:itemID="{4117B5D9-0B1E-4533-8281-9467F6BADF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1100</Words>
  <Characters>5796</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6883</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Elena Pavlova</cp:lastModifiedBy>
  <cp:revision>2</cp:revision>
  <cp:lastPrinted>2018-05-03T15:27:00Z</cp:lastPrinted>
  <dcterms:created xsi:type="dcterms:W3CDTF">2023-01-15T21:59:00Z</dcterms:created>
  <dcterms:modified xsi:type="dcterms:W3CDTF">2023-01-15T21:59:00Z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HOBusinessUnit">
    <vt:lpwstr>3;#Animal Science Regulation Unit (ASRU)|8490554c-64c6-4a68-a493-0502b3e30dea</vt:lpwstr>
  </property>
  <property fmtid="{D5CDD505-2E9C-101B-9397-08002B2CF9AE}" pid="4" name="HOCopyrightLevel">
    <vt:lpwstr>2;#Crown|69589897-2828-4761-976e-717fd8e631c9</vt:lpwstr>
  </property>
  <property fmtid="{D5CDD505-2E9C-101B-9397-08002B2CF9AE}" pid="5" name="HOGovernmentSecurityClassification">
    <vt:lpwstr>1;#Official|14c80daa-741b-422c-9722-f71693c9ede4</vt:lpwstr>
  </property>
  <property fmtid="{D5CDD505-2E9C-101B-9397-08002B2CF9AE}" pid="6" name="HOSiteType">
    <vt:lpwstr>4;#Process – Standard|cf511cbb-bd16-4156-ac78-90d0c4fce91f</vt:lpwstr>
  </property>
</Properties>
</file>