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37BA48" w14:textId="1A95E83F" w:rsidR="00583DCC" w:rsidRDefault="00583DCC">
      <w:r>
        <w:t>Lay summary</w:t>
      </w:r>
    </w:p>
    <w:p w14:paraId="4FE50647" w14:textId="77777777" w:rsidR="00583DCC" w:rsidRDefault="00583DCC"/>
    <w:p w14:paraId="6181460C" w14:textId="675CD31F" w:rsidR="00583DCC" w:rsidRDefault="00583DCC">
      <w:r>
        <w:t>PPL title: Nutrient sensing in the brain</w:t>
      </w:r>
    </w:p>
    <w:p w14:paraId="3992367D" w14:textId="77777777" w:rsidR="00583DCC" w:rsidRDefault="00583DCC"/>
    <w:p w14:paraId="29B459AA" w14:textId="06E0C6CE" w:rsidR="00583DCC" w:rsidRDefault="00583DCC">
      <w:r>
        <w:t xml:space="preserve">PPL holder: Dr </w:t>
      </w:r>
      <w:proofErr w:type="spellStart"/>
      <w:r>
        <w:t>Clemene</w:t>
      </w:r>
      <w:proofErr w:type="spellEnd"/>
      <w:r>
        <w:t xml:space="preserve"> </w:t>
      </w:r>
      <w:proofErr w:type="spellStart"/>
      <w:r>
        <w:t>Blouet</w:t>
      </w:r>
      <w:proofErr w:type="spellEnd"/>
    </w:p>
    <w:p w14:paraId="1615A764" w14:textId="77777777" w:rsidR="00583DCC" w:rsidRDefault="00583DCC"/>
    <w:p w14:paraId="05F73B15" w14:textId="72A8E2D3" w:rsidR="00583DCC" w:rsidRDefault="00583DCC">
      <w:pPr>
        <w:rPr>
          <w:rFonts w:ascii="PeI" w:hAnsi="PeI" w:cs="PeI"/>
          <w:i/>
          <w:iCs/>
          <w:color w:val="222222"/>
          <w:kern w:val="0"/>
          <w:sz w:val="20"/>
          <w:szCs w:val="20"/>
        </w:rPr>
      </w:pPr>
      <w:r>
        <w:t xml:space="preserve">PPL number: </w:t>
      </w:r>
      <w:r>
        <w:rPr>
          <w:rFonts w:ascii="PeI" w:hAnsi="PeI" w:cs="PeI"/>
          <w:i/>
          <w:iCs/>
          <w:color w:val="222222"/>
          <w:kern w:val="0"/>
          <w:sz w:val="20"/>
          <w:szCs w:val="20"/>
        </w:rPr>
        <w:t>PP9917386</w:t>
      </w:r>
    </w:p>
    <w:p w14:paraId="66E8CDE6" w14:textId="77777777" w:rsidR="00583DCC" w:rsidRDefault="00583DCC">
      <w:pPr>
        <w:rPr>
          <w:rFonts w:ascii="PeI" w:hAnsi="PeI" w:cs="PeI"/>
          <w:i/>
          <w:iCs/>
          <w:color w:val="222222"/>
          <w:kern w:val="0"/>
          <w:sz w:val="20"/>
          <w:szCs w:val="20"/>
        </w:rPr>
      </w:pPr>
    </w:p>
    <w:p w14:paraId="5C721534" w14:textId="77777777" w:rsidR="00873311" w:rsidRDefault="00583DCC">
      <w:pPr>
        <w:rPr>
          <w:b/>
          <w:bCs/>
        </w:rPr>
      </w:pPr>
      <w:r w:rsidRPr="000F5F22">
        <w:rPr>
          <w:b/>
          <w:bCs/>
        </w:rPr>
        <w:t>What this amendment is for:</w:t>
      </w:r>
      <w:r>
        <w:rPr>
          <w:b/>
          <w:bCs/>
        </w:rPr>
        <w:t xml:space="preserve"> </w:t>
      </w:r>
    </w:p>
    <w:p w14:paraId="7BE9E93B" w14:textId="5FB62A05" w:rsidR="00583DCC" w:rsidRDefault="00873311">
      <w:r>
        <w:rPr>
          <w:b/>
          <w:bCs/>
        </w:rPr>
        <w:t>-</w:t>
      </w:r>
      <w:r w:rsidR="00583DCC" w:rsidRPr="00583DCC">
        <w:t xml:space="preserve">to increase the number </w:t>
      </w:r>
      <w:r>
        <w:t xml:space="preserve">of dietary interventions </w:t>
      </w:r>
    </w:p>
    <w:p w14:paraId="6FA70D3D" w14:textId="7ACB1D6C" w:rsidR="00873311" w:rsidRPr="00583DCC" w:rsidRDefault="00873311">
      <w:r>
        <w:t xml:space="preserve">- to increase the maximum weight loss on protocols 11 and 12 </w:t>
      </w:r>
    </w:p>
    <w:p w14:paraId="23B310FD" w14:textId="77777777" w:rsidR="00583DCC" w:rsidRDefault="00583DCC"/>
    <w:p w14:paraId="2D8439C8" w14:textId="02E2BDB9" w:rsidR="00873311" w:rsidRDefault="00583DCC">
      <w:r w:rsidRPr="000F5F22">
        <w:rPr>
          <w:b/>
          <w:bCs/>
        </w:rPr>
        <w:t xml:space="preserve">Why this amendment is </w:t>
      </w:r>
      <w:r>
        <w:rPr>
          <w:b/>
          <w:bCs/>
        </w:rPr>
        <w:t>needed</w:t>
      </w:r>
      <w:r w:rsidRPr="000F5F22">
        <w:rPr>
          <w:b/>
          <w:bCs/>
        </w:rPr>
        <w:t>:</w:t>
      </w:r>
      <w:r>
        <w:t xml:space="preserve"> </w:t>
      </w:r>
      <w:r w:rsidR="00F1444B">
        <w:t xml:space="preserve">We are planning </w:t>
      </w:r>
      <w:proofErr w:type="gramStart"/>
      <w:r w:rsidR="00F1444B">
        <w:t xml:space="preserve">to </w:t>
      </w:r>
      <w:r w:rsidR="00873311">
        <w:t xml:space="preserve"> use</w:t>
      </w:r>
      <w:proofErr w:type="gramEnd"/>
      <w:r w:rsidR="00873311">
        <w:t xml:space="preserve"> a model of yoyo diet , in which we will need to expose  mice to an alternance of high- and low-fat diet, requiring up to 7 dietary changes in protocols 6 to 12. This will allow us to investigate the biology of weight loss and weight maintenance.</w:t>
      </w:r>
    </w:p>
    <w:p w14:paraId="0759904B" w14:textId="5D86C3EB" w:rsidR="00515270" w:rsidRDefault="00873311">
      <w:r>
        <w:t xml:space="preserve">In Protocols 11 and 12, the maximum weight loss for step 1 (administration of substance for gene induction/deletion) is 15% but this is an </w:t>
      </w:r>
      <w:proofErr w:type="gramStart"/>
      <w:r>
        <w:t>error .</w:t>
      </w:r>
      <w:proofErr w:type="gramEnd"/>
      <w:r>
        <w:t xml:space="preserve"> Some strains we use exhibit up to 18% weight loss following tamoxifen administration by oral gavage, without any clinical signs of compromised wellbeing. </w:t>
      </w:r>
    </w:p>
    <w:p w14:paraId="0BA5A573" w14:textId="77777777" w:rsidR="00873311" w:rsidRDefault="00873311"/>
    <w:p w14:paraId="4A353EC5" w14:textId="5B1446AE" w:rsidR="00515270" w:rsidRDefault="00583DCC">
      <w:r w:rsidRPr="000F5F22">
        <w:rPr>
          <w:b/>
          <w:bCs/>
        </w:rPr>
        <w:t>Amendment location</w:t>
      </w:r>
      <w:r>
        <w:rPr>
          <w:b/>
          <w:bCs/>
        </w:rPr>
        <w:t xml:space="preserve">: </w:t>
      </w:r>
      <w:r w:rsidRPr="00583DCC">
        <w:t xml:space="preserve">protocols </w:t>
      </w:r>
      <w:r w:rsidR="00873311">
        <w:t>6, 7, 8, 9, 10, 11, 12</w:t>
      </w:r>
    </w:p>
    <w:sectPr w:rsidR="005152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97E441" w14:textId="77777777" w:rsidR="003022E1" w:rsidRDefault="003022E1" w:rsidP="003022E1">
      <w:r>
        <w:separator/>
      </w:r>
    </w:p>
  </w:endnote>
  <w:endnote w:type="continuationSeparator" w:id="0">
    <w:p w14:paraId="275F9133" w14:textId="77777777" w:rsidR="003022E1" w:rsidRDefault="003022E1" w:rsidP="0030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eI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F3235" w14:textId="77777777" w:rsidR="003022E1" w:rsidRDefault="00302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CA757" w14:textId="77777777" w:rsidR="003022E1" w:rsidRDefault="003022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95D78" w14:textId="77777777" w:rsidR="003022E1" w:rsidRDefault="003022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76289D" w14:textId="77777777" w:rsidR="003022E1" w:rsidRDefault="003022E1" w:rsidP="003022E1">
      <w:r>
        <w:separator/>
      </w:r>
    </w:p>
  </w:footnote>
  <w:footnote w:type="continuationSeparator" w:id="0">
    <w:p w14:paraId="30182023" w14:textId="77777777" w:rsidR="003022E1" w:rsidRDefault="003022E1" w:rsidP="0030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D4579" w14:textId="77777777" w:rsidR="003022E1" w:rsidRDefault="003022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1511088"/>
      <w:docPartObj>
        <w:docPartGallery w:val="Watermarks"/>
        <w:docPartUnique/>
      </w:docPartObj>
    </w:sdtPr>
    <w:sdtContent>
      <w:p w14:paraId="1A7D4462" w14:textId="1F41207A" w:rsidR="003022E1" w:rsidRDefault="003022E1">
        <w:pPr>
          <w:pStyle w:val="Header"/>
        </w:pPr>
        <w:r>
          <w:rPr>
            <w:noProof/>
          </w:rPr>
          <w:pict w14:anchorId="7DD3B00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0B050C" w14:textId="77777777" w:rsidR="003022E1" w:rsidRDefault="003022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BC9"/>
    <w:rsid w:val="00092D34"/>
    <w:rsid w:val="00094EBA"/>
    <w:rsid w:val="000F6A92"/>
    <w:rsid w:val="001946D1"/>
    <w:rsid w:val="001F5CB2"/>
    <w:rsid w:val="00231564"/>
    <w:rsid w:val="003022E1"/>
    <w:rsid w:val="00381DE0"/>
    <w:rsid w:val="003B6063"/>
    <w:rsid w:val="003E4491"/>
    <w:rsid w:val="00515270"/>
    <w:rsid w:val="00563F3E"/>
    <w:rsid w:val="00583DCC"/>
    <w:rsid w:val="005B5C28"/>
    <w:rsid w:val="005C1485"/>
    <w:rsid w:val="005E6AB8"/>
    <w:rsid w:val="005F364D"/>
    <w:rsid w:val="0062528B"/>
    <w:rsid w:val="00634EAE"/>
    <w:rsid w:val="00686232"/>
    <w:rsid w:val="0069459D"/>
    <w:rsid w:val="007B73C9"/>
    <w:rsid w:val="00817A38"/>
    <w:rsid w:val="00860B05"/>
    <w:rsid w:val="00867D66"/>
    <w:rsid w:val="00873311"/>
    <w:rsid w:val="008D457C"/>
    <w:rsid w:val="00914387"/>
    <w:rsid w:val="00956573"/>
    <w:rsid w:val="009F5D04"/>
    <w:rsid w:val="00A07824"/>
    <w:rsid w:val="00A50BB2"/>
    <w:rsid w:val="00AD00AE"/>
    <w:rsid w:val="00B640AC"/>
    <w:rsid w:val="00BB52F7"/>
    <w:rsid w:val="00CA7B48"/>
    <w:rsid w:val="00CC29D3"/>
    <w:rsid w:val="00CE1636"/>
    <w:rsid w:val="00D41BC9"/>
    <w:rsid w:val="00E122E1"/>
    <w:rsid w:val="00E16D14"/>
    <w:rsid w:val="00EB1BB6"/>
    <w:rsid w:val="00EC1ABB"/>
    <w:rsid w:val="00ED1AA3"/>
    <w:rsid w:val="00F1444B"/>
    <w:rsid w:val="00F557A5"/>
    <w:rsid w:val="00F61E22"/>
    <w:rsid w:val="00FB4309"/>
    <w:rsid w:val="00FD0AFC"/>
    <w:rsid w:val="00FD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B0851D3"/>
  <w15:chartTrackingRefBased/>
  <w15:docId w15:val="{69A8AA8F-AB62-F04A-A4A4-0E412D53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309"/>
  </w:style>
  <w:style w:type="paragraph" w:styleId="Heading1">
    <w:name w:val="heading 1"/>
    <w:basedOn w:val="Normal"/>
    <w:link w:val="Heading1Char"/>
    <w:uiPriority w:val="9"/>
    <w:qFormat/>
    <w:rsid w:val="00FB430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30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30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309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30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30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30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309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309"/>
    <w:rPr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309"/>
    <w:rPr>
      <w:b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309"/>
    <w:rPr>
      <w:b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309"/>
    <w:rPr>
      <w:b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B430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B4309"/>
    <w:rPr>
      <w:b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30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FB4309"/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B43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22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22E1"/>
  </w:style>
  <w:style w:type="paragraph" w:styleId="Footer">
    <w:name w:val="footer"/>
    <w:basedOn w:val="Normal"/>
    <w:link w:val="FooterChar"/>
    <w:uiPriority w:val="99"/>
    <w:unhideWhenUsed/>
    <w:rsid w:val="003022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2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Clemence Blouet</dc:creator>
  <cp:keywords/>
  <dc:description/>
  <cp:lastModifiedBy>A. McEvoy</cp:lastModifiedBy>
  <cp:revision>3</cp:revision>
  <dcterms:created xsi:type="dcterms:W3CDTF">2024-10-15T08:41:00Z</dcterms:created>
  <dcterms:modified xsi:type="dcterms:W3CDTF">2024-10-15T09:46:00Z</dcterms:modified>
</cp:coreProperties>
</file>