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7186E" w14:textId="77777777" w:rsidR="00983681" w:rsidRDefault="000A65A4">
      <w:pPr>
        <w:pStyle w:val="Cover-Title"/>
      </w:pPr>
      <w:r>
        <w:t>PPL Standard Condition 18 Notification Form</w:t>
      </w:r>
    </w:p>
    <w:p w14:paraId="09A103C3" w14:textId="77777777" w:rsidR="00983681" w:rsidRDefault="000A65A4">
      <w:pPr>
        <w:pStyle w:val="Cover-othertext"/>
      </w:pPr>
      <w:r>
        <w:rPr>
          <w:noProof/>
        </w:rPr>
        <w:drawing>
          <wp:anchor distT="0" distB="0" distL="114300" distR="114300" simplePos="0" relativeHeight="251658240" behindDoc="0" locked="0" layoutInCell="1" allowOverlap="1" wp14:anchorId="3C6EA429" wp14:editId="7B9C9FD8">
            <wp:simplePos x="0" y="0"/>
            <wp:positionH relativeFrom="page">
              <wp:posOffset>720090</wp:posOffset>
            </wp:positionH>
            <wp:positionV relativeFrom="page">
              <wp:posOffset>540382</wp:posOffset>
            </wp:positionV>
            <wp:extent cx="1908179" cy="824231"/>
            <wp:effectExtent l="0" t="0" r="0" b="1269"/>
            <wp:wrapTopAndBottom/>
            <wp:docPr id="1"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011A147A" w14:textId="77777777" w:rsidR="00983681" w:rsidRDefault="000A65A4">
      <w:pPr>
        <w:spacing w:line="276" w:lineRule="auto"/>
        <w:rPr>
          <w:rFonts w:eastAsia="Calibri" w:cs="Arial"/>
          <w:lang w:eastAsia="en-US"/>
        </w:rPr>
      </w:pPr>
      <w:r>
        <w:rPr>
          <w:rFonts w:eastAsia="Calibri" w:cs="Arial"/>
          <w:lang w:eastAsia="en-US"/>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60904E7B" w14:textId="77777777" w:rsidR="00983681" w:rsidRDefault="00983681">
      <w:pPr>
        <w:spacing w:line="276" w:lineRule="auto"/>
        <w:rPr>
          <w:rFonts w:eastAsia="Calibri" w:cs="Arial"/>
          <w:lang w:eastAsia="en-US"/>
        </w:rPr>
      </w:pPr>
    </w:p>
    <w:p w14:paraId="1B1FAD70" w14:textId="77777777" w:rsidR="00983681" w:rsidRDefault="000A65A4">
      <w:pPr>
        <w:spacing w:line="276" w:lineRule="auto"/>
        <w:rPr>
          <w:rFonts w:eastAsia="Calibri" w:cs="Arial"/>
          <w:lang w:eastAsia="en-US"/>
        </w:rPr>
      </w:pPr>
      <w:r>
        <w:rPr>
          <w:rFonts w:eastAsia="Calibri" w:cs="Arial"/>
          <w:lang w:eastAsia="en-US"/>
        </w:rPr>
        <w:t>Do not use to report:</w:t>
      </w:r>
    </w:p>
    <w:p w14:paraId="294D5E15" w14:textId="77777777" w:rsidR="00983681" w:rsidRDefault="000A65A4">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 xml:space="preserve">adverse effects that are due to non-procedural </w:t>
      </w:r>
      <w:proofErr w:type="gramStart"/>
      <w:r>
        <w:rPr>
          <w:rFonts w:ascii="Arial" w:eastAsia="Calibri" w:hAnsi="Arial" w:cs="Arial"/>
          <w:lang w:eastAsia="en-US"/>
        </w:rPr>
        <w:t>issues;</w:t>
      </w:r>
      <w:proofErr w:type="gramEnd"/>
    </w:p>
    <w:p w14:paraId="181F0E8B" w14:textId="77777777" w:rsidR="00983681" w:rsidRDefault="000A65A4">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roofErr w:type="gramStart"/>
      <w:r>
        <w:rPr>
          <w:rFonts w:ascii="Arial" w:eastAsia="Calibri" w:hAnsi="Arial" w:cs="Arial"/>
          <w:lang w:eastAsia="en-US"/>
        </w:rPr>
        <w:t>);</w:t>
      </w:r>
      <w:proofErr w:type="gramEnd"/>
    </w:p>
    <w:p w14:paraId="7A7DA5D6" w14:textId="77777777" w:rsidR="00983681" w:rsidRDefault="000A65A4">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414FFD8D" w14:textId="77777777" w:rsidR="00983681" w:rsidRDefault="00983681">
      <w:pPr>
        <w:spacing w:line="276" w:lineRule="auto"/>
        <w:ind w:left="360"/>
        <w:rPr>
          <w:rFonts w:eastAsia="Calibri" w:cs="Arial"/>
          <w:lang w:eastAsia="en-US"/>
        </w:rPr>
      </w:pPr>
    </w:p>
    <w:p w14:paraId="34BED8F9" w14:textId="77777777" w:rsidR="00983681" w:rsidRDefault="000A65A4">
      <w:pPr>
        <w:spacing w:line="276" w:lineRule="auto"/>
        <w:rPr>
          <w:rFonts w:eastAsia="Calibri" w:cs="Arial"/>
          <w:lang w:eastAsia="en-US"/>
        </w:rPr>
      </w:pPr>
      <w:r>
        <w:rPr>
          <w:rFonts w:eastAsia="Calibri" w:cs="Arial"/>
          <w:lang w:eastAsia="en-US"/>
        </w:rPr>
        <w:t xml:space="preserve">If you are in doubt </w:t>
      </w:r>
      <w:proofErr w:type="gramStart"/>
      <w:r>
        <w:rPr>
          <w:rFonts w:eastAsia="Calibri" w:cs="Arial"/>
          <w:lang w:eastAsia="en-US"/>
        </w:rPr>
        <w:t>whether or not</w:t>
      </w:r>
      <w:proofErr w:type="gramEnd"/>
      <w:r>
        <w:rPr>
          <w:rFonts w:eastAsia="Calibri" w:cs="Arial"/>
          <w:lang w:eastAsia="en-US"/>
        </w:rPr>
        <w:t xml:space="preserve"> you need to fill in this form, please contact your assigned Inspector.</w:t>
      </w:r>
    </w:p>
    <w:p w14:paraId="18969EA1" w14:textId="77777777" w:rsidR="00983681" w:rsidRDefault="00983681">
      <w:pPr>
        <w:spacing w:line="276" w:lineRule="auto"/>
        <w:rPr>
          <w:rFonts w:eastAsia="Calibri" w:cs="Arial"/>
          <w:b/>
          <w:color w:val="C0504D"/>
          <w:lang w:eastAsia="en-US"/>
        </w:rPr>
      </w:pPr>
    </w:p>
    <w:p w14:paraId="6550359E" w14:textId="77777777" w:rsidR="00983681" w:rsidRDefault="000A65A4">
      <w:pPr>
        <w:spacing w:line="276" w:lineRule="auto"/>
      </w:pPr>
      <w:r>
        <w:rPr>
          <w:rFonts w:cs="Arial"/>
        </w:rPr>
        <w:t xml:space="preserve">Please clearly title your document: </w:t>
      </w:r>
      <w:r>
        <w:rPr>
          <w:rFonts w:cs="Arial"/>
          <w:b/>
          <w:shd w:val="clear" w:color="auto" w:fill="FFFF00"/>
        </w:rPr>
        <w:t>‘</w:t>
      </w:r>
      <w:proofErr w:type="spellStart"/>
      <w:r>
        <w:rPr>
          <w:rFonts w:cs="Arial"/>
          <w:b/>
          <w:shd w:val="clear" w:color="auto" w:fill="FFFF00"/>
        </w:rPr>
        <w:t>ASRU_establishment</w:t>
      </w:r>
      <w:proofErr w:type="spellEnd"/>
      <w:r>
        <w:rPr>
          <w:rFonts w:cs="Arial"/>
          <w:b/>
          <w:shd w:val="clear" w:color="auto" w:fill="FFFF00"/>
        </w:rPr>
        <w:t xml:space="preserve"> </w:t>
      </w:r>
      <w:proofErr w:type="spellStart"/>
      <w:r>
        <w:rPr>
          <w:rFonts w:cs="Arial"/>
          <w:b/>
          <w:shd w:val="clear" w:color="auto" w:fill="FFFF00"/>
        </w:rPr>
        <w:t>name_PPL</w:t>
      </w:r>
      <w:proofErr w:type="spellEnd"/>
      <w:r>
        <w:rPr>
          <w:rFonts w:cs="Arial"/>
          <w:b/>
          <w:shd w:val="clear" w:color="auto" w:fill="FFFF00"/>
        </w:rPr>
        <w:t xml:space="preserve"> </w:t>
      </w:r>
      <w:proofErr w:type="spellStart"/>
      <w:r>
        <w:rPr>
          <w:rFonts w:cs="Arial"/>
          <w:b/>
          <w:shd w:val="clear" w:color="auto" w:fill="FFFF00"/>
        </w:rPr>
        <w:t>number_PPLh</w:t>
      </w:r>
      <w:proofErr w:type="spellEnd"/>
      <w:r>
        <w:rPr>
          <w:rFonts w:cs="Arial"/>
          <w:b/>
          <w:shd w:val="clear" w:color="auto" w:fill="FFFF00"/>
        </w:rPr>
        <w:t xml:space="preserve"> surname_date_sc18’</w:t>
      </w:r>
      <w:r>
        <w:rPr>
          <w:rFonts w:cs="Arial"/>
          <w:b/>
        </w:rPr>
        <w:t xml:space="preserve"> </w:t>
      </w:r>
      <w:r>
        <w:rPr>
          <w:rFonts w:cs="Arial"/>
        </w:rPr>
        <w:t xml:space="preserve">and send to your Inspector (e.g. using </w:t>
      </w:r>
      <w:proofErr w:type="spellStart"/>
      <w:r>
        <w:rPr>
          <w:rFonts w:cs="Arial"/>
        </w:rPr>
        <w:t>cjsm</w:t>
      </w:r>
      <w:proofErr w:type="spellEnd"/>
      <w:r>
        <w:rPr>
          <w:rFonts w:cs="Arial"/>
        </w:rPr>
        <w:t xml:space="preserve">) with the subject heading ‘PPL SC 18 Notification PPL [Number] – </w:t>
      </w:r>
      <w:r>
        <w:rPr>
          <w:rFonts w:cs="Arial"/>
          <w:b/>
          <w:color w:val="FF0000"/>
        </w:rPr>
        <w:t xml:space="preserve">Check Home Office’s Updated Bridging Ways of Working for updated advice on email addresses and subject headings. </w:t>
      </w:r>
      <w:proofErr w:type="spellStart"/>
      <w:r>
        <w:rPr>
          <w:rFonts w:cs="Arial"/>
          <w:b/>
          <w:color w:val="FF0000"/>
        </w:rPr>
        <w:t>Cjsm</w:t>
      </w:r>
      <w:proofErr w:type="spellEnd"/>
      <w:r>
        <w:rPr>
          <w:rFonts w:cs="Arial"/>
          <w:b/>
          <w:color w:val="FF0000"/>
        </w:rPr>
        <w:t xml:space="preserve"> no longer necessary.</w:t>
      </w:r>
    </w:p>
    <w:p w14:paraId="5125D1E7" w14:textId="77777777" w:rsidR="00983681" w:rsidRDefault="00983681">
      <w:pPr>
        <w:jc w:val="center"/>
        <w:rPr>
          <w:rFonts w:cs="Arial"/>
        </w:rPr>
      </w:pPr>
    </w:p>
    <w:tbl>
      <w:tblPr>
        <w:tblW w:w="9639" w:type="dxa"/>
        <w:tblInd w:w="57" w:type="dxa"/>
        <w:tblLayout w:type="fixed"/>
        <w:tblCellMar>
          <w:left w:w="10" w:type="dxa"/>
          <w:right w:w="10" w:type="dxa"/>
        </w:tblCellMar>
        <w:tblLook w:val="0000" w:firstRow="0" w:lastRow="0" w:firstColumn="0" w:lastColumn="0" w:noHBand="0" w:noVBand="0"/>
      </w:tblPr>
      <w:tblGrid>
        <w:gridCol w:w="3402"/>
        <w:gridCol w:w="6237"/>
      </w:tblGrid>
      <w:tr w:rsidR="00983681" w14:paraId="6345B8F3"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32F26D26" w14:textId="77777777" w:rsidR="00983681" w:rsidRDefault="000A65A4">
            <w:pPr>
              <w:pStyle w:val="BodyText"/>
              <w:spacing w:after="0"/>
              <w:rPr>
                <w:b/>
              </w:rPr>
            </w:pPr>
            <w:r>
              <w:rPr>
                <w:b/>
              </w:rPr>
              <w:t>Establishment Licence name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745B07C3" w14:textId="05FB5239" w:rsidR="00983681" w:rsidRDefault="000A65A4">
            <w:pPr>
              <w:pStyle w:val="BodyText"/>
              <w:spacing w:after="0"/>
            </w:pPr>
            <w:r>
              <w:t>University of Cambridge</w:t>
            </w:r>
            <w:r w:rsidR="00ED7153">
              <w:t xml:space="preserve"> (</w:t>
            </w:r>
            <w:r w:rsidR="00B92299">
              <w:t>Mira</w:t>
            </w:r>
            <w:r w:rsidR="00ED7153">
              <w:t>)</w:t>
            </w:r>
          </w:p>
        </w:tc>
      </w:tr>
      <w:tr w:rsidR="00983681" w14:paraId="66EBB3B2"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04D53EE3" w14:textId="77777777" w:rsidR="00983681" w:rsidRDefault="000A65A4">
            <w:pPr>
              <w:pStyle w:val="BodyText"/>
              <w:spacing w:after="0"/>
            </w:pPr>
            <w:r>
              <w:rPr>
                <w:b/>
              </w:rPr>
              <w:t>Establishment Licence number</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3DA4091" w14:textId="77777777" w:rsidR="00983681" w:rsidRDefault="000A65A4">
            <w:pPr>
              <w:pStyle w:val="BodyText"/>
              <w:spacing w:after="0"/>
            </w:pPr>
            <w:r>
              <w:t>X81BD37B1</w:t>
            </w:r>
          </w:p>
        </w:tc>
      </w:tr>
      <w:tr w:rsidR="00983681" w14:paraId="4B0A4971"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7B599644" w14:textId="77777777" w:rsidR="00983681" w:rsidRDefault="000A65A4">
            <w:pPr>
              <w:pStyle w:val="BodyText"/>
              <w:spacing w:after="0"/>
            </w:pPr>
            <w:r>
              <w:rPr>
                <w:b/>
              </w:rPr>
              <w:t>Name of PPL holder</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36E6B068" w14:textId="02D52CA4" w:rsidR="00983681" w:rsidRDefault="00B65611">
            <w:pPr>
              <w:pStyle w:val="BodyText"/>
              <w:spacing w:after="0"/>
            </w:pPr>
            <w:r>
              <w:t>Damiano Barone</w:t>
            </w:r>
          </w:p>
        </w:tc>
      </w:tr>
      <w:tr w:rsidR="00983681" w14:paraId="5BE595AF"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64B04EB6" w14:textId="77777777" w:rsidR="00983681" w:rsidRDefault="000A65A4">
            <w:pPr>
              <w:pStyle w:val="BodyText"/>
              <w:spacing w:after="0"/>
            </w:pPr>
            <w:r>
              <w:rPr>
                <w:b/>
              </w:rPr>
              <w:t>PPL number</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5AC89413" w14:textId="6017C1FB" w:rsidR="00983681" w:rsidRDefault="00B65611">
            <w:pPr>
              <w:pStyle w:val="BodyText"/>
              <w:spacing w:after="0"/>
            </w:pPr>
            <w:r w:rsidRPr="00552D4B">
              <w:rPr>
                <w:rFonts w:cs="Arial"/>
              </w:rPr>
              <w:t>PFF2068BC</w:t>
            </w:r>
          </w:p>
        </w:tc>
      </w:tr>
      <w:tr w:rsidR="00983681" w14:paraId="7F24610D" w14:textId="77777777" w:rsidTr="7D63219B">
        <w:trPr>
          <w:cantSplit/>
          <w:trHeight w:val="221"/>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11AC5349" w14:textId="77777777" w:rsidR="00983681" w:rsidRDefault="000A65A4">
            <w:pPr>
              <w:pStyle w:val="BodyText"/>
              <w:spacing w:after="0"/>
            </w:pPr>
            <w:r>
              <w:rPr>
                <w:b/>
              </w:rPr>
              <w:t>Protocol no</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1B03E2E6" w14:textId="1AB98D6C" w:rsidR="00983681" w:rsidRDefault="00B65611">
            <w:pPr>
              <w:pStyle w:val="BodyText"/>
              <w:spacing w:after="0"/>
            </w:pPr>
            <w:r>
              <w:t>Protocol 03b</w:t>
            </w:r>
          </w:p>
        </w:tc>
      </w:tr>
      <w:tr w:rsidR="00983681" w14:paraId="3EE60097" w14:textId="77777777" w:rsidTr="7D63219B">
        <w:trPr>
          <w:cantSplit/>
          <w:trHeight w:val="696"/>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31AC2536" w14:textId="77777777" w:rsidR="00983681" w:rsidRDefault="000A65A4">
            <w:pPr>
              <w:pStyle w:val="BodyText"/>
              <w:spacing w:after="0"/>
              <w:rPr>
                <w:b/>
              </w:rPr>
            </w:pPr>
            <w:r>
              <w:rPr>
                <w:b/>
              </w:rPr>
              <w:t>Protocol title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341C5B44" w14:textId="7D26FCF8" w:rsidR="00983681" w:rsidRDefault="00B65611" w:rsidP="00FC4D80">
            <w:pPr>
              <w:pStyle w:val="BodyText"/>
            </w:pPr>
            <w:r w:rsidRPr="00552D4B">
              <w:t>Brain neural interface device implantation (Rats)</w:t>
            </w:r>
          </w:p>
        </w:tc>
      </w:tr>
      <w:tr w:rsidR="00983681" w14:paraId="1BECFFCC"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18B1863C" w14:textId="77777777" w:rsidR="00983681" w:rsidRDefault="000A65A4">
            <w:pPr>
              <w:pStyle w:val="BodyText"/>
              <w:spacing w:after="0"/>
              <w:rPr>
                <w:b/>
              </w:rPr>
            </w:pPr>
            <w:r>
              <w:rPr>
                <w:b/>
              </w:rPr>
              <w:t>Severity classification</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6D777C6B" w14:textId="4E6BFD29" w:rsidR="00983681" w:rsidRDefault="00B65611">
            <w:pPr>
              <w:pStyle w:val="BodyText"/>
              <w:spacing w:after="0"/>
            </w:pPr>
            <w:r>
              <w:t>Moderate</w:t>
            </w:r>
          </w:p>
        </w:tc>
      </w:tr>
      <w:tr w:rsidR="00983681" w14:paraId="228BED6E"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6E1DF060" w14:textId="77777777" w:rsidR="00983681" w:rsidRDefault="000A65A4">
            <w:pPr>
              <w:pStyle w:val="BodyText"/>
              <w:spacing w:after="0"/>
              <w:rPr>
                <w:b/>
              </w:rPr>
            </w:pPr>
            <w:r>
              <w:rPr>
                <w:b/>
              </w:rPr>
              <w:t>1. Date of incident</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D9B86B8" w14:textId="492B5880" w:rsidR="00983681" w:rsidRDefault="00DC05B2">
            <w:pPr>
              <w:pStyle w:val="BodyText"/>
              <w:spacing w:after="0"/>
            </w:pPr>
            <w:r>
              <w:t>2</w:t>
            </w:r>
            <w:r w:rsidRPr="00DC05B2">
              <w:rPr>
                <w:vertAlign w:val="superscript"/>
              </w:rPr>
              <w:t>nd</w:t>
            </w:r>
            <w:r>
              <w:t xml:space="preserve"> May</w:t>
            </w:r>
            <w:r w:rsidR="00B65611">
              <w:t xml:space="preserve"> 2025</w:t>
            </w:r>
          </w:p>
        </w:tc>
      </w:tr>
      <w:tr w:rsidR="00983681" w14:paraId="61F23E9F"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6D204B5B" w14:textId="77777777" w:rsidR="00983681" w:rsidRDefault="000A65A4">
            <w:pPr>
              <w:pStyle w:val="BodyText"/>
              <w:spacing w:after="0"/>
              <w:rPr>
                <w:b/>
              </w:rPr>
            </w:pPr>
            <w:r>
              <w:rPr>
                <w:b/>
              </w:rPr>
              <w:t>2. Species</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AF7DD52" w14:textId="7DF57DFE" w:rsidR="00983681" w:rsidRDefault="00B65611">
            <w:pPr>
              <w:pStyle w:val="BodyText"/>
              <w:spacing w:after="0"/>
            </w:pPr>
            <w:r>
              <w:t>Lewis Rat</w:t>
            </w:r>
          </w:p>
        </w:tc>
      </w:tr>
      <w:tr w:rsidR="00B65611" w14:paraId="525881CB"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25593D91" w14:textId="77777777" w:rsidR="00B65611" w:rsidRDefault="00B65611" w:rsidP="00B65611">
            <w:pPr>
              <w:pStyle w:val="BodyText"/>
              <w:spacing w:after="0"/>
              <w:rPr>
                <w:b/>
              </w:rPr>
            </w:pPr>
            <w:r>
              <w:rPr>
                <w:b/>
              </w:rPr>
              <w:lastRenderedPageBreak/>
              <w:t xml:space="preserve">3. Brief details of study and how the limits or </w:t>
            </w:r>
            <w:proofErr w:type="gramStart"/>
            <w:r>
              <w:rPr>
                <w:b/>
              </w:rPr>
              <w:t>constraints  have</w:t>
            </w:r>
            <w:proofErr w:type="gramEnd"/>
            <w:r>
              <w:rPr>
                <w:b/>
              </w:rPr>
              <w:t xml:space="preserve"> been breached</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601B753B" w14:textId="77777777" w:rsidR="005F17EF" w:rsidRPr="00072D57" w:rsidRDefault="00B65611" w:rsidP="005F17EF">
            <w:pPr>
              <w:pStyle w:val="BodyText"/>
              <w:jc w:val="both"/>
            </w:pPr>
            <w:r w:rsidRPr="00681822">
              <w:t>The procedure involved the implantation of a brain</w:t>
            </w:r>
            <w:r w:rsidR="006D62B9" w:rsidRPr="00681822">
              <w:t xml:space="preserve"> neural interface</w:t>
            </w:r>
            <w:r w:rsidR="009F042C" w:rsidRPr="00681822">
              <w:t xml:space="preserve">, </w:t>
            </w:r>
            <w:r w:rsidR="00DB3A1D">
              <w:t xml:space="preserve">a </w:t>
            </w:r>
            <w:r w:rsidR="009F042C" w:rsidRPr="00681822">
              <w:t>procedure that has been carried out before by other members of the group and</w:t>
            </w:r>
            <w:r w:rsidR="006A2023" w:rsidRPr="00681822">
              <w:t xml:space="preserve"> me. I have performed 2</w:t>
            </w:r>
            <w:r w:rsidR="00CF358E">
              <w:t>5</w:t>
            </w:r>
            <w:r w:rsidR="006A2023" w:rsidRPr="00681822">
              <w:t xml:space="preserve"> recovery surgeries involving the implantation of </w:t>
            </w:r>
            <w:r w:rsidR="009C1CEF">
              <w:t>various types of</w:t>
            </w:r>
            <w:r w:rsidR="006A2023" w:rsidRPr="00681822">
              <w:t xml:space="preserve"> brain neural interface</w:t>
            </w:r>
            <w:r w:rsidR="009C1CEF">
              <w:t>s</w:t>
            </w:r>
            <w:r w:rsidR="009D29D6" w:rsidRPr="00681822">
              <w:t xml:space="preserve"> in rats</w:t>
            </w:r>
            <w:r w:rsidR="006A2023" w:rsidRPr="00681822">
              <w:t>, 1</w:t>
            </w:r>
            <w:r w:rsidR="00CF358E">
              <w:t>9</w:t>
            </w:r>
            <w:r w:rsidR="006A2023" w:rsidRPr="00681822">
              <w:t xml:space="preserve"> of which involved the same procedure including the externalisation of </w:t>
            </w:r>
            <w:r w:rsidR="009C1CEF">
              <w:t>a</w:t>
            </w:r>
            <w:r w:rsidR="006A2023" w:rsidRPr="00681822">
              <w:t xml:space="preserve"> neural interface</w:t>
            </w:r>
            <w:r w:rsidR="009C1CEF">
              <w:t xml:space="preserve"> for the brain</w:t>
            </w:r>
            <w:r w:rsidR="006A2023" w:rsidRPr="00681822">
              <w:t xml:space="preserve"> with a headcap</w:t>
            </w:r>
            <w:r w:rsidR="00CF358E">
              <w:t>.</w:t>
            </w:r>
            <w:r w:rsidR="00F41205" w:rsidRPr="00681822">
              <w:t xml:space="preserve"> </w:t>
            </w:r>
            <w:r w:rsidR="006D62B9" w:rsidRPr="00681822">
              <w:t xml:space="preserve">This procedure is classified as moderate under the applicable PPL. </w:t>
            </w:r>
            <w:r w:rsidRPr="00681822">
              <w:t xml:space="preserve">The </w:t>
            </w:r>
            <w:r w:rsidR="002119BE">
              <w:t>A</w:t>
            </w:r>
            <w:r w:rsidRPr="00681822">
              <w:t>nimal</w:t>
            </w:r>
            <w:r w:rsidR="002119BE">
              <w:t>#</w:t>
            </w:r>
            <w:r w:rsidR="00DC05B2">
              <w:t>3</w:t>
            </w:r>
            <w:r w:rsidRPr="00681822">
              <w:t xml:space="preserve"> underwent brain surgery on April </w:t>
            </w:r>
            <w:proofErr w:type="gramStart"/>
            <w:r w:rsidR="00CF358E">
              <w:t>23</w:t>
            </w:r>
            <w:r w:rsidRPr="00681822">
              <w:rPr>
                <w:vertAlign w:val="superscript"/>
              </w:rPr>
              <w:t>th</w:t>
            </w:r>
            <w:proofErr w:type="gramEnd"/>
            <w:r w:rsidRPr="00681822">
              <w:t xml:space="preserve">. First, three trepanations were </w:t>
            </w:r>
            <w:r w:rsidR="00141D3C" w:rsidRPr="00681822">
              <w:t>performed,</w:t>
            </w:r>
            <w:r w:rsidRPr="00681822">
              <w:t xml:space="preserve"> and stainless-steel screws were placed.  One was placed over the cerebellum as a reference screw for electrical recordings, and the other two were placed as mechanical support for the placement of a headcap. One was placed ipsilateral and anterior to the target implantation site and another one was placed contralateral. A craniotomy over the visual cortex at the right hemisphere was performed, followed by a </w:t>
            </w:r>
            <w:proofErr w:type="spellStart"/>
            <w:r w:rsidRPr="00681822">
              <w:t>duratomy</w:t>
            </w:r>
            <w:proofErr w:type="spellEnd"/>
            <w:r w:rsidRPr="00681822">
              <w:t>, and insertion of a flexible</w:t>
            </w:r>
            <w:r w:rsidR="009C1CEF">
              <w:t xml:space="preserve"> 3D</w:t>
            </w:r>
            <w:r w:rsidRPr="00681822">
              <w:t xml:space="preserve"> </w:t>
            </w:r>
            <w:r w:rsidR="009C1CEF">
              <w:t>n</w:t>
            </w:r>
            <w:r w:rsidR="00B04FE9">
              <w:t>eedle</w:t>
            </w:r>
            <w:r w:rsidR="00CF358E">
              <w:t>-like intracortical</w:t>
            </w:r>
            <w:r w:rsidRPr="00681822">
              <w:t xml:space="preserve"> implant.</w:t>
            </w:r>
            <w:r w:rsidR="006A2023" w:rsidRPr="00681822">
              <w:t xml:space="preserve"> The implant comprise</w:t>
            </w:r>
            <w:r w:rsidR="000E7FAE">
              <w:t>d</w:t>
            </w:r>
            <w:r w:rsidR="006A2023" w:rsidRPr="00681822">
              <w:t xml:space="preserve"> </w:t>
            </w:r>
            <w:r w:rsidR="00B04FE9">
              <w:t xml:space="preserve">a flexible microelectrode array with a total surface of </w:t>
            </w:r>
            <w:r w:rsidR="00B04FE9" w:rsidRPr="00B04FE9">
              <w:t>0.</w:t>
            </w:r>
            <w:r w:rsidR="009C1CEF">
              <w:t>9</w:t>
            </w:r>
            <w:r w:rsidR="00B04FE9" w:rsidRPr="00B04FE9">
              <w:t xml:space="preserve"> x </w:t>
            </w:r>
            <w:r w:rsidR="009C1CEF">
              <w:t>1.4</w:t>
            </w:r>
            <w:r w:rsidR="00B04FE9" w:rsidRPr="00B04FE9">
              <w:t xml:space="preserve"> mm</w:t>
            </w:r>
            <w:r w:rsidR="00B04FE9" w:rsidRPr="00B04FE9">
              <w:rPr>
                <w:vertAlign w:val="superscript"/>
              </w:rPr>
              <w:t>2</w:t>
            </w:r>
            <w:r w:rsidR="00B04FE9" w:rsidRPr="00B04FE9">
              <w:t>, containing</w:t>
            </w:r>
            <w:r w:rsidR="00B04FE9">
              <w:rPr>
                <w:vertAlign w:val="superscript"/>
              </w:rPr>
              <w:t xml:space="preserve"> </w:t>
            </w:r>
            <w:r w:rsidR="00B04FE9">
              <w:t xml:space="preserve">16 flexible needles with a tripod </w:t>
            </w:r>
            <w:r w:rsidR="009C1CEF">
              <w:t>shape, each</w:t>
            </w:r>
            <w:r w:rsidR="00B04FE9">
              <w:t xml:space="preserve"> </w:t>
            </w:r>
            <w:r w:rsidR="006A2023" w:rsidRPr="00681822">
              <w:t>1</w:t>
            </w:r>
            <w:r w:rsidR="00B04FE9">
              <w:t xml:space="preserve"> </w:t>
            </w:r>
            <w:r w:rsidR="006A2023" w:rsidRPr="00681822">
              <w:t>mm long</w:t>
            </w:r>
            <w:r w:rsidR="00B04FE9">
              <w:t xml:space="preserve"> and an outer diameter of </w:t>
            </w:r>
            <w:r w:rsidR="00B04FE9" w:rsidRPr="00B04FE9">
              <w:t>12 µm</w:t>
            </w:r>
            <w:r w:rsidR="00B04FE9">
              <w:t xml:space="preserve">. The implant </w:t>
            </w:r>
            <w:r w:rsidR="000E7FAE">
              <w:t>was</w:t>
            </w:r>
            <w:r w:rsidR="009D29D6" w:rsidRPr="00681822">
              <w:t xml:space="preserve"> externalised to a connector board (6.7 mm x 9 mm</w:t>
            </w:r>
            <w:r w:rsidR="004B1D62" w:rsidRPr="00681822">
              <w:t xml:space="preserve"> x 1.7 mm</w:t>
            </w:r>
            <w:r w:rsidR="009D29D6" w:rsidRPr="00681822">
              <w:t>) through a flexible cable</w:t>
            </w:r>
            <w:r w:rsidR="004B1D62" w:rsidRPr="00681822">
              <w:t xml:space="preserve"> (</w:t>
            </w:r>
            <w:r w:rsidR="009C1CEF">
              <w:t>10</w:t>
            </w:r>
            <w:r w:rsidR="004B1D62" w:rsidRPr="00681822">
              <w:t xml:space="preserve"> µm thick)</w:t>
            </w:r>
            <w:r w:rsidR="009D29D6" w:rsidRPr="00681822">
              <w:t xml:space="preserve">, with a total weight of 0.275 g. </w:t>
            </w:r>
            <w:r w:rsidRPr="00681822">
              <w:t xml:space="preserve">The implantation site, was then covered with soft silicone, followed by dental cement that covered at the same </w:t>
            </w:r>
            <w:r w:rsidR="009D29D6" w:rsidRPr="00681822">
              <w:t xml:space="preserve">time the </w:t>
            </w:r>
            <w:r w:rsidRPr="00681822">
              <w:t>skull</w:t>
            </w:r>
            <w:r w:rsidR="009D29D6" w:rsidRPr="00681822">
              <w:t xml:space="preserve"> and the flexible cable externalising the implant</w:t>
            </w:r>
            <w:r w:rsidRPr="00681822">
              <w:t>. The headcap</w:t>
            </w:r>
            <w:r w:rsidR="007C0038" w:rsidRPr="00681822">
              <w:t xml:space="preserve"> (2.</w:t>
            </w:r>
            <w:r w:rsidR="00B04FE9">
              <w:t>566</w:t>
            </w:r>
            <w:r w:rsidR="007C0038" w:rsidRPr="00681822">
              <w:t xml:space="preserve"> g</w:t>
            </w:r>
            <w:r w:rsidR="00F607A3" w:rsidRPr="00681822">
              <w:t xml:space="preserve">, 18 mm x 18 mm x </w:t>
            </w:r>
            <w:r w:rsidR="00B04FE9">
              <w:t xml:space="preserve">16 </w:t>
            </w:r>
            <w:r w:rsidR="00F607A3" w:rsidRPr="00681822">
              <w:t>mm</w:t>
            </w:r>
            <w:r w:rsidR="007C0038" w:rsidRPr="00681822">
              <w:t>)</w:t>
            </w:r>
            <w:r w:rsidRPr="00681822">
              <w:t xml:space="preserve"> was then placed on top, which was cemented onto the skull. After device implantation</w:t>
            </w:r>
            <w:r w:rsidR="009D29D6" w:rsidRPr="00681822">
              <w:t xml:space="preserve"> and cementing the headcap</w:t>
            </w:r>
            <w:r w:rsidRPr="00681822">
              <w:t>,</w:t>
            </w:r>
            <w:r w:rsidR="006D62B9" w:rsidRPr="00681822">
              <w:t xml:space="preserve"> the animal </w:t>
            </w:r>
            <w:r w:rsidR="009D29D6" w:rsidRPr="00681822">
              <w:t xml:space="preserve">weighted </w:t>
            </w:r>
            <w:r w:rsidR="00DC05B2">
              <w:t>188.6</w:t>
            </w:r>
            <w:r w:rsidR="009D29D6" w:rsidRPr="00681822">
              <w:t xml:space="preserve"> g, ~</w:t>
            </w:r>
            <w:r w:rsidR="00DC05B2">
              <w:t>2.2</w:t>
            </w:r>
            <w:r w:rsidR="009D29D6" w:rsidRPr="00681822">
              <w:t>% more than the pre-operative weight (</w:t>
            </w:r>
            <w:r w:rsidR="00DC05B2">
              <w:t>184.5</w:t>
            </w:r>
            <w:r w:rsidR="009D29D6" w:rsidRPr="00681822">
              <w:t xml:space="preserve"> g). The animal was then p</w:t>
            </w:r>
            <w:r w:rsidR="006D62B9" w:rsidRPr="00681822">
              <w:t>laced in a warm recovery box and its recovery was monitored at least every 15 minutes for one hour after surgery. When the animal regained mobility and showed signs of full recovery, it was returned to its home cage, which was also warmed with a heating pad</w:t>
            </w:r>
            <w:r w:rsidR="00314DC8" w:rsidRPr="00681822">
              <w:t xml:space="preserve"> attached to the cage and nutrient gel was provided inside the cage</w:t>
            </w:r>
            <w:r w:rsidR="006D62B9" w:rsidRPr="00681822">
              <w:t xml:space="preserve">. </w:t>
            </w:r>
            <w:r w:rsidR="00314DC8" w:rsidRPr="00681822">
              <w:t xml:space="preserve">On the afternoon after surgery, the animal received a dose of Metacam for postoperative analgesia. </w:t>
            </w:r>
            <w:r w:rsidR="00DC05B2">
              <w:t xml:space="preserve">The animal received four doses of </w:t>
            </w:r>
            <w:r w:rsidR="00141D3C">
              <w:t>post-operative</w:t>
            </w:r>
            <w:r w:rsidR="00DC05B2">
              <w:t xml:space="preserve"> analgesia</w:t>
            </w:r>
            <w:r w:rsidR="00141D3C">
              <w:t xml:space="preserve"> during the </w:t>
            </w:r>
            <w:r w:rsidR="00141D3C">
              <w:lastRenderedPageBreak/>
              <w:t>afternoon</w:t>
            </w:r>
            <w:r w:rsidR="00DC05B2">
              <w:t xml:space="preserve"> including the same day of the surgery. During the </w:t>
            </w:r>
            <w:r w:rsidR="00141D3C">
              <w:t>postoperative</w:t>
            </w:r>
            <w:r w:rsidR="00DC05B2">
              <w:t xml:space="preserve"> </w:t>
            </w:r>
            <w:r w:rsidR="00141D3C">
              <w:t>period, the</w:t>
            </w:r>
            <w:r w:rsidR="00DC05B2">
              <w:t xml:space="preserve"> animal had the left eye slightly cloudy, sign that was not anymore noticed one </w:t>
            </w:r>
            <w:r w:rsidR="00DC05B2" w:rsidRPr="00072D57">
              <w:t xml:space="preserve">week after surgery. </w:t>
            </w:r>
          </w:p>
          <w:p w14:paraId="5FC1BB6D" w14:textId="5F214C6B" w:rsidR="005F17EF" w:rsidRPr="005F17EF" w:rsidRDefault="005F17EF" w:rsidP="005F17EF">
            <w:pPr>
              <w:pStyle w:val="BodyText"/>
              <w:jc w:val="both"/>
              <w:rPr>
                <w:lang/>
              </w:rPr>
            </w:pPr>
            <w:r w:rsidRPr="00072D57">
              <w:rPr>
                <w:lang/>
              </w:rPr>
              <w:t>The animal was housed individually starting the afternoon of April 24th, following the culling of its cage mate due to the planned end date. Today, May 2nd (nine days post-surgery), this rat began showing sudden and unusual behaviours, such as intermittent head bobbing and ducking movements</w:t>
            </w:r>
            <w:r w:rsidR="0032496F" w:rsidRPr="00072D57">
              <w:rPr>
                <w:lang/>
              </w:rPr>
              <w:t xml:space="preserve">, that is </w:t>
            </w:r>
            <w:r w:rsidR="0032496F" w:rsidRPr="00072D57">
              <w:t>lowering her thorax towards the ground as she moves forward</w:t>
            </w:r>
            <w:r w:rsidRPr="00072D57">
              <w:rPr>
                <w:lang/>
              </w:rPr>
              <w:t>. A scab was also noticed on the backside of the headcap, and the rat was observed scratching it. The animal’s weight was 200 g.</w:t>
            </w:r>
            <w:r w:rsidRPr="005F17EF">
              <w:rPr>
                <w:lang/>
              </w:rPr>
              <w:t xml:space="preserve"> </w:t>
            </w:r>
          </w:p>
          <w:p w14:paraId="7A74150D" w14:textId="26402A5A" w:rsidR="00B65611" w:rsidRPr="00681822" w:rsidRDefault="00B65611" w:rsidP="000E61D7">
            <w:pPr>
              <w:pStyle w:val="BodyText"/>
              <w:spacing w:after="0"/>
              <w:jc w:val="both"/>
              <w:rPr>
                <w:rFonts w:cs="Arial"/>
                <w:color w:val="FF0000"/>
              </w:rPr>
            </w:pPr>
          </w:p>
        </w:tc>
      </w:tr>
      <w:tr w:rsidR="00B65611" w14:paraId="7DF2E00C"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28781C25" w14:textId="77777777" w:rsidR="00B65611" w:rsidRDefault="00B65611" w:rsidP="00B65611">
            <w:pPr>
              <w:pStyle w:val="BodyText"/>
              <w:spacing w:after="0"/>
              <w:rPr>
                <w:b/>
              </w:rPr>
            </w:pPr>
            <w:r>
              <w:rPr>
                <w:b/>
              </w:rPr>
              <w:lastRenderedPageBreak/>
              <w:t>4. Have you taken advice from the Named Animal Care and Welfare Officer/Named Veterinary Surgeon/others?</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22DC714A" w14:textId="5CC0F1AC" w:rsidR="00B65611" w:rsidRPr="00681822" w:rsidRDefault="00D473AF" w:rsidP="00DC120C">
            <w:pPr>
              <w:pStyle w:val="BodyText"/>
              <w:spacing w:after="0"/>
              <w:jc w:val="both"/>
              <w:rPr>
                <w:color w:val="000000" w:themeColor="text1"/>
              </w:rPr>
            </w:pPr>
            <w:r>
              <w:t xml:space="preserve">The animal technician reported the adverse behaviour via </w:t>
            </w:r>
            <w:r w:rsidR="00252465">
              <w:t xml:space="preserve">a </w:t>
            </w:r>
            <w:r>
              <w:t xml:space="preserve">phone call in the morning at </w:t>
            </w:r>
            <w:r w:rsidR="00252465">
              <w:t>approximately</w:t>
            </w:r>
            <w:r>
              <w:t xml:space="preserve"> 10:00 </w:t>
            </w:r>
            <w:proofErr w:type="spellStart"/>
            <w:r>
              <w:t>a.m</w:t>
            </w:r>
            <w:proofErr w:type="spellEnd"/>
            <w:r w:rsidR="00252465">
              <w:t xml:space="preserve"> and subsequently provided a video recording of the behaviour via email</w:t>
            </w:r>
            <w:r>
              <w:t>. The NVS and the NA</w:t>
            </w:r>
            <w:r w:rsidR="00252465">
              <w:t>CWO</w:t>
            </w:r>
            <w:r>
              <w:t xml:space="preserve"> were also informed. We immediately checked on the animal. </w:t>
            </w:r>
            <w:r w:rsidR="00252465" w:rsidRPr="00252465">
              <w:t>Given that the animal is now more than one-week post-surgery, the observed behaviour is considered unexpected. The animal is eating normally, as indicated by its current body weight of 200 g</w:t>
            </w:r>
            <w:r w:rsidR="00252465">
              <w:t xml:space="preserve"> (</w:t>
            </w:r>
            <w:r w:rsidR="00252465" w:rsidRPr="00252465">
              <w:t>an increase from its pre-operative weight of 184.5 g</w:t>
            </w:r>
            <w:r w:rsidR="00252465">
              <w:t>)</w:t>
            </w:r>
            <w:r w:rsidR="00252465" w:rsidRPr="00252465">
              <w:t>. Apart from the intermittent abnormal behaviour described, the animal is not exhibiting any additional signs of distress or suffering.</w:t>
            </w:r>
          </w:p>
        </w:tc>
      </w:tr>
      <w:tr w:rsidR="00B65611" w14:paraId="539967A9"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698A2717" w14:textId="77777777" w:rsidR="00B65611" w:rsidRDefault="00B65611" w:rsidP="00B65611">
            <w:pPr>
              <w:pStyle w:val="BodyText"/>
              <w:spacing w:after="0"/>
              <w:rPr>
                <w:b/>
              </w:rPr>
            </w:pPr>
            <w:r>
              <w:rPr>
                <w:b/>
              </w:rPr>
              <w:t>5. Cause of Problem, if known</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2D979484" w14:textId="0E9AA370" w:rsidR="0032496F" w:rsidRPr="0032496F" w:rsidRDefault="00252465" w:rsidP="0032496F">
            <w:pPr>
              <w:pStyle w:val="BodyText"/>
              <w:jc w:val="both"/>
              <w:rPr>
                <w:lang/>
              </w:rPr>
            </w:pPr>
            <w:r>
              <w:t>T</w:t>
            </w:r>
            <w:r w:rsidR="00DC120C" w:rsidRPr="00DC120C">
              <w:t>his is the first time such a</w:t>
            </w:r>
            <w:r>
              <w:t xml:space="preserve"> behavioural</w:t>
            </w:r>
            <w:r w:rsidR="00DC120C" w:rsidRPr="00DC120C">
              <w:t xml:space="preserve"> effect has been observed during these </w:t>
            </w:r>
            <w:r w:rsidRPr="00DC120C">
              <w:t>procedures</w:t>
            </w:r>
            <w:r w:rsidR="00614829">
              <w:t xml:space="preserve">. </w:t>
            </w:r>
            <w:r w:rsidR="00614829" w:rsidRPr="00072D57">
              <w:t xml:space="preserve">However, the altered behaviour may be an adaptive response to avoid the headcap </w:t>
            </w:r>
            <w:proofErr w:type="gramStart"/>
            <w:r w:rsidR="00614829" w:rsidRPr="00072D57">
              <w:t>coming into contact with</w:t>
            </w:r>
            <w:proofErr w:type="gramEnd"/>
            <w:r w:rsidR="00614829" w:rsidRPr="00072D57">
              <w:t xml:space="preserve"> cage furniture or the food hopper.</w:t>
            </w:r>
          </w:p>
          <w:p w14:paraId="740A8B92" w14:textId="2B295E9A" w:rsidR="00B65611" w:rsidRPr="00681822" w:rsidRDefault="00B65611" w:rsidP="000E61D7">
            <w:pPr>
              <w:pStyle w:val="BodyText"/>
              <w:spacing w:after="0"/>
              <w:jc w:val="both"/>
            </w:pPr>
          </w:p>
        </w:tc>
      </w:tr>
      <w:tr w:rsidR="00B65611" w14:paraId="19F924E2"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3F2A8F8B" w14:textId="77777777" w:rsidR="00B65611" w:rsidRDefault="00B65611" w:rsidP="00B65611">
            <w:pPr>
              <w:pStyle w:val="BodyText"/>
              <w:spacing w:after="0"/>
              <w:rPr>
                <w:b/>
              </w:rPr>
            </w:pPr>
            <w:r>
              <w:rPr>
                <w:b/>
              </w:rPr>
              <w:lastRenderedPageBreak/>
              <w:t>6. Action that has been or will be taken</w:t>
            </w:r>
          </w:p>
          <w:p w14:paraId="5ED19678" w14:textId="77777777" w:rsidR="00B65611" w:rsidRDefault="00B65611" w:rsidP="00B65611">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15E075F8" w14:textId="47885708" w:rsidR="005253BE" w:rsidRPr="005253BE" w:rsidRDefault="005253BE" w:rsidP="005253BE">
            <w:pPr>
              <w:pStyle w:val="BodyText"/>
              <w:jc w:val="both"/>
            </w:pPr>
            <w:r w:rsidRPr="005253BE">
              <w:t>With the support of the</w:t>
            </w:r>
            <w:r w:rsidR="00ED6433">
              <w:t xml:space="preserve"> NVS</w:t>
            </w:r>
            <w:r w:rsidRPr="005253BE">
              <w:t>, a keep-alive request is being submitted, as the animal is not displaying any additional signs of distress or suffering.</w:t>
            </w:r>
          </w:p>
          <w:p w14:paraId="675A46A7" w14:textId="3A6D9B19" w:rsidR="00614829" w:rsidRDefault="00614829" w:rsidP="005253BE">
            <w:pPr>
              <w:pStyle w:val="BodyText"/>
              <w:jc w:val="both"/>
            </w:pPr>
            <w:proofErr w:type="gramStart"/>
            <w:r w:rsidRPr="00072D57">
              <w:t>In light of</w:t>
            </w:r>
            <w:proofErr w:type="gramEnd"/>
            <w:r w:rsidRPr="00072D57">
              <w:t xml:space="preserve"> the potential influence of the cage environment on the observed </w:t>
            </w:r>
            <w:r w:rsidR="00072D57" w:rsidRPr="00072D57">
              <w:t>behaviour</w:t>
            </w:r>
            <w:r w:rsidRPr="00072D57">
              <w:t xml:space="preserve">, the cage was replaced with one that does not contain internal racks or a food hopper and provides increased open space. Additionally, the "rat house" was inverted to remove the roof, thereby reducing the presence of narrow or enclosed areas that may cause discomfort or injury if the animal </w:t>
            </w:r>
            <w:proofErr w:type="gramStart"/>
            <w:r w:rsidRPr="00072D57">
              <w:t>comes into contact with</w:t>
            </w:r>
            <w:proofErr w:type="gramEnd"/>
            <w:r w:rsidRPr="00072D57">
              <w:t xml:space="preserve"> surfaces using the headcap.</w:t>
            </w:r>
          </w:p>
          <w:p w14:paraId="5F1A5713" w14:textId="6F63EBCF" w:rsidR="005253BE" w:rsidRPr="005253BE" w:rsidRDefault="005253BE" w:rsidP="005253BE">
            <w:pPr>
              <w:pStyle w:val="BodyText"/>
              <w:jc w:val="both"/>
            </w:pPr>
            <w:proofErr w:type="spellStart"/>
            <w:r w:rsidRPr="005253BE">
              <w:t>Nutrigel</w:t>
            </w:r>
            <w:proofErr w:type="spellEnd"/>
            <w:r w:rsidRPr="005253BE">
              <w:t xml:space="preserve"> was provided for nutritional support, and bacon beads were offered as an enrichment treat. Additionally, 'Intrasite' gel was topically applied to the scabbed area at the back of the headcap to moisturize and soften the tissue.</w:t>
            </w:r>
          </w:p>
          <w:p w14:paraId="2C2CC9B6" w14:textId="77777777" w:rsidR="005F17EF" w:rsidRDefault="005253BE" w:rsidP="005253BE">
            <w:pPr>
              <w:pStyle w:val="BodyText"/>
              <w:jc w:val="both"/>
            </w:pPr>
            <w:r w:rsidRPr="005253BE">
              <w:t xml:space="preserve">In line with the NVS's recommendation, the animal will be monitored daily, with particular attention to behaviour and body weight. These measures have been implemented to minimize potential distress caused by environmental factors, such as restricted space around the head. </w:t>
            </w:r>
          </w:p>
          <w:p w14:paraId="76BAAC04" w14:textId="2099F5E5" w:rsidR="0032496F" w:rsidRPr="00072D57" w:rsidRDefault="0032496F" w:rsidP="0032496F">
            <w:pPr>
              <w:pStyle w:val="BodyText"/>
              <w:jc w:val="both"/>
              <w:rPr>
                <w:lang/>
              </w:rPr>
            </w:pPr>
            <w:r w:rsidRPr="00072D57">
              <w:rPr>
                <w:lang/>
              </w:rPr>
              <w:t>The planned end date of the experiment is May 12th, with perfusion of the animal scheduled to allow sufficient time for the development of foreign body reactions following device implantation, which are necessary for the intended histological analysis.</w:t>
            </w:r>
            <w:r w:rsidR="00614829" w:rsidRPr="00072D57">
              <w:rPr>
                <w:lang/>
              </w:rPr>
              <w:t xml:space="preserve"> </w:t>
            </w:r>
            <w:r w:rsidRPr="00072D57">
              <w:rPr>
                <w:lang/>
              </w:rPr>
              <w:t>However, if there is any deterioration in behaviour, significant weight loss, or no improvement in the current behavioural abnormalities within the next 48 hours, the animal will be humanely culled via perfusion with fixation to enable brain histology, in accordance with the PPL and the approved study plan.</w:t>
            </w:r>
          </w:p>
          <w:p w14:paraId="72661055" w14:textId="77777777" w:rsidR="0032496F" w:rsidRPr="0032496F" w:rsidRDefault="0032496F" w:rsidP="0032496F">
            <w:pPr>
              <w:pStyle w:val="BodyText"/>
              <w:jc w:val="both"/>
              <w:rPr>
                <w:lang/>
              </w:rPr>
            </w:pPr>
            <w:r w:rsidRPr="00072D57">
              <w:rPr>
                <w:lang/>
              </w:rPr>
              <w:t>Additionally, discussions will be held with the PPL holder to consider amending the licence to appropriately reflect the potential for adverse effects during the late postoperative period.</w:t>
            </w:r>
          </w:p>
          <w:p w14:paraId="76424BEB" w14:textId="7BBB8A68" w:rsidR="005253BE" w:rsidRPr="00977D51" w:rsidRDefault="00902F86" w:rsidP="005253BE">
            <w:pPr>
              <w:pStyle w:val="BodyText"/>
              <w:jc w:val="both"/>
              <w:rPr>
                <w:highlight w:val="yellow"/>
                <w:lang/>
              </w:rPr>
            </w:pPr>
            <w:r>
              <w:rPr>
                <w:highlight w:val="yellow"/>
                <w:lang/>
              </w:rPr>
              <w:t>On May 3rd, o</w:t>
            </w:r>
            <w:r w:rsidR="00977D51" w:rsidRPr="00977D51">
              <w:rPr>
                <w:highlight w:val="yellow"/>
                <w:lang/>
              </w:rPr>
              <w:t>ne day after the adverse behaviour was first observed</w:t>
            </w:r>
            <w:r>
              <w:rPr>
                <w:highlight w:val="yellow"/>
                <w:lang/>
              </w:rPr>
              <w:t xml:space="preserve">, </w:t>
            </w:r>
            <w:r w:rsidR="00977D51" w:rsidRPr="00977D51">
              <w:rPr>
                <w:highlight w:val="yellow"/>
                <w:lang/>
              </w:rPr>
              <w:t xml:space="preserve">the animal was checked </w:t>
            </w:r>
            <w:r>
              <w:rPr>
                <w:highlight w:val="yellow"/>
                <w:lang/>
              </w:rPr>
              <w:t xml:space="preserve">in the </w:t>
            </w:r>
            <w:r w:rsidR="00977D51" w:rsidRPr="00977D51">
              <w:rPr>
                <w:highlight w:val="yellow"/>
                <w:lang/>
              </w:rPr>
              <w:t xml:space="preserve">morning by the </w:t>
            </w:r>
            <w:r w:rsidR="00977D51" w:rsidRPr="00977D51">
              <w:rPr>
                <w:highlight w:val="yellow"/>
                <w:lang/>
              </w:rPr>
              <w:lastRenderedPageBreak/>
              <w:t xml:space="preserve">animal technician. The scab at the back of the headcap showed improvement, </w:t>
            </w:r>
            <w:r>
              <w:rPr>
                <w:highlight w:val="yellow"/>
                <w:lang/>
              </w:rPr>
              <w:t xml:space="preserve">with </w:t>
            </w:r>
            <w:r w:rsidR="00977D51" w:rsidRPr="00977D51">
              <w:rPr>
                <w:highlight w:val="yellow"/>
                <w:lang/>
              </w:rPr>
              <w:t xml:space="preserve">most of it </w:t>
            </w:r>
            <w:r>
              <w:rPr>
                <w:highlight w:val="yellow"/>
                <w:lang/>
              </w:rPr>
              <w:t xml:space="preserve">having fallen off, though some </w:t>
            </w:r>
            <w:r w:rsidR="00977D51" w:rsidRPr="00977D51">
              <w:rPr>
                <w:highlight w:val="yellow"/>
                <w:lang/>
              </w:rPr>
              <w:t>remained</w:t>
            </w:r>
            <w:r>
              <w:rPr>
                <w:highlight w:val="yellow"/>
                <w:lang/>
              </w:rPr>
              <w:t>. T</w:t>
            </w:r>
            <w:r w:rsidR="00977D51" w:rsidRPr="00977D51">
              <w:rPr>
                <w:highlight w:val="yellow"/>
                <w:lang/>
              </w:rPr>
              <w:t>opical ‘In</w:t>
            </w:r>
            <w:r>
              <w:rPr>
                <w:highlight w:val="yellow"/>
                <w:lang/>
              </w:rPr>
              <w:t>t</w:t>
            </w:r>
            <w:r w:rsidR="00977D51" w:rsidRPr="00977D51">
              <w:rPr>
                <w:highlight w:val="yellow"/>
                <w:lang/>
              </w:rPr>
              <w:t xml:space="preserve">rasite’ was </w:t>
            </w:r>
            <w:r>
              <w:rPr>
                <w:highlight w:val="yellow"/>
                <w:lang/>
              </w:rPr>
              <w:t>re</w:t>
            </w:r>
            <w:r w:rsidR="00977D51" w:rsidRPr="00977D51">
              <w:rPr>
                <w:highlight w:val="yellow"/>
                <w:lang/>
              </w:rPr>
              <w:t>applied</w:t>
            </w:r>
            <w:r>
              <w:rPr>
                <w:highlight w:val="yellow"/>
                <w:lang/>
              </w:rPr>
              <w:t xml:space="preserve"> to soften the remaining scab</w:t>
            </w:r>
            <w:r w:rsidR="00977D51" w:rsidRPr="00977D51">
              <w:rPr>
                <w:highlight w:val="yellow"/>
                <w:lang/>
              </w:rPr>
              <w:t xml:space="preserve">. The animal </w:t>
            </w:r>
            <w:r>
              <w:rPr>
                <w:highlight w:val="yellow"/>
                <w:lang/>
              </w:rPr>
              <w:t>continued to exhibit</w:t>
            </w:r>
            <w:r w:rsidR="00977D51" w:rsidRPr="00977D51">
              <w:rPr>
                <w:highlight w:val="yellow"/>
                <w:lang/>
              </w:rPr>
              <w:t xml:space="preserve"> the same unusual ducking behaviour and </w:t>
            </w:r>
            <w:r>
              <w:rPr>
                <w:highlight w:val="yellow"/>
                <w:lang/>
              </w:rPr>
              <w:t xml:space="preserve">had </w:t>
            </w:r>
            <w:r w:rsidR="00977D51" w:rsidRPr="00977D51">
              <w:rPr>
                <w:highlight w:val="yellow"/>
                <w:lang/>
              </w:rPr>
              <w:t xml:space="preserve">lost 2.5% of its </w:t>
            </w:r>
            <w:r>
              <w:rPr>
                <w:highlight w:val="yellow"/>
                <w:lang/>
              </w:rPr>
              <w:t xml:space="preserve">body </w:t>
            </w:r>
            <w:r w:rsidR="00977D51" w:rsidRPr="00977D51">
              <w:rPr>
                <w:highlight w:val="yellow"/>
                <w:lang/>
              </w:rPr>
              <w:t>weight (195 g</w:t>
            </w:r>
            <w:r w:rsidR="00977D51">
              <w:rPr>
                <w:highlight w:val="yellow"/>
                <w:lang/>
              </w:rPr>
              <w:t xml:space="preserve"> </w:t>
            </w:r>
            <w:r>
              <w:rPr>
                <w:highlight w:val="yellow"/>
                <w:lang/>
              </w:rPr>
              <w:t>compared to</w:t>
            </w:r>
            <w:r w:rsidR="00977D51">
              <w:rPr>
                <w:highlight w:val="yellow"/>
                <w:lang/>
              </w:rPr>
              <w:t xml:space="preserve"> 200 g </w:t>
            </w:r>
            <w:r>
              <w:rPr>
                <w:highlight w:val="yellow"/>
                <w:lang/>
              </w:rPr>
              <w:t>the previous day</w:t>
            </w:r>
            <w:r w:rsidR="00977D51" w:rsidRPr="00977D51">
              <w:rPr>
                <w:highlight w:val="yellow"/>
                <w:lang/>
              </w:rPr>
              <w:t xml:space="preserve">). </w:t>
            </w:r>
          </w:p>
          <w:p w14:paraId="23D0BD41" w14:textId="6E1DBB64" w:rsidR="00977D51" w:rsidRPr="0032496F" w:rsidRDefault="00977D51" w:rsidP="005253BE">
            <w:pPr>
              <w:pStyle w:val="BodyText"/>
              <w:jc w:val="both"/>
              <w:rPr>
                <w:lang/>
              </w:rPr>
            </w:pPr>
            <w:r w:rsidRPr="00977D51">
              <w:rPr>
                <w:highlight w:val="yellow"/>
                <w:lang/>
              </w:rPr>
              <w:t>I checked the animal</w:t>
            </w:r>
            <w:r w:rsidR="00902F86">
              <w:rPr>
                <w:highlight w:val="yellow"/>
                <w:lang/>
              </w:rPr>
              <w:t xml:space="preserve"> again i</w:t>
            </w:r>
            <w:r w:rsidR="00902F86" w:rsidRPr="00977D51">
              <w:rPr>
                <w:highlight w:val="yellow"/>
                <w:lang/>
              </w:rPr>
              <w:t>n the afternoon</w:t>
            </w:r>
            <w:r w:rsidRPr="00977D51">
              <w:rPr>
                <w:highlight w:val="yellow"/>
                <w:lang/>
              </w:rPr>
              <w:t xml:space="preserve"> and its behaviour remained unchanged. As May 3rd marke</w:t>
            </w:r>
            <w:r w:rsidRPr="00902F86">
              <w:rPr>
                <w:highlight w:val="yellow"/>
                <w:lang/>
              </w:rPr>
              <w:t>d 10 days post-surgery, I culled the animal</w:t>
            </w:r>
            <w:r w:rsidR="00902F86" w:rsidRPr="00902F86">
              <w:rPr>
                <w:highlight w:val="yellow"/>
                <w:lang/>
              </w:rPr>
              <w:t xml:space="preserve"> on this day</w:t>
            </w:r>
            <w:r w:rsidRPr="00902F86">
              <w:rPr>
                <w:highlight w:val="yellow"/>
                <w:lang/>
              </w:rPr>
              <w:t xml:space="preserve"> </w:t>
            </w:r>
            <w:r w:rsidR="00902F86" w:rsidRPr="00902F86">
              <w:rPr>
                <w:highlight w:val="yellow"/>
                <w:lang/>
              </w:rPr>
              <w:t>via perfusion with fixation to enable brain histology, in accordance with the PPL and the approved study plan.</w:t>
            </w:r>
          </w:p>
        </w:tc>
      </w:tr>
      <w:tr w:rsidR="00B65611" w14:paraId="644ED33F"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0608A369" w14:textId="77777777" w:rsidR="00B65611" w:rsidRDefault="00B65611" w:rsidP="00B65611">
            <w:pPr>
              <w:pStyle w:val="BodyText"/>
              <w:spacing w:after="0"/>
              <w:rPr>
                <w:b/>
              </w:rPr>
            </w:pPr>
            <w:r>
              <w:rPr>
                <w:b/>
              </w:rPr>
              <w:lastRenderedPageBreak/>
              <w:t>7. Reported by (name)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14719431" w14:textId="3109BC11" w:rsidR="00B65611" w:rsidRPr="00183574" w:rsidRDefault="00183574" w:rsidP="00B65611">
            <w:pPr>
              <w:pStyle w:val="BodyText"/>
              <w:spacing w:after="0"/>
              <w:rPr>
                <w:lang w:val="en-US"/>
              </w:rPr>
            </w:pPr>
            <w:r>
              <w:t xml:space="preserve">Viviana Rincón </w:t>
            </w:r>
            <w:r>
              <w:rPr>
                <w:lang w:val="en-US"/>
              </w:rPr>
              <w:t>Montes</w:t>
            </w:r>
          </w:p>
        </w:tc>
      </w:tr>
      <w:tr w:rsidR="00B65611" w14:paraId="37F85ABC"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3F0B019C" w14:textId="77777777" w:rsidR="00B65611" w:rsidRDefault="00B65611" w:rsidP="00B65611">
            <w:pPr>
              <w:pStyle w:val="BodyText"/>
              <w:spacing w:after="0"/>
              <w:rPr>
                <w:b/>
              </w:rPr>
            </w:pPr>
            <w:r>
              <w:rPr>
                <w:b/>
              </w:rPr>
              <w:t>8. Date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2449A2D4" w14:textId="0548701D" w:rsidR="00B65611" w:rsidRDefault="00252465" w:rsidP="00B65611">
            <w:pPr>
              <w:pStyle w:val="BodyText"/>
              <w:spacing w:after="0"/>
            </w:pPr>
            <w:r>
              <w:t>May 2nd</w:t>
            </w:r>
            <w:r w:rsidR="007556AA">
              <w:t>, 2025</w:t>
            </w:r>
          </w:p>
        </w:tc>
      </w:tr>
    </w:tbl>
    <w:p w14:paraId="4DBDAF38" w14:textId="77777777" w:rsidR="00983681" w:rsidRDefault="00983681">
      <w:pPr>
        <w:pStyle w:val="BodyText"/>
      </w:pPr>
    </w:p>
    <w:p w14:paraId="00F7D7C8" w14:textId="77777777" w:rsidR="00983681" w:rsidRDefault="000A65A4">
      <w:pPr>
        <w:rPr>
          <w:rFonts w:eastAsia="Calibri" w:cs="Arial"/>
          <w:b/>
          <w:lang w:eastAsia="en-US"/>
        </w:rPr>
      </w:pPr>
      <w:bookmarkStart w:id="3" w:name="_Toc86483909"/>
      <w:bookmarkStart w:id="4" w:name="_Toc402366355"/>
      <w:r>
        <w:rPr>
          <w:rFonts w:eastAsia="Calibri" w:cs="Arial"/>
          <w:b/>
          <w:lang w:eastAsia="en-US"/>
        </w:rPr>
        <w:t>******************************For official use******************************************</w:t>
      </w:r>
    </w:p>
    <w:p w14:paraId="3F1DBE5E" w14:textId="77777777" w:rsidR="00983681" w:rsidRDefault="00983681">
      <w:pPr>
        <w:rPr>
          <w:rFonts w:eastAsia="Calibri" w:cs="Arial"/>
          <w:b/>
          <w:lang w:eastAsia="en-US"/>
        </w:rPr>
      </w:pPr>
    </w:p>
    <w:p w14:paraId="731CE427" w14:textId="77777777" w:rsidR="00983681" w:rsidRDefault="000A65A4">
      <w:pPr>
        <w:pStyle w:val="Heading3"/>
        <w:rPr>
          <w:rFonts w:eastAsia="Calibri"/>
          <w:color w:val="7030A0"/>
          <w:lang w:eastAsia="en-US"/>
        </w:rPr>
      </w:pPr>
      <w:r>
        <w:rPr>
          <w:rFonts w:eastAsia="Calibri"/>
          <w:color w:val="7030A0"/>
          <w:lang w:eastAsia="en-US"/>
        </w:rPr>
        <w:t>Inspector’s comments and recommendations:</w:t>
      </w:r>
    </w:p>
    <w:p w14:paraId="3669A6D4" w14:textId="77777777" w:rsidR="00983681" w:rsidRDefault="00983681"/>
    <w:tbl>
      <w:tblPr>
        <w:tblW w:w="9639" w:type="dxa"/>
        <w:tblInd w:w="57" w:type="dxa"/>
        <w:tblLayout w:type="fixed"/>
        <w:tblCellMar>
          <w:left w:w="10" w:type="dxa"/>
          <w:right w:w="10" w:type="dxa"/>
        </w:tblCellMar>
        <w:tblLook w:val="0000" w:firstRow="0" w:lastRow="0" w:firstColumn="0" w:lastColumn="0" w:noHBand="0" w:noVBand="0"/>
      </w:tblPr>
      <w:tblGrid>
        <w:gridCol w:w="3402"/>
        <w:gridCol w:w="6237"/>
      </w:tblGrid>
      <w:tr w:rsidR="00983681" w14:paraId="786639D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E31D3D5" w14:textId="77777777" w:rsidR="00983681" w:rsidRDefault="000A65A4">
            <w:pPr>
              <w:rPr>
                <w:rFonts w:eastAsia="Calibri" w:cs="Arial"/>
                <w:b/>
                <w:lang w:eastAsia="en-US"/>
              </w:rPr>
            </w:pPr>
            <w:r>
              <w:rPr>
                <w:rFonts w:eastAsia="Calibri" w:cs="Arial"/>
                <w:b/>
                <w:lang w:eastAsia="en-US"/>
              </w:rPr>
              <w:t>Comments and recommendations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8984A6D" w14:textId="77777777" w:rsidR="00983681" w:rsidRDefault="00983681">
            <w:pPr>
              <w:pStyle w:val="BodyText"/>
              <w:spacing w:after="0"/>
            </w:pPr>
          </w:p>
          <w:p w14:paraId="756C0C57" w14:textId="77777777" w:rsidR="00983681" w:rsidRDefault="00983681">
            <w:pPr>
              <w:pStyle w:val="BodyText"/>
              <w:spacing w:after="0"/>
            </w:pPr>
          </w:p>
          <w:p w14:paraId="4D225027" w14:textId="77777777" w:rsidR="00983681" w:rsidRDefault="00983681">
            <w:pPr>
              <w:pStyle w:val="BodyText"/>
              <w:spacing w:after="0"/>
            </w:pPr>
          </w:p>
          <w:p w14:paraId="3869CD66" w14:textId="77777777" w:rsidR="00983681" w:rsidRDefault="00983681">
            <w:pPr>
              <w:pStyle w:val="BodyText"/>
              <w:spacing w:after="0"/>
            </w:pPr>
          </w:p>
          <w:p w14:paraId="4DF984BE" w14:textId="77777777" w:rsidR="00983681" w:rsidRDefault="00983681">
            <w:pPr>
              <w:pStyle w:val="BodyText"/>
              <w:spacing w:after="0"/>
            </w:pPr>
          </w:p>
        </w:tc>
      </w:tr>
      <w:tr w:rsidR="00983681" w14:paraId="1324B1E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4C53477" w14:textId="77777777" w:rsidR="00983681" w:rsidRDefault="000A65A4">
            <w:r>
              <w:rPr>
                <w:rFonts w:eastAsia="Calibri" w:cs="Arial"/>
                <w:b/>
                <w:lang w:eastAsia="en-US"/>
              </w:rPr>
              <w:t>Inspector name</w:t>
            </w:r>
            <w:r>
              <w:rPr>
                <w:rFonts w:eastAsia="Calibri" w:cs="Arial"/>
                <w:lang w:eastAsia="en-US"/>
              </w:rPr>
              <w:t xml:space="preserve"> </w:t>
            </w:r>
          </w:p>
          <w:p w14:paraId="1C7A606C" w14:textId="77777777" w:rsidR="00983681" w:rsidRDefault="00983681">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DD1C2A3" w14:textId="77777777" w:rsidR="00983681" w:rsidRDefault="00983681">
            <w:pPr>
              <w:pStyle w:val="BodyText"/>
              <w:spacing w:after="0"/>
            </w:pPr>
          </w:p>
        </w:tc>
      </w:tr>
      <w:tr w:rsidR="00983681" w14:paraId="190AA7E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1CA61E3" w14:textId="77777777" w:rsidR="00983681" w:rsidRDefault="000A65A4">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C19E8F4" w14:textId="77777777" w:rsidR="00983681" w:rsidRDefault="00983681">
            <w:pPr>
              <w:pStyle w:val="BodyText"/>
              <w:spacing w:after="0"/>
            </w:pPr>
          </w:p>
        </w:tc>
      </w:tr>
      <w:bookmarkEnd w:id="3"/>
      <w:bookmarkEnd w:id="4"/>
    </w:tbl>
    <w:p w14:paraId="48D8B398" w14:textId="77777777" w:rsidR="00983681" w:rsidRDefault="00983681">
      <w:pPr>
        <w:pStyle w:val="BodyText"/>
      </w:pPr>
    </w:p>
    <w:sectPr w:rsidR="00983681">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A76EA" w14:textId="77777777" w:rsidR="007F2473" w:rsidRDefault="007F2473">
      <w:pPr>
        <w:spacing w:line="240" w:lineRule="auto"/>
      </w:pPr>
      <w:r>
        <w:separator/>
      </w:r>
    </w:p>
  </w:endnote>
  <w:endnote w:type="continuationSeparator" w:id="0">
    <w:p w14:paraId="04D8E488" w14:textId="77777777" w:rsidR="007F2473" w:rsidRDefault="007F2473">
      <w:pPr>
        <w:spacing w:line="240" w:lineRule="auto"/>
      </w:pPr>
      <w:r>
        <w:continuationSeparator/>
      </w:r>
    </w:p>
  </w:endnote>
  <w:endnote w:type="continuationNotice" w:id="1">
    <w:p w14:paraId="67519439" w14:textId="77777777" w:rsidR="007F2473" w:rsidRDefault="007F247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60E99" w14:textId="77777777" w:rsidR="00AF2240" w:rsidRDefault="00AF2240">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E5F85" w14:textId="77777777" w:rsidR="00AF2240" w:rsidRDefault="000A65A4">
    <w:pPr>
      <w:pStyle w:val="Footer"/>
    </w:pPr>
    <w:r>
      <w:t xml:space="preserve">v1 180503 </w:t>
    </w:r>
  </w:p>
  <w:p w14:paraId="2E034F0E" w14:textId="77777777" w:rsidR="00AF2240" w:rsidRDefault="00AF22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5D456" w14:textId="77777777" w:rsidR="00180167" w:rsidRDefault="001801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C4F21" w14:textId="77777777" w:rsidR="007F2473" w:rsidRDefault="007F2473">
      <w:pPr>
        <w:spacing w:line="240" w:lineRule="auto"/>
      </w:pPr>
      <w:r>
        <w:rPr>
          <w:color w:val="000000"/>
        </w:rPr>
        <w:separator/>
      </w:r>
    </w:p>
  </w:footnote>
  <w:footnote w:type="continuationSeparator" w:id="0">
    <w:p w14:paraId="5D846315" w14:textId="77777777" w:rsidR="007F2473" w:rsidRDefault="007F2473">
      <w:pPr>
        <w:spacing w:line="240" w:lineRule="auto"/>
      </w:pPr>
      <w:r>
        <w:continuationSeparator/>
      </w:r>
    </w:p>
  </w:footnote>
  <w:footnote w:type="continuationNotice" w:id="1">
    <w:p w14:paraId="584F7A10" w14:textId="77777777" w:rsidR="007F2473" w:rsidRDefault="007F247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29311" w14:textId="0C4A5406" w:rsidR="00180167" w:rsidRDefault="00180167">
    <w:pPr>
      <w:pStyle w:val="Header"/>
    </w:pPr>
    <w:r>
      <w:rPr>
        <w:noProof/>
      </w:rPr>
      <w:pict w14:anchorId="68AE93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120297" o:spid="_x0000_s2050" type="#_x0000_t136" style="position:absolute;left:0;text-align:left;margin-left:0;margin-top:0;width:595.45pt;height:91.6pt;rotation:315;z-index:-251655168;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9109C" w14:textId="49408645" w:rsidR="00180167" w:rsidRDefault="00180167">
    <w:pPr>
      <w:pStyle w:val="Header"/>
    </w:pPr>
    <w:r>
      <w:rPr>
        <w:noProof/>
      </w:rPr>
      <w:pict w14:anchorId="420808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120298" o:spid="_x0000_s2051" type="#_x0000_t136" style="position:absolute;left:0;text-align:left;margin-left:0;margin-top:0;width:595.45pt;height:91.6pt;rotation:315;z-index:-251653120;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256BD" w14:textId="7C1DE4D4" w:rsidR="00180167" w:rsidRDefault="00180167">
    <w:pPr>
      <w:pStyle w:val="Header"/>
    </w:pPr>
    <w:r>
      <w:rPr>
        <w:noProof/>
      </w:rPr>
      <w:pict w14:anchorId="21C0CA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120296" o:spid="_x0000_s2049" type="#_x0000_t136" style="position:absolute;left:0;text-align:left;margin-left:0;margin-top:0;width:595.45pt;height:91.6pt;rotation:315;z-index:-251657216;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F70BF"/>
    <w:multiLevelType w:val="multilevel"/>
    <w:tmpl w:val="55BA557C"/>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D3968C0"/>
    <w:multiLevelType w:val="multilevel"/>
    <w:tmpl w:val="B6F0BD60"/>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EC67672"/>
    <w:multiLevelType w:val="multilevel"/>
    <w:tmpl w:val="764EE80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C4E1AD9"/>
    <w:multiLevelType w:val="multilevel"/>
    <w:tmpl w:val="506C9D70"/>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222A6DAB"/>
    <w:multiLevelType w:val="multilevel"/>
    <w:tmpl w:val="EBEA1FB6"/>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275529A1"/>
    <w:multiLevelType w:val="multilevel"/>
    <w:tmpl w:val="5C386B74"/>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2D391527"/>
    <w:multiLevelType w:val="multilevel"/>
    <w:tmpl w:val="7F1CE406"/>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11937E9"/>
    <w:multiLevelType w:val="multilevel"/>
    <w:tmpl w:val="3F8C65A2"/>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33E17182"/>
    <w:multiLevelType w:val="multilevel"/>
    <w:tmpl w:val="8B409EB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C1F0155"/>
    <w:multiLevelType w:val="multilevel"/>
    <w:tmpl w:val="B11C155A"/>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552F4209"/>
    <w:multiLevelType w:val="multilevel"/>
    <w:tmpl w:val="4FD05102"/>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6DC56129"/>
    <w:multiLevelType w:val="multilevel"/>
    <w:tmpl w:val="47980114"/>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76DF262D"/>
    <w:multiLevelType w:val="multilevel"/>
    <w:tmpl w:val="B20ADF10"/>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72D57FD"/>
    <w:multiLevelType w:val="multilevel"/>
    <w:tmpl w:val="A490B112"/>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77DD3E34"/>
    <w:multiLevelType w:val="multilevel"/>
    <w:tmpl w:val="10284026"/>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D38164C"/>
    <w:multiLevelType w:val="multilevel"/>
    <w:tmpl w:val="1CB6B36A"/>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611321266">
    <w:abstractNumId w:val="14"/>
  </w:num>
  <w:num w:numId="2" w16cid:durableId="623849531">
    <w:abstractNumId w:val="6"/>
  </w:num>
  <w:num w:numId="3" w16cid:durableId="266736067">
    <w:abstractNumId w:val="12"/>
  </w:num>
  <w:num w:numId="4" w16cid:durableId="1220244418">
    <w:abstractNumId w:val="1"/>
  </w:num>
  <w:num w:numId="5" w16cid:durableId="738788449">
    <w:abstractNumId w:val="3"/>
  </w:num>
  <w:num w:numId="6" w16cid:durableId="176585367">
    <w:abstractNumId w:val="4"/>
  </w:num>
  <w:num w:numId="7" w16cid:durableId="149948225">
    <w:abstractNumId w:val="8"/>
  </w:num>
  <w:num w:numId="8" w16cid:durableId="1296179981">
    <w:abstractNumId w:val="15"/>
  </w:num>
  <w:num w:numId="9" w16cid:durableId="1605335290">
    <w:abstractNumId w:val="11"/>
  </w:num>
  <w:num w:numId="10" w16cid:durableId="351733737">
    <w:abstractNumId w:val="10"/>
  </w:num>
  <w:num w:numId="11" w16cid:durableId="1391490547">
    <w:abstractNumId w:val="5"/>
  </w:num>
  <w:num w:numId="12" w16cid:durableId="1274677111">
    <w:abstractNumId w:val="7"/>
  </w:num>
  <w:num w:numId="13" w16cid:durableId="1775008330">
    <w:abstractNumId w:val="0"/>
  </w:num>
  <w:num w:numId="14" w16cid:durableId="1024208229">
    <w:abstractNumId w:val="9"/>
  </w:num>
  <w:num w:numId="15" w16cid:durableId="1081756219">
    <w:abstractNumId w:val="13"/>
  </w:num>
  <w:num w:numId="16" w16cid:durableId="954598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evenAndOddHeaders/>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681"/>
    <w:rsid w:val="000010E1"/>
    <w:rsid w:val="000046B1"/>
    <w:rsid w:val="00014F84"/>
    <w:rsid w:val="00017F5F"/>
    <w:rsid w:val="00033D70"/>
    <w:rsid w:val="000342BC"/>
    <w:rsid w:val="00041C6A"/>
    <w:rsid w:val="00041CB0"/>
    <w:rsid w:val="0004273D"/>
    <w:rsid w:val="0004712D"/>
    <w:rsid w:val="00047795"/>
    <w:rsid w:val="000500D2"/>
    <w:rsid w:val="00065D5E"/>
    <w:rsid w:val="00072D57"/>
    <w:rsid w:val="0007498B"/>
    <w:rsid w:val="000777CB"/>
    <w:rsid w:val="00087D17"/>
    <w:rsid w:val="000A5963"/>
    <w:rsid w:val="000A65A4"/>
    <w:rsid w:val="000C0979"/>
    <w:rsid w:val="000D225A"/>
    <w:rsid w:val="000D635E"/>
    <w:rsid w:val="000E2023"/>
    <w:rsid w:val="000E295D"/>
    <w:rsid w:val="000E61D7"/>
    <w:rsid w:val="000E7FAE"/>
    <w:rsid w:val="000F1363"/>
    <w:rsid w:val="000F3B58"/>
    <w:rsid w:val="00117D7B"/>
    <w:rsid w:val="001233F5"/>
    <w:rsid w:val="00124713"/>
    <w:rsid w:val="00125018"/>
    <w:rsid w:val="00135361"/>
    <w:rsid w:val="00141D3C"/>
    <w:rsid w:val="00144800"/>
    <w:rsid w:val="00180167"/>
    <w:rsid w:val="00183574"/>
    <w:rsid w:val="00186594"/>
    <w:rsid w:val="00186C1F"/>
    <w:rsid w:val="00191AEA"/>
    <w:rsid w:val="00195CE1"/>
    <w:rsid w:val="001A603A"/>
    <w:rsid w:val="001D7555"/>
    <w:rsid w:val="001E1D07"/>
    <w:rsid w:val="001E23C4"/>
    <w:rsid w:val="001E4B70"/>
    <w:rsid w:val="001E5468"/>
    <w:rsid w:val="002119BE"/>
    <w:rsid w:val="00214F86"/>
    <w:rsid w:val="00222C8F"/>
    <w:rsid w:val="002350B3"/>
    <w:rsid w:val="00246883"/>
    <w:rsid w:val="00247E84"/>
    <w:rsid w:val="00252465"/>
    <w:rsid w:val="0025587D"/>
    <w:rsid w:val="00256328"/>
    <w:rsid w:val="00263128"/>
    <w:rsid w:val="00263596"/>
    <w:rsid w:val="00270BE4"/>
    <w:rsid w:val="002734BC"/>
    <w:rsid w:val="00275044"/>
    <w:rsid w:val="0029793E"/>
    <w:rsid w:val="002B1BF1"/>
    <w:rsid w:val="002B261D"/>
    <w:rsid w:val="002B5493"/>
    <w:rsid w:val="002B590A"/>
    <w:rsid w:val="002C1C4D"/>
    <w:rsid w:val="002C20AC"/>
    <w:rsid w:val="002C2D16"/>
    <w:rsid w:val="002C3A26"/>
    <w:rsid w:val="002D0D60"/>
    <w:rsid w:val="002D3ABB"/>
    <w:rsid w:val="002D612E"/>
    <w:rsid w:val="002D75C4"/>
    <w:rsid w:val="002E1D68"/>
    <w:rsid w:val="002E6E02"/>
    <w:rsid w:val="002F2165"/>
    <w:rsid w:val="00300B49"/>
    <w:rsid w:val="0030208C"/>
    <w:rsid w:val="003072AB"/>
    <w:rsid w:val="00310DA1"/>
    <w:rsid w:val="0031350B"/>
    <w:rsid w:val="00314DC8"/>
    <w:rsid w:val="0032496F"/>
    <w:rsid w:val="00325D4C"/>
    <w:rsid w:val="00331866"/>
    <w:rsid w:val="00333644"/>
    <w:rsid w:val="00333D39"/>
    <w:rsid w:val="00337BA4"/>
    <w:rsid w:val="00362328"/>
    <w:rsid w:val="00364171"/>
    <w:rsid w:val="00365DCC"/>
    <w:rsid w:val="003745C3"/>
    <w:rsid w:val="00375247"/>
    <w:rsid w:val="00375A0F"/>
    <w:rsid w:val="003A5915"/>
    <w:rsid w:val="003D04D6"/>
    <w:rsid w:val="003D6AF8"/>
    <w:rsid w:val="003E29EC"/>
    <w:rsid w:val="003F7839"/>
    <w:rsid w:val="00400E61"/>
    <w:rsid w:val="004012AE"/>
    <w:rsid w:val="00403150"/>
    <w:rsid w:val="004059EF"/>
    <w:rsid w:val="00406822"/>
    <w:rsid w:val="004163B9"/>
    <w:rsid w:val="0042387B"/>
    <w:rsid w:val="00450BA9"/>
    <w:rsid w:val="00467410"/>
    <w:rsid w:val="00472F58"/>
    <w:rsid w:val="0047485C"/>
    <w:rsid w:val="004828D2"/>
    <w:rsid w:val="004830DA"/>
    <w:rsid w:val="004921C5"/>
    <w:rsid w:val="00493045"/>
    <w:rsid w:val="004A5BD0"/>
    <w:rsid w:val="004B18D9"/>
    <w:rsid w:val="004B1D62"/>
    <w:rsid w:val="004B3432"/>
    <w:rsid w:val="004B7DEC"/>
    <w:rsid w:val="004C753C"/>
    <w:rsid w:val="004D3E92"/>
    <w:rsid w:val="004E0138"/>
    <w:rsid w:val="004E2F45"/>
    <w:rsid w:val="004E4301"/>
    <w:rsid w:val="005012AD"/>
    <w:rsid w:val="00503532"/>
    <w:rsid w:val="00505609"/>
    <w:rsid w:val="0051602F"/>
    <w:rsid w:val="00517DD9"/>
    <w:rsid w:val="00520065"/>
    <w:rsid w:val="00520457"/>
    <w:rsid w:val="005227E2"/>
    <w:rsid w:val="005253BE"/>
    <w:rsid w:val="00531005"/>
    <w:rsid w:val="00531CDB"/>
    <w:rsid w:val="00535364"/>
    <w:rsid w:val="0053693B"/>
    <w:rsid w:val="0054329C"/>
    <w:rsid w:val="00572853"/>
    <w:rsid w:val="00591095"/>
    <w:rsid w:val="005919DA"/>
    <w:rsid w:val="00594C08"/>
    <w:rsid w:val="00595E56"/>
    <w:rsid w:val="00596EEE"/>
    <w:rsid w:val="005A4D58"/>
    <w:rsid w:val="005C16AB"/>
    <w:rsid w:val="005C324A"/>
    <w:rsid w:val="005C45BC"/>
    <w:rsid w:val="005C479C"/>
    <w:rsid w:val="005E472F"/>
    <w:rsid w:val="005E6B0A"/>
    <w:rsid w:val="005F17EF"/>
    <w:rsid w:val="005F43EF"/>
    <w:rsid w:val="00603F7A"/>
    <w:rsid w:val="00607AF5"/>
    <w:rsid w:val="00614829"/>
    <w:rsid w:val="00615EA9"/>
    <w:rsid w:val="0062652F"/>
    <w:rsid w:val="00630653"/>
    <w:rsid w:val="00630EEB"/>
    <w:rsid w:val="00642A59"/>
    <w:rsid w:val="00642EA6"/>
    <w:rsid w:val="006757B4"/>
    <w:rsid w:val="00681822"/>
    <w:rsid w:val="006847E9"/>
    <w:rsid w:val="006A2023"/>
    <w:rsid w:val="006B7BA7"/>
    <w:rsid w:val="006C5B67"/>
    <w:rsid w:val="006C7686"/>
    <w:rsid w:val="006D56CA"/>
    <w:rsid w:val="006D62B9"/>
    <w:rsid w:val="00706E4E"/>
    <w:rsid w:val="00711442"/>
    <w:rsid w:val="007133F2"/>
    <w:rsid w:val="007211B1"/>
    <w:rsid w:val="007278BB"/>
    <w:rsid w:val="00731518"/>
    <w:rsid w:val="00735ACC"/>
    <w:rsid w:val="00735CB6"/>
    <w:rsid w:val="00743DD1"/>
    <w:rsid w:val="00745E0E"/>
    <w:rsid w:val="007556AA"/>
    <w:rsid w:val="007601C4"/>
    <w:rsid w:val="00764DAC"/>
    <w:rsid w:val="007657C5"/>
    <w:rsid w:val="00770ACE"/>
    <w:rsid w:val="0078587D"/>
    <w:rsid w:val="00797128"/>
    <w:rsid w:val="0079756F"/>
    <w:rsid w:val="007A5757"/>
    <w:rsid w:val="007C0038"/>
    <w:rsid w:val="007C0D41"/>
    <w:rsid w:val="007C7B4A"/>
    <w:rsid w:val="007D59D4"/>
    <w:rsid w:val="007E3D4A"/>
    <w:rsid w:val="007F2473"/>
    <w:rsid w:val="00801B21"/>
    <w:rsid w:val="00813817"/>
    <w:rsid w:val="00821482"/>
    <w:rsid w:val="00824F36"/>
    <w:rsid w:val="00836DCB"/>
    <w:rsid w:val="00846D1C"/>
    <w:rsid w:val="0087667B"/>
    <w:rsid w:val="00881A29"/>
    <w:rsid w:val="008938E7"/>
    <w:rsid w:val="008D0C6C"/>
    <w:rsid w:val="008F4F4B"/>
    <w:rsid w:val="008F5236"/>
    <w:rsid w:val="008F6BC8"/>
    <w:rsid w:val="00902F86"/>
    <w:rsid w:val="00907EE0"/>
    <w:rsid w:val="00910429"/>
    <w:rsid w:val="00912ED9"/>
    <w:rsid w:val="00923F91"/>
    <w:rsid w:val="00924DCB"/>
    <w:rsid w:val="0093059B"/>
    <w:rsid w:val="00941AF3"/>
    <w:rsid w:val="00946646"/>
    <w:rsid w:val="0095067D"/>
    <w:rsid w:val="00957084"/>
    <w:rsid w:val="009605A9"/>
    <w:rsid w:val="0097435E"/>
    <w:rsid w:val="00977D51"/>
    <w:rsid w:val="00982442"/>
    <w:rsid w:val="00983681"/>
    <w:rsid w:val="009B3918"/>
    <w:rsid w:val="009B570E"/>
    <w:rsid w:val="009C1CEF"/>
    <w:rsid w:val="009D29D6"/>
    <w:rsid w:val="009E4A7C"/>
    <w:rsid w:val="009F042C"/>
    <w:rsid w:val="009F1C11"/>
    <w:rsid w:val="00A122FC"/>
    <w:rsid w:val="00A12320"/>
    <w:rsid w:val="00A13163"/>
    <w:rsid w:val="00A16D2D"/>
    <w:rsid w:val="00A2031D"/>
    <w:rsid w:val="00A222FD"/>
    <w:rsid w:val="00A24568"/>
    <w:rsid w:val="00A26AF4"/>
    <w:rsid w:val="00A27315"/>
    <w:rsid w:val="00A53967"/>
    <w:rsid w:val="00A570AA"/>
    <w:rsid w:val="00A6309D"/>
    <w:rsid w:val="00A63934"/>
    <w:rsid w:val="00A730BC"/>
    <w:rsid w:val="00A740D3"/>
    <w:rsid w:val="00A77C50"/>
    <w:rsid w:val="00A80332"/>
    <w:rsid w:val="00A8266D"/>
    <w:rsid w:val="00A852D2"/>
    <w:rsid w:val="00AA206E"/>
    <w:rsid w:val="00AA4354"/>
    <w:rsid w:val="00AA6D27"/>
    <w:rsid w:val="00AB0BA6"/>
    <w:rsid w:val="00AB4363"/>
    <w:rsid w:val="00AB49B4"/>
    <w:rsid w:val="00AD3BBA"/>
    <w:rsid w:val="00AE3CD8"/>
    <w:rsid w:val="00AE6612"/>
    <w:rsid w:val="00AE7010"/>
    <w:rsid w:val="00AF04FA"/>
    <w:rsid w:val="00AF2240"/>
    <w:rsid w:val="00B04FE9"/>
    <w:rsid w:val="00B10826"/>
    <w:rsid w:val="00B2059E"/>
    <w:rsid w:val="00B27A37"/>
    <w:rsid w:val="00B30034"/>
    <w:rsid w:val="00B33D7C"/>
    <w:rsid w:val="00B43768"/>
    <w:rsid w:val="00B44F98"/>
    <w:rsid w:val="00B50153"/>
    <w:rsid w:val="00B6543A"/>
    <w:rsid w:val="00B65611"/>
    <w:rsid w:val="00B71BFC"/>
    <w:rsid w:val="00B73E8F"/>
    <w:rsid w:val="00B81C5F"/>
    <w:rsid w:val="00B83CFC"/>
    <w:rsid w:val="00B91504"/>
    <w:rsid w:val="00B92299"/>
    <w:rsid w:val="00BB1199"/>
    <w:rsid w:val="00BB2630"/>
    <w:rsid w:val="00BB32C4"/>
    <w:rsid w:val="00BC12AD"/>
    <w:rsid w:val="00BC2EC4"/>
    <w:rsid w:val="00BC6233"/>
    <w:rsid w:val="00BD517E"/>
    <w:rsid w:val="00BF1EB8"/>
    <w:rsid w:val="00C11750"/>
    <w:rsid w:val="00C159FF"/>
    <w:rsid w:val="00C2114E"/>
    <w:rsid w:val="00C23CF1"/>
    <w:rsid w:val="00C347C2"/>
    <w:rsid w:val="00C35437"/>
    <w:rsid w:val="00C36C11"/>
    <w:rsid w:val="00C508AD"/>
    <w:rsid w:val="00C52353"/>
    <w:rsid w:val="00C562BE"/>
    <w:rsid w:val="00C72FCF"/>
    <w:rsid w:val="00C74283"/>
    <w:rsid w:val="00C744BB"/>
    <w:rsid w:val="00C93F25"/>
    <w:rsid w:val="00C96F99"/>
    <w:rsid w:val="00CA29A3"/>
    <w:rsid w:val="00CB1574"/>
    <w:rsid w:val="00CC3C07"/>
    <w:rsid w:val="00CC58B5"/>
    <w:rsid w:val="00CD1608"/>
    <w:rsid w:val="00CD7E96"/>
    <w:rsid w:val="00CE16A9"/>
    <w:rsid w:val="00CE281A"/>
    <w:rsid w:val="00CF358E"/>
    <w:rsid w:val="00CF519D"/>
    <w:rsid w:val="00D03DC0"/>
    <w:rsid w:val="00D074BA"/>
    <w:rsid w:val="00D11588"/>
    <w:rsid w:val="00D11AE6"/>
    <w:rsid w:val="00D16887"/>
    <w:rsid w:val="00D473AF"/>
    <w:rsid w:val="00D563EA"/>
    <w:rsid w:val="00D61A60"/>
    <w:rsid w:val="00D65EE0"/>
    <w:rsid w:val="00D751F1"/>
    <w:rsid w:val="00D80410"/>
    <w:rsid w:val="00D8207A"/>
    <w:rsid w:val="00D84BCC"/>
    <w:rsid w:val="00DA4154"/>
    <w:rsid w:val="00DB1561"/>
    <w:rsid w:val="00DB3A1D"/>
    <w:rsid w:val="00DB3CD9"/>
    <w:rsid w:val="00DC05B2"/>
    <w:rsid w:val="00DC120C"/>
    <w:rsid w:val="00DD490A"/>
    <w:rsid w:val="00DE75FD"/>
    <w:rsid w:val="00DF063E"/>
    <w:rsid w:val="00DF0DF3"/>
    <w:rsid w:val="00DF2901"/>
    <w:rsid w:val="00DF3278"/>
    <w:rsid w:val="00DF679B"/>
    <w:rsid w:val="00E03171"/>
    <w:rsid w:val="00E04B84"/>
    <w:rsid w:val="00E1535B"/>
    <w:rsid w:val="00E24461"/>
    <w:rsid w:val="00E354A1"/>
    <w:rsid w:val="00E418C1"/>
    <w:rsid w:val="00E47D54"/>
    <w:rsid w:val="00E51A45"/>
    <w:rsid w:val="00E57878"/>
    <w:rsid w:val="00E57B4E"/>
    <w:rsid w:val="00E6162E"/>
    <w:rsid w:val="00E63304"/>
    <w:rsid w:val="00E71EE8"/>
    <w:rsid w:val="00E76FDB"/>
    <w:rsid w:val="00E82D4C"/>
    <w:rsid w:val="00E87B3A"/>
    <w:rsid w:val="00E87DD8"/>
    <w:rsid w:val="00E96BAA"/>
    <w:rsid w:val="00EA78EF"/>
    <w:rsid w:val="00EB027A"/>
    <w:rsid w:val="00EC3152"/>
    <w:rsid w:val="00ED1884"/>
    <w:rsid w:val="00ED2503"/>
    <w:rsid w:val="00ED6433"/>
    <w:rsid w:val="00ED7153"/>
    <w:rsid w:val="00EF137F"/>
    <w:rsid w:val="00EF4451"/>
    <w:rsid w:val="00EF58EA"/>
    <w:rsid w:val="00F073F9"/>
    <w:rsid w:val="00F10686"/>
    <w:rsid w:val="00F162F6"/>
    <w:rsid w:val="00F2019A"/>
    <w:rsid w:val="00F27F8E"/>
    <w:rsid w:val="00F373FA"/>
    <w:rsid w:val="00F41205"/>
    <w:rsid w:val="00F4229E"/>
    <w:rsid w:val="00F55DAA"/>
    <w:rsid w:val="00F607A3"/>
    <w:rsid w:val="00F67B4A"/>
    <w:rsid w:val="00F87AFF"/>
    <w:rsid w:val="00F90C94"/>
    <w:rsid w:val="00F9443A"/>
    <w:rsid w:val="00FA3A5A"/>
    <w:rsid w:val="00FA4E5F"/>
    <w:rsid w:val="00FB187B"/>
    <w:rsid w:val="00FB18C4"/>
    <w:rsid w:val="00FB28FB"/>
    <w:rsid w:val="00FB2970"/>
    <w:rsid w:val="00FB47FA"/>
    <w:rsid w:val="00FB5A8A"/>
    <w:rsid w:val="00FC0EDE"/>
    <w:rsid w:val="00FC4D80"/>
    <w:rsid w:val="00FC4DF5"/>
    <w:rsid w:val="00FC7CD4"/>
    <w:rsid w:val="00FF0498"/>
    <w:rsid w:val="00FF29F4"/>
    <w:rsid w:val="00FF2A86"/>
    <w:rsid w:val="00FF37DF"/>
    <w:rsid w:val="00FF50DA"/>
    <w:rsid w:val="00FF7CC9"/>
    <w:rsid w:val="03E46ED7"/>
    <w:rsid w:val="09FFF99D"/>
    <w:rsid w:val="0B4FC9D3"/>
    <w:rsid w:val="1026AAEE"/>
    <w:rsid w:val="1075A097"/>
    <w:rsid w:val="1A62A863"/>
    <w:rsid w:val="1C10652E"/>
    <w:rsid w:val="21F7A130"/>
    <w:rsid w:val="23109992"/>
    <w:rsid w:val="242B8DAB"/>
    <w:rsid w:val="2523CFD5"/>
    <w:rsid w:val="25E76A79"/>
    <w:rsid w:val="2BB390EF"/>
    <w:rsid w:val="3683A6B6"/>
    <w:rsid w:val="39886296"/>
    <w:rsid w:val="3D006F11"/>
    <w:rsid w:val="40B4851F"/>
    <w:rsid w:val="40F3E68D"/>
    <w:rsid w:val="439769BD"/>
    <w:rsid w:val="43CC099D"/>
    <w:rsid w:val="45214918"/>
    <w:rsid w:val="4DE37F9F"/>
    <w:rsid w:val="51E5D460"/>
    <w:rsid w:val="525D4565"/>
    <w:rsid w:val="5A2AD658"/>
    <w:rsid w:val="5C24C184"/>
    <w:rsid w:val="5E6F626A"/>
    <w:rsid w:val="64C0AD85"/>
    <w:rsid w:val="6C7D7506"/>
    <w:rsid w:val="6E6C5DD7"/>
    <w:rsid w:val="6F7A3EB8"/>
    <w:rsid w:val="6F7FDC15"/>
    <w:rsid w:val="71263838"/>
    <w:rsid w:val="7A1B4FDA"/>
    <w:rsid w:val="7D63219B"/>
    <w:rsid w:val="7F05321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5ED818B"/>
  <w15:docId w15:val="{706E9BE4-8C9F-4C54-8D88-14C3E3AFB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6349"/>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character" w:customStyle="1" w:styleId="HTMLPreformattedChar">
    <w:name w:val="HTML Preformatted Char"/>
    <w:basedOn w:val="DefaultParagraphFont"/>
    <w:rPr>
      <w:rFonts w:ascii="Courier New" w:hAnsi="Courier New" w:cs="Courier New"/>
    </w:rPr>
  </w:style>
  <w:style w:type="paragraph" w:styleId="Revision">
    <w:name w:val="Revision"/>
    <w:hidden/>
    <w:uiPriority w:val="99"/>
    <w:semiHidden/>
    <w:rsid w:val="004E0138"/>
    <w:pPr>
      <w:autoSpaceDN/>
      <w:textAlignment w:val="auto"/>
    </w:pPr>
    <w:rPr>
      <w:rFonts w:ascii="Arial" w:hAnsi="Arial"/>
      <w:sz w:val="24"/>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 w:type="character" w:styleId="CommentReference">
    <w:name w:val="annotation reference"/>
    <w:basedOn w:val="DefaultParagraphFont"/>
    <w:uiPriority w:val="99"/>
    <w:semiHidden/>
    <w:unhideWhenUsed/>
    <w:rsid w:val="0053693B"/>
    <w:rPr>
      <w:sz w:val="16"/>
      <w:szCs w:val="16"/>
    </w:rPr>
  </w:style>
  <w:style w:type="paragraph" w:styleId="CommentText">
    <w:name w:val="annotation text"/>
    <w:basedOn w:val="Normal"/>
    <w:link w:val="CommentTextChar"/>
    <w:uiPriority w:val="99"/>
    <w:unhideWhenUsed/>
    <w:rsid w:val="0053693B"/>
    <w:pPr>
      <w:spacing w:line="240" w:lineRule="auto"/>
    </w:pPr>
    <w:rPr>
      <w:sz w:val="20"/>
      <w:szCs w:val="20"/>
    </w:rPr>
  </w:style>
  <w:style w:type="character" w:customStyle="1" w:styleId="CommentTextChar">
    <w:name w:val="Comment Text Char"/>
    <w:basedOn w:val="DefaultParagraphFont"/>
    <w:link w:val="CommentText"/>
    <w:uiPriority w:val="99"/>
    <w:rsid w:val="0053693B"/>
    <w:rPr>
      <w:rFonts w:ascii="Arial" w:hAnsi="Arial"/>
    </w:rPr>
  </w:style>
  <w:style w:type="paragraph" w:styleId="CommentSubject">
    <w:name w:val="annotation subject"/>
    <w:basedOn w:val="CommentText"/>
    <w:next w:val="CommentText"/>
    <w:link w:val="CommentSubjectChar"/>
    <w:uiPriority w:val="99"/>
    <w:semiHidden/>
    <w:unhideWhenUsed/>
    <w:rsid w:val="0053693B"/>
    <w:rPr>
      <w:b/>
      <w:bCs/>
    </w:rPr>
  </w:style>
  <w:style w:type="character" w:customStyle="1" w:styleId="CommentSubjectChar">
    <w:name w:val="Comment Subject Char"/>
    <w:basedOn w:val="CommentTextChar"/>
    <w:link w:val="CommentSubject"/>
    <w:uiPriority w:val="99"/>
    <w:semiHidden/>
    <w:rsid w:val="0053693B"/>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191128">
      <w:bodyDiv w:val="1"/>
      <w:marLeft w:val="0"/>
      <w:marRight w:val="0"/>
      <w:marTop w:val="0"/>
      <w:marBottom w:val="0"/>
      <w:divBdr>
        <w:top w:val="none" w:sz="0" w:space="0" w:color="auto"/>
        <w:left w:val="none" w:sz="0" w:space="0" w:color="auto"/>
        <w:bottom w:val="none" w:sz="0" w:space="0" w:color="auto"/>
        <w:right w:val="none" w:sz="0" w:space="0" w:color="auto"/>
      </w:divBdr>
    </w:div>
    <w:div w:id="452790136">
      <w:bodyDiv w:val="1"/>
      <w:marLeft w:val="0"/>
      <w:marRight w:val="0"/>
      <w:marTop w:val="0"/>
      <w:marBottom w:val="0"/>
      <w:divBdr>
        <w:top w:val="none" w:sz="0" w:space="0" w:color="auto"/>
        <w:left w:val="none" w:sz="0" w:space="0" w:color="auto"/>
        <w:bottom w:val="none" w:sz="0" w:space="0" w:color="auto"/>
        <w:right w:val="none" w:sz="0" w:space="0" w:color="auto"/>
      </w:divBdr>
    </w:div>
    <w:div w:id="497964458">
      <w:bodyDiv w:val="1"/>
      <w:marLeft w:val="0"/>
      <w:marRight w:val="0"/>
      <w:marTop w:val="0"/>
      <w:marBottom w:val="0"/>
      <w:divBdr>
        <w:top w:val="none" w:sz="0" w:space="0" w:color="auto"/>
        <w:left w:val="none" w:sz="0" w:space="0" w:color="auto"/>
        <w:bottom w:val="none" w:sz="0" w:space="0" w:color="auto"/>
        <w:right w:val="none" w:sz="0" w:space="0" w:color="auto"/>
      </w:divBdr>
    </w:div>
    <w:div w:id="749229801">
      <w:bodyDiv w:val="1"/>
      <w:marLeft w:val="0"/>
      <w:marRight w:val="0"/>
      <w:marTop w:val="0"/>
      <w:marBottom w:val="0"/>
      <w:divBdr>
        <w:top w:val="none" w:sz="0" w:space="0" w:color="auto"/>
        <w:left w:val="none" w:sz="0" w:space="0" w:color="auto"/>
        <w:bottom w:val="none" w:sz="0" w:space="0" w:color="auto"/>
        <w:right w:val="none" w:sz="0" w:space="0" w:color="auto"/>
      </w:divBdr>
    </w:div>
    <w:div w:id="853568736">
      <w:bodyDiv w:val="1"/>
      <w:marLeft w:val="0"/>
      <w:marRight w:val="0"/>
      <w:marTop w:val="0"/>
      <w:marBottom w:val="0"/>
      <w:divBdr>
        <w:top w:val="none" w:sz="0" w:space="0" w:color="auto"/>
        <w:left w:val="none" w:sz="0" w:space="0" w:color="auto"/>
        <w:bottom w:val="none" w:sz="0" w:space="0" w:color="auto"/>
        <w:right w:val="none" w:sz="0" w:space="0" w:color="auto"/>
      </w:divBdr>
    </w:div>
    <w:div w:id="1066414958">
      <w:bodyDiv w:val="1"/>
      <w:marLeft w:val="0"/>
      <w:marRight w:val="0"/>
      <w:marTop w:val="0"/>
      <w:marBottom w:val="0"/>
      <w:divBdr>
        <w:top w:val="none" w:sz="0" w:space="0" w:color="auto"/>
        <w:left w:val="none" w:sz="0" w:space="0" w:color="auto"/>
        <w:bottom w:val="none" w:sz="0" w:space="0" w:color="auto"/>
        <w:right w:val="none" w:sz="0" w:space="0" w:color="auto"/>
      </w:divBdr>
    </w:div>
    <w:div w:id="1492404482">
      <w:bodyDiv w:val="1"/>
      <w:marLeft w:val="0"/>
      <w:marRight w:val="0"/>
      <w:marTop w:val="0"/>
      <w:marBottom w:val="0"/>
      <w:divBdr>
        <w:top w:val="none" w:sz="0" w:space="0" w:color="auto"/>
        <w:left w:val="none" w:sz="0" w:space="0" w:color="auto"/>
        <w:bottom w:val="none" w:sz="0" w:space="0" w:color="auto"/>
        <w:right w:val="none" w:sz="0" w:space="0" w:color="auto"/>
      </w:divBdr>
    </w:div>
    <w:div w:id="1496917972">
      <w:bodyDiv w:val="1"/>
      <w:marLeft w:val="0"/>
      <w:marRight w:val="0"/>
      <w:marTop w:val="0"/>
      <w:marBottom w:val="0"/>
      <w:divBdr>
        <w:top w:val="none" w:sz="0" w:space="0" w:color="auto"/>
        <w:left w:val="none" w:sz="0" w:space="0" w:color="auto"/>
        <w:bottom w:val="none" w:sz="0" w:space="0" w:color="auto"/>
        <w:right w:val="none" w:sz="0" w:space="0" w:color="auto"/>
      </w:divBdr>
    </w:div>
    <w:div w:id="1806924521">
      <w:bodyDiv w:val="1"/>
      <w:marLeft w:val="0"/>
      <w:marRight w:val="0"/>
      <w:marTop w:val="0"/>
      <w:marBottom w:val="0"/>
      <w:divBdr>
        <w:top w:val="none" w:sz="0" w:space="0" w:color="auto"/>
        <w:left w:val="none" w:sz="0" w:space="0" w:color="auto"/>
        <w:bottom w:val="none" w:sz="0" w:space="0" w:color="auto"/>
        <w:right w:val="none" w:sz="0" w:space="0" w:color="auto"/>
      </w:divBdr>
    </w:div>
    <w:div w:id="18293944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mmaHayton\OneDrive%20-%20RxCelerate%20Ltd\Documents\4C5638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4C5638A4</Template>
  <TotalTime>2</TotalTime>
  <Pages>5</Pages>
  <Words>1266</Words>
  <Characters>7222</Characters>
  <Application>Microsoft Office Word</Application>
  <DocSecurity>0</DocSecurity>
  <Lines>60</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[Title]</vt:lpstr>
      <vt:lpstr>[Title]</vt:lpstr>
    </vt:vector>
  </TitlesOfParts>
  <Company/>
  <LinksUpToDate>false</LinksUpToDate>
  <CharactersWithSpaces>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T.Mc</cp:lastModifiedBy>
  <cp:revision>4</cp:revision>
  <cp:lastPrinted>2018-05-03T08:27:00Z</cp:lastPrinted>
  <dcterms:created xsi:type="dcterms:W3CDTF">2025-05-02T14:08:00Z</dcterms:created>
  <dcterms:modified xsi:type="dcterms:W3CDTF">2025-09-18T11:05:00Z</dcterms:modified>
</cp:coreProperties>
</file>