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1705FF" w14:textId="77777777" w:rsidR="00CF01AD" w:rsidRDefault="00617020">
      <w:pPr>
        <w:pStyle w:val="Cover-Title"/>
      </w:pPr>
      <w:r>
        <w:t>PPL Standard Condition 18 Notification Form</w:t>
      </w:r>
    </w:p>
    <w:p w14:paraId="5C4DC96C" w14:textId="77777777" w:rsidR="00CF01AD" w:rsidRDefault="00617020">
      <w:pPr>
        <w:pStyle w:val="Cover-othertext"/>
      </w:pPr>
      <w:r>
        <w:rPr>
          <w:noProof/>
        </w:rPr>
        <w:drawing>
          <wp:anchor distT="0" distB="0" distL="114300" distR="114300" simplePos="0" relativeHeight="251657728" behindDoc="0" locked="0" layoutInCell="1" allowOverlap="1" wp14:anchorId="06927514" wp14:editId="3BA2455A">
            <wp:simplePos x="0" y="0"/>
            <wp:positionH relativeFrom="page">
              <wp:posOffset>720090</wp:posOffset>
            </wp:positionH>
            <wp:positionV relativeFrom="page">
              <wp:posOffset>540382</wp:posOffset>
            </wp:positionV>
            <wp:extent cx="1908179" cy="824231"/>
            <wp:effectExtent l="0" t="0" r="0" b="0"/>
            <wp:wrapTopAndBottom/>
            <wp:docPr id="285607851" name="Picture 2" descr="Home Offic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1908179" cy="824231"/>
                    </a:xfrm>
                    <a:prstGeom prst="rect">
                      <a:avLst/>
                    </a:prstGeom>
                    <a:noFill/>
                    <a:ln>
                      <a:noFill/>
                      <a:prstDash/>
                    </a:ln>
                  </pic:spPr>
                </pic:pic>
              </a:graphicData>
            </a:graphic>
          </wp:anchor>
        </w:drawing>
      </w:r>
      <w:bookmarkStart w:id="0" w:name="_Toc402366357"/>
      <w:bookmarkStart w:id="1" w:name="_Toc457556688"/>
      <w:bookmarkStart w:id="2" w:name="_Toc460840415"/>
    </w:p>
    <w:bookmarkEnd w:id="0"/>
    <w:bookmarkEnd w:id="1"/>
    <w:bookmarkEnd w:id="2"/>
    <w:p w14:paraId="2F352C02" w14:textId="77777777" w:rsidR="00CF01AD" w:rsidRDefault="00617020">
      <w:pPr>
        <w:spacing w:line="276" w:lineRule="auto"/>
        <w:rPr>
          <w:rFonts w:eastAsia="Calibri" w:cs="Arial"/>
          <w:lang w:eastAsia="en-US"/>
        </w:rPr>
      </w:pPr>
      <w:r>
        <w:rPr>
          <w:rFonts w:eastAsia="Calibri" w:cs="Arial"/>
          <w:lang w:eastAsia="en-US"/>
        </w:rPr>
        <w:t xml:space="preserve">Please use this form to notify the Animals in Science Regulation Unit (ASRU) of procedural-related adverse effects that have exceeded or are likely to exceed the severity </w:t>
      </w:r>
      <w:r>
        <w:rPr>
          <w:rFonts w:eastAsia="Calibri" w:cs="Arial"/>
          <w:lang w:eastAsia="en-US"/>
        </w:rPr>
        <w:t>limitations or controls described in the project licence. ASRU will use this information to determine whether any further action is required.</w:t>
      </w:r>
    </w:p>
    <w:p w14:paraId="25E61CF3" w14:textId="77777777" w:rsidR="00CF01AD" w:rsidRDefault="00CF01AD">
      <w:pPr>
        <w:spacing w:line="276" w:lineRule="auto"/>
        <w:rPr>
          <w:rFonts w:eastAsia="Calibri" w:cs="Arial"/>
          <w:lang w:eastAsia="en-US"/>
        </w:rPr>
      </w:pPr>
    </w:p>
    <w:p w14:paraId="07F1500D" w14:textId="77777777" w:rsidR="00CF01AD" w:rsidRDefault="00617020">
      <w:pPr>
        <w:spacing w:line="276" w:lineRule="auto"/>
        <w:rPr>
          <w:rFonts w:eastAsia="Calibri" w:cs="Arial"/>
          <w:lang w:eastAsia="en-US"/>
        </w:rPr>
      </w:pPr>
      <w:r>
        <w:rPr>
          <w:rFonts w:eastAsia="Calibri" w:cs="Arial"/>
          <w:lang w:eastAsia="en-US"/>
        </w:rPr>
        <w:t>Do not use to report:</w:t>
      </w:r>
    </w:p>
    <w:p w14:paraId="4F98B7EC" w14:textId="77777777" w:rsidR="00CF01AD" w:rsidRDefault="00617020">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 xml:space="preserve">adverse effects that are due to non-procedural </w:t>
      </w:r>
      <w:proofErr w:type="gramStart"/>
      <w:r>
        <w:rPr>
          <w:rFonts w:ascii="Arial" w:eastAsia="Calibri" w:hAnsi="Arial" w:cs="Arial"/>
          <w:lang w:eastAsia="en-US"/>
        </w:rPr>
        <w:t>issues;</w:t>
      </w:r>
      <w:proofErr w:type="gramEnd"/>
    </w:p>
    <w:p w14:paraId="30D4B13A" w14:textId="77777777" w:rsidR="00CF01AD" w:rsidRDefault="00617020">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potential non-compliance (report by other means</w:t>
      </w:r>
      <w:proofErr w:type="gramStart"/>
      <w:r>
        <w:rPr>
          <w:rFonts w:ascii="Arial" w:eastAsia="Calibri" w:hAnsi="Arial" w:cs="Arial"/>
          <w:lang w:eastAsia="en-US"/>
        </w:rPr>
        <w:t>);</w:t>
      </w:r>
      <w:proofErr w:type="gramEnd"/>
    </w:p>
    <w:p w14:paraId="6A9FC566" w14:textId="77777777" w:rsidR="00CF01AD" w:rsidRDefault="00617020">
      <w:pPr>
        <w:pStyle w:val="ListParagraph"/>
        <w:numPr>
          <w:ilvl w:val="0"/>
          <w:numId w:val="15"/>
        </w:numPr>
        <w:spacing w:line="276" w:lineRule="auto"/>
        <w:rPr>
          <w:rFonts w:ascii="Arial" w:eastAsia="Calibri" w:hAnsi="Arial" w:cs="Arial"/>
          <w:lang w:eastAsia="en-US"/>
        </w:rPr>
      </w:pPr>
      <w:r>
        <w:rPr>
          <w:rFonts w:ascii="Arial" w:eastAsia="Calibri" w:hAnsi="Arial" w:cs="Arial"/>
          <w:lang w:eastAsia="en-US"/>
        </w:rPr>
        <w:t>issues without adverse welfare consequences.</w:t>
      </w:r>
    </w:p>
    <w:p w14:paraId="0E64D743" w14:textId="77777777" w:rsidR="00CF01AD" w:rsidRDefault="00CF01AD">
      <w:pPr>
        <w:spacing w:line="276" w:lineRule="auto"/>
        <w:ind w:left="360"/>
        <w:rPr>
          <w:rFonts w:eastAsia="Calibri" w:cs="Arial"/>
          <w:lang w:eastAsia="en-US"/>
        </w:rPr>
      </w:pPr>
    </w:p>
    <w:p w14:paraId="4DA2ECD2" w14:textId="77777777" w:rsidR="00CF01AD" w:rsidRDefault="00617020">
      <w:pPr>
        <w:spacing w:line="276" w:lineRule="auto"/>
        <w:rPr>
          <w:rFonts w:eastAsia="Calibri" w:cs="Arial"/>
          <w:lang w:eastAsia="en-US"/>
        </w:rPr>
      </w:pPr>
      <w:r>
        <w:rPr>
          <w:rFonts w:eastAsia="Calibri" w:cs="Arial"/>
          <w:lang w:eastAsia="en-US"/>
        </w:rPr>
        <w:t xml:space="preserve">If you are in doubt </w:t>
      </w:r>
      <w:proofErr w:type="gramStart"/>
      <w:r>
        <w:rPr>
          <w:rFonts w:eastAsia="Calibri" w:cs="Arial"/>
          <w:lang w:eastAsia="en-US"/>
        </w:rPr>
        <w:t>whether or not</w:t>
      </w:r>
      <w:proofErr w:type="gramEnd"/>
      <w:r>
        <w:rPr>
          <w:rFonts w:eastAsia="Calibri" w:cs="Arial"/>
          <w:lang w:eastAsia="en-US"/>
        </w:rPr>
        <w:t xml:space="preserve"> you need to fill in this form, please contact your assigned Inspector.</w:t>
      </w:r>
    </w:p>
    <w:p w14:paraId="7E641910" w14:textId="77777777" w:rsidR="00CF01AD" w:rsidRDefault="00CF01AD">
      <w:pPr>
        <w:spacing w:line="276" w:lineRule="auto"/>
        <w:rPr>
          <w:rFonts w:eastAsia="Calibri" w:cs="Arial"/>
          <w:b/>
          <w:color w:val="C0504D"/>
          <w:lang w:eastAsia="en-US"/>
        </w:rPr>
      </w:pPr>
    </w:p>
    <w:p w14:paraId="612286C7" w14:textId="77777777" w:rsidR="00CF01AD" w:rsidRDefault="00617020">
      <w:pPr>
        <w:spacing w:line="276" w:lineRule="auto"/>
      </w:pPr>
      <w:r>
        <w:rPr>
          <w:rFonts w:cs="Arial"/>
        </w:rPr>
        <w:t xml:space="preserve">Please clearly title your document: </w:t>
      </w:r>
      <w:r>
        <w:rPr>
          <w:rFonts w:cs="Arial"/>
          <w:b/>
          <w:shd w:val="clear" w:color="auto" w:fill="FFFF00"/>
        </w:rPr>
        <w:t>‘</w:t>
      </w:r>
      <w:proofErr w:type="spellStart"/>
      <w:r>
        <w:rPr>
          <w:rFonts w:cs="Arial"/>
          <w:b/>
          <w:shd w:val="clear" w:color="auto" w:fill="FFFF00"/>
        </w:rPr>
        <w:t>ASRU_establishment</w:t>
      </w:r>
      <w:proofErr w:type="spellEnd"/>
      <w:r>
        <w:rPr>
          <w:rFonts w:cs="Arial"/>
          <w:b/>
          <w:shd w:val="clear" w:color="auto" w:fill="FFFF00"/>
        </w:rPr>
        <w:t xml:space="preserve"> </w:t>
      </w:r>
      <w:proofErr w:type="spellStart"/>
      <w:r>
        <w:rPr>
          <w:rFonts w:cs="Arial"/>
          <w:b/>
          <w:shd w:val="clear" w:color="auto" w:fill="FFFF00"/>
        </w:rPr>
        <w:t>name_PPL</w:t>
      </w:r>
      <w:proofErr w:type="spellEnd"/>
      <w:r>
        <w:rPr>
          <w:rFonts w:cs="Arial"/>
          <w:b/>
          <w:shd w:val="clear" w:color="auto" w:fill="FFFF00"/>
        </w:rPr>
        <w:t xml:space="preserve"> </w:t>
      </w:r>
      <w:proofErr w:type="spellStart"/>
      <w:r>
        <w:rPr>
          <w:rFonts w:cs="Arial"/>
          <w:b/>
          <w:shd w:val="clear" w:color="auto" w:fill="FFFF00"/>
        </w:rPr>
        <w:t>number_PPLh</w:t>
      </w:r>
      <w:proofErr w:type="spellEnd"/>
      <w:r>
        <w:rPr>
          <w:rFonts w:cs="Arial"/>
          <w:b/>
          <w:shd w:val="clear" w:color="auto" w:fill="FFFF00"/>
        </w:rPr>
        <w:t xml:space="preserve"> surname_date_sc18’</w:t>
      </w:r>
      <w:r>
        <w:rPr>
          <w:rFonts w:cs="Arial"/>
          <w:b/>
        </w:rPr>
        <w:t xml:space="preserve"> </w:t>
      </w:r>
      <w:r>
        <w:rPr>
          <w:rFonts w:cs="Arial"/>
        </w:rPr>
        <w:t xml:space="preserve">and send to your Inspector (e.g. using </w:t>
      </w:r>
      <w:proofErr w:type="spellStart"/>
      <w:r>
        <w:rPr>
          <w:rFonts w:cs="Arial"/>
        </w:rPr>
        <w:t>cjsm</w:t>
      </w:r>
      <w:proofErr w:type="spellEnd"/>
      <w:r>
        <w:rPr>
          <w:rFonts w:cs="Arial"/>
        </w:rPr>
        <w:t xml:space="preserve">) with the subject heading ‘PPL SC 18 Notification PPL [Number] – </w:t>
      </w:r>
      <w:r>
        <w:rPr>
          <w:rFonts w:cs="Arial"/>
          <w:b/>
          <w:color w:val="FF0000"/>
        </w:rPr>
        <w:t xml:space="preserve">Check Home Office’s Updated Bridging Ways of Working for updated advice on email addresses and subject headings. </w:t>
      </w:r>
      <w:proofErr w:type="spellStart"/>
      <w:r>
        <w:rPr>
          <w:rFonts w:cs="Arial"/>
          <w:b/>
          <w:color w:val="FF0000"/>
        </w:rPr>
        <w:t>Cjsm</w:t>
      </w:r>
      <w:proofErr w:type="spellEnd"/>
      <w:r>
        <w:rPr>
          <w:rFonts w:cs="Arial"/>
          <w:b/>
          <w:color w:val="FF0000"/>
        </w:rPr>
        <w:t xml:space="preserve"> no longer necessary.</w:t>
      </w:r>
    </w:p>
    <w:p w14:paraId="049965D3" w14:textId="77777777" w:rsidR="00CF01AD" w:rsidRDefault="00CF01AD">
      <w:pPr>
        <w:jc w:val="center"/>
        <w:rPr>
          <w:rFonts w:cs="Arial"/>
        </w:rPr>
      </w:pPr>
    </w:p>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CF01AD" w14:paraId="240DD005"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BE407DA" w14:textId="77777777" w:rsidR="00CF01AD" w:rsidRDefault="00617020">
            <w:pPr>
              <w:pStyle w:val="BodyText"/>
              <w:spacing w:after="0"/>
              <w:rPr>
                <w:b/>
              </w:rPr>
            </w:pPr>
            <w:r>
              <w:rPr>
                <w:b/>
              </w:rPr>
              <w:t>Establishment Licence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60DF283" w14:textId="77777777" w:rsidR="00CF01AD" w:rsidRDefault="00617020">
            <w:pPr>
              <w:pStyle w:val="BodyText"/>
              <w:spacing w:after="0"/>
              <w:rPr>
                <w:color w:val="FF0000"/>
              </w:rPr>
            </w:pPr>
            <w:r>
              <w:rPr>
                <w:color w:val="FF0000"/>
              </w:rPr>
              <w:t>University of Cambridge</w:t>
            </w:r>
          </w:p>
          <w:p w14:paraId="201D6DE6" w14:textId="77777777" w:rsidR="00CF01AD" w:rsidRDefault="00617020">
            <w:pPr>
              <w:pStyle w:val="BodyText"/>
              <w:spacing w:after="0"/>
              <w:rPr>
                <w:color w:val="FF0000"/>
              </w:rPr>
            </w:pPr>
            <w:r>
              <w:rPr>
                <w:color w:val="FF0000"/>
              </w:rPr>
              <w:t>(Mira Facility)</w:t>
            </w:r>
          </w:p>
        </w:tc>
      </w:tr>
      <w:tr w:rsidR="00CF01AD" w14:paraId="4DE27033"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0F223E3" w14:textId="77777777" w:rsidR="00CF01AD" w:rsidRDefault="00617020">
            <w:pPr>
              <w:pStyle w:val="BodyText"/>
              <w:spacing w:after="0"/>
            </w:pPr>
            <w:r>
              <w:rPr>
                <w:b/>
              </w:rPr>
              <w:t>Establishment Licence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4578DAA" w14:textId="77777777" w:rsidR="00CF01AD" w:rsidRDefault="00617020">
            <w:pPr>
              <w:pStyle w:val="BodyText"/>
              <w:spacing w:after="0"/>
              <w:rPr>
                <w:color w:val="FF0000"/>
              </w:rPr>
            </w:pPr>
            <w:r>
              <w:rPr>
                <w:color w:val="FF0000"/>
              </w:rPr>
              <w:t>X81BD37B1</w:t>
            </w:r>
          </w:p>
        </w:tc>
      </w:tr>
      <w:tr w:rsidR="00CF01AD" w14:paraId="0591C5BF"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02F72C46" w14:textId="77777777" w:rsidR="00CF01AD" w:rsidRDefault="00617020">
            <w:pPr>
              <w:pStyle w:val="BodyText"/>
              <w:spacing w:after="0"/>
            </w:pPr>
            <w:r>
              <w:rPr>
                <w:b/>
              </w:rPr>
              <w:t>Name of PPL holder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F6A2171" w14:textId="77777777" w:rsidR="00CF01AD" w:rsidRDefault="00617020">
            <w:pPr>
              <w:pStyle w:val="BodyText"/>
              <w:spacing w:after="0"/>
              <w:rPr>
                <w:color w:val="FF0000"/>
              </w:rPr>
            </w:pPr>
            <w:r>
              <w:rPr>
                <w:color w:val="FF0000"/>
              </w:rPr>
              <w:t>Malak Kawan</w:t>
            </w:r>
          </w:p>
        </w:tc>
      </w:tr>
      <w:tr w:rsidR="00CF01AD" w14:paraId="57649515"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45BE4C3" w14:textId="77777777" w:rsidR="00CF01AD" w:rsidRDefault="00617020">
            <w:pPr>
              <w:pStyle w:val="BodyText"/>
              <w:spacing w:after="0"/>
            </w:pPr>
            <w:r>
              <w:rPr>
                <w:b/>
              </w:rPr>
              <w:t>PPL number</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463E568" w14:textId="77777777" w:rsidR="00CF01AD" w:rsidRDefault="00617020">
            <w:pPr>
              <w:pStyle w:val="BodyText"/>
              <w:spacing w:after="0"/>
              <w:rPr>
                <w:color w:val="FF0000"/>
              </w:rPr>
            </w:pPr>
            <w:r>
              <w:rPr>
                <w:color w:val="FF0000"/>
              </w:rPr>
              <w:t>PFF2068BC</w:t>
            </w:r>
          </w:p>
        </w:tc>
      </w:tr>
      <w:tr w:rsidR="00CF01AD" w14:paraId="03C5577C"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8B81959" w14:textId="77777777" w:rsidR="00CF01AD" w:rsidRDefault="00617020">
            <w:pPr>
              <w:pStyle w:val="BodyText"/>
              <w:spacing w:after="0"/>
            </w:pPr>
            <w:r>
              <w:rPr>
                <w:b/>
              </w:rPr>
              <w:t>Protocol no</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9B1598D" w14:textId="77777777" w:rsidR="00CF01AD" w:rsidRDefault="00617020">
            <w:pPr>
              <w:pStyle w:val="BodyText"/>
              <w:spacing w:after="0"/>
              <w:rPr>
                <w:color w:val="FF0000"/>
              </w:rPr>
            </w:pPr>
            <w:r>
              <w:rPr>
                <w:color w:val="FF0000"/>
              </w:rPr>
              <w:t>03B</w:t>
            </w:r>
          </w:p>
        </w:tc>
      </w:tr>
      <w:tr w:rsidR="00CF01AD" w14:paraId="13474FFD"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4B9DAAE" w14:textId="77777777" w:rsidR="00CF01AD" w:rsidRDefault="00617020">
            <w:pPr>
              <w:pStyle w:val="BodyText"/>
              <w:spacing w:after="0"/>
              <w:rPr>
                <w:b/>
              </w:rPr>
            </w:pPr>
            <w:r>
              <w:rPr>
                <w:b/>
              </w:rPr>
              <w:t>Protocol title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9072C9D" w14:textId="77777777" w:rsidR="00CF01AD" w:rsidRDefault="00617020">
            <w:pPr>
              <w:pStyle w:val="BodyText"/>
              <w:spacing w:after="0"/>
              <w:rPr>
                <w:color w:val="FF0000"/>
                <w:lang w:val="fr-FR"/>
              </w:rPr>
            </w:pPr>
            <w:r>
              <w:rPr>
                <w:color w:val="FF0000"/>
                <w:lang w:val="fr-FR"/>
              </w:rPr>
              <w:t xml:space="preserve">Brain neural interface </w:t>
            </w:r>
            <w:proofErr w:type="spellStart"/>
            <w:r>
              <w:rPr>
                <w:color w:val="FF0000"/>
                <w:lang w:val="fr-FR"/>
              </w:rPr>
              <w:t>device</w:t>
            </w:r>
            <w:proofErr w:type="spellEnd"/>
            <w:r>
              <w:rPr>
                <w:color w:val="FF0000"/>
                <w:lang w:val="fr-FR"/>
              </w:rPr>
              <w:t xml:space="preserve"> implantation (Rats)</w:t>
            </w:r>
          </w:p>
        </w:tc>
      </w:tr>
      <w:tr w:rsidR="00CF01AD" w14:paraId="4C7B2919"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1D4654B" w14:textId="77777777" w:rsidR="00CF01AD" w:rsidRDefault="00617020">
            <w:pPr>
              <w:pStyle w:val="BodyText"/>
              <w:spacing w:after="0"/>
              <w:rPr>
                <w:b/>
              </w:rPr>
            </w:pPr>
            <w:r>
              <w:rPr>
                <w:b/>
              </w:rPr>
              <w:t>Severity classification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C3EB38E" w14:textId="77777777" w:rsidR="00CF01AD" w:rsidRDefault="00617020">
            <w:pPr>
              <w:pStyle w:val="BodyText"/>
              <w:spacing w:after="0"/>
              <w:rPr>
                <w:color w:val="FF0000"/>
              </w:rPr>
            </w:pPr>
            <w:r>
              <w:rPr>
                <w:color w:val="FF0000"/>
              </w:rPr>
              <w:t>Moderate</w:t>
            </w:r>
          </w:p>
        </w:tc>
      </w:tr>
      <w:tr w:rsidR="00CF01AD" w14:paraId="17AFFF8F"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BE48E1B" w14:textId="77777777" w:rsidR="00CF01AD" w:rsidRDefault="00617020">
            <w:pPr>
              <w:pStyle w:val="BodyText"/>
              <w:spacing w:after="0"/>
              <w:rPr>
                <w:b/>
              </w:rPr>
            </w:pPr>
            <w:r>
              <w:rPr>
                <w:b/>
              </w:rPr>
              <w:t>1. Date of incident</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A2C7C78" w14:textId="77777777" w:rsidR="00CF01AD" w:rsidRDefault="00617020">
            <w:pPr>
              <w:pStyle w:val="BodyText"/>
              <w:spacing w:after="0"/>
              <w:rPr>
                <w:color w:val="FF0000"/>
              </w:rPr>
            </w:pPr>
            <w:r>
              <w:rPr>
                <w:color w:val="FF0000"/>
              </w:rPr>
              <w:t>12/07/2022</w:t>
            </w:r>
          </w:p>
        </w:tc>
      </w:tr>
      <w:tr w:rsidR="00CF01AD" w14:paraId="5354B62C"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55EBBD15" w14:textId="77777777" w:rsidR="00CF01AD" w:rsidRDefault="00617020">
            <w:pPr>
              <w:pStyle w:val="BodyText"/>
              <w:spacing w:after="0"/>
              <w:rPr>
                <w:b/>
              </w:rPr>
            </w:pPr>
            <w:r>
              <w:rPr>
                <w:b/>
              </w:rPr>
              <w:t>2. Species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4FC1A7F1" w14:textId="77777777" w:rsidR="00CF01AD" w:rsidRDefault="00617020">
            <w:pPr>
              <w:pStyle w:val="BodyText"/>
              <w:spacing w:after="0"/>
              <w:rPr>
                <w:color w:val="FF0000"/>
              </w:rPr>
            </w:pPr>
            <w:r>
              <w:rPr>
                <w:color w:val="FF0000"/>
              </w:rPr>
              <w:t>Lewis Rat</w:t>
            </w:r>
          </w:p>
        </w:tc>
      </w:tr>
      <w:tr w:rsidR="00CF01AD" w14:paraId="1DE89D2B"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3DD85DB" w14:textId="77777777" w:rsidR="00CF01AD" w:rsidRDefault="00617020">
            <w:pPr>
              <w:pStyle w:val="BodyText"/>
              <w:spacing w:after="0"/>
              <w:rPr>
                <w:b/>
              </w:rPr>
            </w:pPr>
            <w:r>
              <w:rPr>
                <w:b/>
              </w:rPr>
              <w:lastRenderedPageBreak/>
              <w:t xml:space="preserve">3. Brief details of study and how the limits or </w:t>
            </w:r>
            <w:proofErr w:type="gramStart"/>
            <w:r>
              <w:rPr>
                <w:b/>
              </w:rPr>
              <w:t>constraints  have</w:t>
            </w:r>
            <w:proofErr w:type="gramEnd"/>
            <w:r>
              <w:rPr>
                <w:b/>
              </w:rPr>
              <w:t xml:space="preserve"> been breached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14651487" w14:textId="77777777" w:rsidR="00CF01AD" w:rsidRDefault="00617020">
            <w:pPr>
              <w:pStyle w:val="BodyText"/>
              <w:spacing w:after="0"/>
            </w:pPr>
            <w:r>
              <w:rPr>
                <w:color w:val="FF0000"/>
              </w:rPr>
              <w:t xml:space="preserve">My study investigates the foreign body reaction across 28 days to our brain implants that are made of </w:t>
            </w:r>
            <w:r>
              <w:rPr>
                <w:rFonts w:ascii="Symbol" w:hAnsi="Symbol"/>
                <w:color w:val="FF0000"/>
              </w:rPr>
              <w:t></w:t>
            </w:r>
            <w:r>
              <w:rPr>
                <w:rFonts w:ascii="Symbol" w:hAnsi="Symbol"/>
                <w:color w:val="FF0000"/>
              </w:rPr>
              <w:t></w:t>
            </w:r>
            <w:r>
              <w:rPr>
                <w:rFonts w:ascii="Symbol" w:hAnsi="Symbol"/>
                <w:color w:val="FF0000"/>
              </w:rPr>
              <w:t></w:t>
            </w:r>
            <w:r>
              <w:rPr>
                <w:color w:val="FF0000"/>
              </w:rPr>
              <w:t>m thick biocompatible and flexible Parylene sheet coated with neuronal lipid membranes and fibrin hydrogel (experimental group).This group is compared to two other groups: sham surgery (no implant) and a positive control group that generate higher inflammation than our experimental implant, which is made of a stiff ~200</w:t>
            </w:r>
            <w:r>
              <w:rPr>
                <w:rFonts w:ascii="Symbol" w:hAnsi="Symbol"/>
                <w:color w:val="FF0000"/>
              </w:rPr>
              <w:t></w:t>
            </w:r>
            <w:r>
              <w:rPr>
                <w:rFonts w:ascii="Symbol" w:hAnsi="Symbol"/>
                <w:color w:val="FF0000"/>
              </w:rPr>
              <w:t></w:t>
            </w:r>
            <w:r>
              <w:rPr>
                <w:color w:val="FF0000"/>
              </w:rPr>
              <w:t>m Polyethylene terephthalate (PET) (thermoplastic polymer; (4mm by 6mm)). The operation for the study plan was split into 5 days (4 animals each day), grouped by the operation and cullin</w:t>
            </w:r>
            <w:r>
              <w:rPr>
                <w:color w:val="FF0000"/>
              </w:rPr>
              <w:t xml:space="preserve">g day. </w:t>
            </w:r>
          </w:p>
          <w:p w14:paraId="04D13D2A" w14:textId="77777777" w:rsidR="00CF01AD" w:rsidRDefault="00CF01AD">
            <w:pPr>
              <w:pStyle w:val="BodyText"/>
              <w:spacing w:after="0"/>
              <w:rPr>
                <w:color w:val="FF0000"/>
              </w:rPr>
            </w:pPr>
          </w:p>
          <w:p w14:paraId="6A24179F" w14:textId="77777777" w:rsidR="00CF01AD" w:rsidRDefault="00617020">
            <w:pPr>
              <w:pStyle w:val="BodyText"/>
              <w:spacing w:after="0"/>
            </w:pPr>
            <w:r>
              <w:rPr>
                <w:color w:val="FF0000"/>
              </w:rPr>
              <w:t>The surgery is done by having 2 craniotomies in both left and right hemisphere to expose the brain cortex. The implant is then directly placed on top of the cortex faced down (hydrogel side) where the skull flap is placed back on and edges are sealed with Silicon. The scalp is sutured discontinuously. All done under isoflurane anaesthesia with regular post-op check-ups and body weighing.</w:t>
            </w:r>
          </w:p>
          <w:p w14:paraId="05AB24C7" w14:textId="77777777" w:rsidR="00CF01AD" w:rsidRDefault="00CF01AD">
            <w:pPr>
              <w:pStyle w:val="BodyText"/>
              <w:spacing w:after="0"/>
              <w:rPr>
                <w:color w:val="FF0000"/>
              </w:rPr>
            </w:pPr>
          </w:p>
          <w:p w14:paraId="11AE9CFE" w14:textId="77777777" w:rsidR="00CF01AD" w:rsidRDefault="00617020">
            <w:pPr>
              <w:pStyle w:val="BodyText"/>
              <w:spacing w:after="0"/>
            </w:pPr>
            <w:r>
              <w:rPr>
                <w:color w:val="FF0000"/>
              </w:rPr>
              <w:t>I was alerted by the duty animal technician (12</w:t>
            </w:r>
            <w:r>
              <w:rPr>
                <w:color w:val="FF0000"/>
                <w:vertAlign w:val="superscript"/>
              </w:rPr>
              <w:t>th</w:t>
            </w:r>
            <w:r>
              <w:rPr>
                <w:color w:val="FF0000"/>
              </w:rPr>
              <w:t xml:space="preserve"> of </w:t>
            </w:r>
            <w:proofErr w:type="gramStart"/>
            <w:r>
              <w:rPr>
                <w:color w:val="FF0000"/>
              </w:rPr>
              <w:t>July,</w:t>
            </w:r>
            <w:proofErr w:type="gramEnd"/>
            <w:r>
              <w:rPr>
                <w:color w:val="FF0000"/>
              </w:rPr>
              <w:t xml:space="preserve"> 2022) to the presence of one rat found dead </w:t>
            </w:r>
            <w:proofErr w:type="gramStart"/>
            <w:r>
              <w:rPr>
                <w:color w:val="FF0000"/>
              </w:rPr>
              <w:t xml:space="preserve">today  </w:t>
            </w:r>
            <w:r>
              <w:rPr>
                <w:rFonts w:cs="Arial"/>
                <w:color w:val="FF0000"/>
              </w:rPr>
              <w:t>̶</w:t>
            </w:r>
            <w:proofErr w:type="gramEnd"/>
            <w:r>
              <w:rPr>
                <w:color w:val="FF0000"/>
              </w:rPr>
              <w:t xml:space="preserve">  4 days post-surgery. </w:t>
            </w:r>
          </w:p>
          <w:p w14:paraId="72C986AD" w14:textId="77777777" w:rsidR="00CF01AD" w:rsidRDefault="00CF01AD">
            <w:pPr>
              <w:pStyle w:val="BodyText"/>
              <w:spacing w:after="0"/>
              <w:rPr>
                <w:color w:val="FF0000"/>
              </w:rPr>
            </w:pPr>
          </w:p>
          <w:p w14:paraId="384082D9" w14:textId="77777777" w:rsidR="00CF01AD" w:rsidRDefault="00617020">
            <w:pPr>
              <w:pStyle w:val="BodyText"/>
              <w:spacing w:after="0"/>
            </w:pPr>
            <w:r>
              <w:rPr>
                <w:color w:val="FF0000"/>
              </w:rPr>
              <w:t xml:space="preserve">According to our records, the animal received the stiff PET implant (positive control) along with 2 more animals. No weight loss had been observed prior to the incident, in fact the rat gained +1.68%. Before </w:t>
            </w:r>
            <w:r>
              <w:rPr>
                <w:color w:val="FF0000"/>
              </w:rPr>
              <w:t xml:space="preserve">Surgery, she weighed 179.0g and prior to the incident, she was 182.0g. We have not observed any issues with the other two animals who received the same PET implant but are monitoring them closely.  </w:t>
            </w:r>
          </w:p>
        </w:tc>
      </w:tr>
      <w:tr w:rsidR="00CF01AD" w14:paraId="4EA56333"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7FE24865" w14:textId="77777777" w:rsidR="00CF01AD" w:rsidRDefault="00617020">
            <w:pPr>
              <w:pStyle w:val="BodyText"/>
              <w:spacing w:after="0"/>
              <w:rPr>
                <w:b/>
              </w:rPr>
            </w:pPr>
            <w:r>
              <w:rPr>
                <w:b/>
              </w:rPr>
              <w:t>4. Have you taken advice from the Named Animal Care and Welfare Officer/Named Veterinary Surgeon/others?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700395D" w14:textId="77777777" w:rsidR="00CF01AD" w:rsidRDefault="00617020">
            <w:pPr>
              <w:pStyle w:val="BodyText"/>
              <w:spacing w:after="0"/>
              <w:rPr>
                <w:color w:val="FF0000"/>
              </w:rPr>
            </w:pPr>
            <w:r>
              <w:rPr>
                <w:color w:val="FF0000"/>
              </w:rPr>
              <w:t xml:space="preserve">Both the NACWO and NVS have been alerted. The NVS has recommended putting an immediate report together and following up with histology results when they come back.  </w:t>
            </w:r>
          </w:p>
        </w:tc>
      </w:tr>
      <w:tr w:rsidR="00CF01AD" w14:paraId="394FBA16"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9DB8121" w14:textId="77777777" w:rsidR="00CF01AD" w:rsidRDefault="00617020">
            <w:pPr>
              <w:pStyle w:val="BodyText"/>
              <w:spacing w:after="0"/>
              <w:rPr>
                <w:b/>
              </w:rPr>
            </w:pPr>
            <w:r>
              <w:rPr>
                <w:b/>
              </w:rPr>
              <w:lastRenderedPageBreak/>
              <w:t>5. Cause of Problem, if known</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4F5B484" w14:textId="77777777" w:rsidR="00CF01AD" w:rsidRDefault="00617020">
            <w:pPr>
              <w:pStyle w:val="BodyText"/>
              <w:spacing w:after="0"/>
              <w:rPr>
                <w:color w:val="FF0000"/>
              </w:rPr>
            </w:pPr>
            <w:r>
              <w:rPr>
                <w:color w:val="FF0000"/>
              </w:rPr>
              <w:t xml:space="preserve">A cursory post-mortem has uncovered the presence of blood/damage on the left hemisphere of the animal’s cortex (image below). This is likely caused by the stiff PET implant edges causing this damage on that hemisphere while the rat is freely moving (possibly aggressively scratching or hitting head) after full recovery. </w:t>
            </w:r>
          </w:p>
          <w:p w14:paraId="511B0A83" w14:textId="77777777" w:rsidR="00CF01AD" w:rsidRDefault="00CF01AD">
            <w:pPr>
              <w:pStyle w:val="BodyText"/>
              <w:spacing w:after="0"/>
              <w:rPr>
                <w:color w:val="FF0000"/>
              </w:rPr>
            </w:pPr>
          </w:p>
          <w:p w14:paraId="156F2646" w14:textId="77777777" w:rsidR="00CF01AD" w:rsidRDefault="00617020">
            <w:pPr>
              <w:pStyle w:val="BodyText"/>
              <w:spacing w:after="0"/>
            </w:pPr>
            <w:r>
              <w:rPr>
                <w:noProof/>
                <w:color w:val="FF0000"/>
              </w:rPr>
              <w:drawing>
                <wp:inline distT="0" distB="0" distL="0" distR="0" wp14:anchorId="5B4B534D" wp14:editId="73C7A75B">
                  <wp:extent cx="2253209" cy="2882106"/>
                  <wp:effectExtent l="0" t="0" r="0" b="0"/>
                  <wp:docPr id="1274666908" name="Picture 3" descr="A picture containing cup, plate, orange, foo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2253209" cy="2882106"/>
                          </a:xfrm>
                          <a:prstGeom prst="rect">
                            <a:avLst/>
                          </a:prstGeom>
                          <a:noFill/>
                          <a:ln>
                            <a:noFill/>
                            <a:prstDash/>
                          </a:ln>
                        </pic:spPr>
                      </pic:pic>
                    </a:graphicData>
                  </a:graphic>
                </wp:inline>
              </w:drawing>
            </w:r>
          </w:p>
          <w:p w14:paraId="641C075F" w14:textId="77777777" w:rsidR="00CF01AD" w:rsidRDefault="00CF01AD">
            <w:pPr>
              <w:pStyle w:val="BodyText"/>
              <w:spacing w:after="0"/>
              <w:rPr>
                <w:color w:val="FF0000"/>
              </w:rPr>
            </w:pPr>
          </w:p>
          <w:p w14:paraId="2253AD57" w14:textId="77777777" w:rsidR="00CF01AD" w:rsidRDefault="00617020">
            <w:pPr>
              <w:pStyle w:val="BodyText"/>
              <w:spacing w:after="0"/>
              <w:rPr>
                <w:color w:val="FF0000"/>
              </w:rPr>
            </w:pPr>
            <w:r>
              <w:rPr>
                <w:color w:val="FF0000"/>
              </w:rPr>
              <w:t xml:space="preserve">All animals were checked the night prior to the incident and had no visible signs of pain or weight loss, including the animal in question. The rats will be culled at day 28 </w:t>
            </w:r>
            <w:r>
              <w:rPr>
                <w:color w:val="FF0000"/>
              </w:rPr>
              <w:t xml:space="preserve">post-surgery for this </w:t>
            </w:r>
            <w:proofErr w:type="gramStart"/>
            <w:r>
              <w:rPr>
                <w:color w:val="FF0000"/>
              </w:rPr>
              <w:t>study</w:t>
            </w:r>
            <w:proofErr w:type="gramEnd"/>
            <w:r>
              <w:rPr>
                <w:color w:val="FF0000"/>
              </w:rPr>
              <w:t xml:space="preserve"> and all will be carefully monitored. </w:t>
            </w:r>
          </w:p>
          <w:p w14:paraId="7F2DB6AC" w14:textId="77777777" w:rsidR="00CF01AD" w:rsidRDefault="00CF01AD">
            <w:pPr>
              <w:pStyle w:val="BodyText"/>
              <w:spacing w:after="0"/>
              <w:rPr>
                <w:color w:val="FF0000"/>
              </w:rPr>
            </w:pPr>
          </w:p>
          <w:p w14:paraId="17C5DD0C" w14:textId="77777777" w:rsidR="00CF01AD" w:rsidRDefault="00CF01AD">
            <w:pPr>
              <w:pStyle w:val="BodyText"/>
              <w:spacing w:after="0"/>
              <w:rPr>
                <w:color w:val="FF0000"/>
              </w:rPr>
            </w:pPr>
          </w:p>
          <w:p w14:paraId="1CBDD2E1" w14:textId="77777777" w:rsidR="00CF01AD" w:rsidRDefault="00617020">
            <w:pPr>
              <w:pStyle w:val="BodyText"/>
              <w:spacing w:after="0"/>
              <w:rPr>
                <w:color w:val="FF0000"/>
              </w:rPr>
            </w:pPr>
            <w:r>
              <w:rPr>
                <w:color w:val="FF0000"/>
              </w:rPr>
              <w:t>The surgeries were carried out by me, Malak Kawan (PIL I15892309) and my competency records are attached.</w:t>
            </w:r>
          </w:p>
        </w:tc>
      </w:tr>
      <w:tr w:rsidR="00CF01AD" w14:paraId="2FF6AA0D"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42A2A83F" w14:textId="77777777" w:rsidR="00CF01AD" w:rsidRDefault="00617020">
            <w:pPr>
              <w:pStyle w:val="BodyText"/>
              <w:spacing w:after="0"/>
              <w:rPr>
                <w:b/>
              </w:rPr>
            </w:pPr>
            <w:r>
              <w:rPr>
                <w:b/>
              </w:rPr>
              <w:t>6. Action that has been or will be taken</w:t>
            </w:r>
          </w:p>
          <w:p w14:paraId="751D52F3" w14:textId="77777777" w:rsidR="00CF01AD" w:rsidRDefault="00617020">
            <w:pPr>
              <w:pStyle w:val="BodyText"/>
              <w:spacing w:after="0"/>
            </w:pPr>
            <w:r>
              <w:rPr>
                <w:i/>
                <w:sz w:val="22"/>
                <w:szCs w:val="22"/>
              </w:rPr>
              <w:t xml:space="preserve">(For example, formulation of drug </w:t>
            </w:r>
            <w:r>
              <w:rPr>
                <w:i/>
                <w:sz w:val="22"/>
                <w:szCs w:val="22"/>
              </w:rPr>
              <w:t>changed, supportive treatment given, study design modified). If no action needed, indicate why (for example, none required as study has been terminated and will not be repeated)</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01041ADC" w14:textId="77777777" w:rsidR="00CF01AD" w:rsidRDefault="00617020">
            <w:pPr>
              <w:pStyle w:val="BodyText"/>
              <w:numPr>
                <w:ilvl w:val="0"/>
                <w:numId w:val="16"/>
              </w:numPr>
              <w:spacing w:after="0"/>
              <w:rPr>
                <w:color w:val="FF0000"/>
              </w:rPr>
            </w:pPr>
            <w:r>
              <w:rPr>
                <w:color w:val="FF0000"/>
              </w:rPr>
              <w:t>We will no longer be using PET material as a positive control implant</w:t>
            </w:r>
          </w:p>
          <w:p w14:paraId="158710AA" w14:textId="77777777" w:rsidR="00CF01AD" w:rsidRDefault="00617020">
            <w:pPr>
              <w:pStyle w:val="BodyText"/>
              <w:numPr>
                <w:ilvl w:val="0"/>
                <w:numId w:val="16"/>
              </w:numPr>
              <w:spacing w:after="0"/>
              <w:rPr>
                <w:color w:val="FF0000"/>
              </w:rPr>
            </w:pPr>
            <w:r>
              <w:rPr>
                <w:color w:val="FF0000"/>
              </w:rPr>
              <w:t xml:space="preserve">We are cutting our implant size by half as well as the craniotomy windows </w:t>
            </w:r>
          </w:p>
          <w:p w14:paraId="7996F9B6" w14:textId="77777777" w:rsidR="00CF01AD" w:rsidRDefault="00617020">
            <w:pPr>
              <w:pStyle w:val="BodyText"/>
              <w:numPr>
                <w:ilvl w:val="0"/>
                <w:numId w:val="16"/>
              </w:numPr>
              <w:spacing w:after="0"/>
              <w:rPr>
                <w:color w:val="FF0000"/>
              </w:rPr>
            </w:pPr>
            <w:r>
              <w:rPr>
                <w:color w:val="FF0000"/>
              </w:rPr>
              <w:t xml:space="preserve">We will add a step of a thin layer of cement after implantation and after the skull flap is placed back on to add structural support to the implant site and avoid unnecessary movement of the implant </w:t>
            </w:r>
          </w:p>
        </w:tc>
      </w:tr>
      <w:tr w:rsidR="00CF01AD" w14:paraId="32205C4D"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24E67863" w14:textId="77777777" w:rsidR="00CF01AD" w:rsidRDefault="00617020">
            <w:pPr>
              <w:pStyle w:val="BodyText"/>
              <w:spacing w:after="0"/>
              <w:rPr>
                <w:b/>
              </w:rPr>
            </w:pPr>
            <w:r>
              <w:rPr>
                <w:b/>
              </w:rPr>
              <w:lastRenderedPageBreak/>
              <w:t>7. Reported by (name)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38A52244" w14:textId="77777777" w:rsidR="00CF01AD" w:rsidRDefault="00617020">
            <w:pPr>
              <w:pStyle w:val="BodyText"/>
              <w:spacing w:after="0"/>
              <w:rPr>
                <w:color w:val="FF0000"/>
              </w:rPr>
            </w:pPr>
            <w:r>
              <w:rPr>
                <w:color w:val="FF0000"/>
              </w:rPr>
              <w:t>Malak Kawan</w:t>
            </w:r>
          </w:p>
        </w:tc>
      </w:tr>
      <w:tr w:rsidR="00CF01AD" w14:paraId="17225403"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1E81C865" w14:textId="77777777" w:rsidR="00CF01AD" w:rsidRDefault="00617020">
            <w:pPr>
              <w:pStyle w:val="BodyText"/>
              <w:spacing w:after="0"/>
              <w:rPr>
                <w:b/>
              </w:rPr>
            </w:pPr>
            <w:r>
              <w:rPr>
                <w:b/>
              </w:rPr>
              <w:t>8. 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73F19D09" w14:textId="77777777" w:rsidR="00CF01AD" w:rsidRDefault="00617020">
            <w:pPr>
              <w:pStyle w:val="BodyText"/>
              <w:spacing w:after="0"/>
            </w:pPr>
            <w:r>
              <w:t>12/07/2022</w:t>
            </w:r>
          </w:p>
        </w:tc>
      </w:tr>
    </w:tbl>
    <w:p w14:paraId="1AFDC6BE" w14:textId="77777777" w:rsidR="00CF01AD" w:rsidRDefault="00CF01AD">
      <w:pPr>
        <w:pStyle w:val="BodyText"/>
      </w:pPr>
    </w:p>
    <w:p w14:paraId="14BE1DB9" w14:textId="77777777" w:rsidR="00CF01AD" w:rsidRDefault="00617020">
      <w:pPr>
        <w:rPr>
          <w:rFonts w:eastAsia="Calibri" w:cs="Arial"/>
          <w:b/>
          <w:lang w:eastAsia="en-US"/>
        </w:rPr>
      </w:pPr>
      <w:bookmarkStart w:id="3" w:name="_Toc86483909"/>
      <w:bookmarkStart w:id="4" w:name="_Toc402366355"/>
      <w:r>
        <w:rPr>
          <w:rFonts w:eastAsia="Calibri" w:cs="Arial"/>
          <w:b/>
          <w:lang w:eastAsia="en-US"/>
        </w:rPr>
        <w:t>******************************For official use******************************************</w:t>
      </w:r>
    </w:p>
    <w:p w14:paraId="5C870C9C" w14:textId="77777777" w:rsidR="00CF01AD" w:rsidRDefault="00CF01AD">
      <w:pPr>
        <w:rPr>
          <w:rFonts w:eastAsia="Calibri" w:cs="Arial"/>
          <w:b/>
          <w:lang w:eastAsia="en-US"/>
        </w:rPr>
      </w:pPr>
    </w:p>
    <w:p w14:paraId="43FBA4AC" w14:textId="77777777" w:rsidR="00CF01AD" w:rsidRDefault="00617020">
      <w:pPr>
        <w:pStyle w:val="Heading3"/>
        <w:rPr>
          <w:rFonts w:eastAsia="Calibri"/>
          <w:color w:val="7030A0"/>
          <w:lang w:eastAsia="en-US"/>
        </w:rPr>
      </w:pPr>
      <w:r>
        <w:rPr>
          <w:rFonts w:eastAsia="Calibri"/>
          <w:color w:val="7030A0"/>
          <w:lang w:eastAsia="en-US"/>
        </w:rPr>
        <w:t>Inspector’s comments and recommendations:</w:t>
      </w:r>
    </w:p>
    <w:p w14:paraId="27E938D2" w14:textId="77777777" w:rsidR="00CF01AD" w:rsidRDefault="00CF01AD"/>
    <w:tbl>
      <w:tblPr>
        <w:tblW w:w="9639" w:type="dxa"/>
        <w:tblInd w:w="57" w:type="dxa"/>
        <w:tblLayout w:type="fixed"/>
        <w:tblCellMar>
          <w:left w:w="10" w:type="dxa"/>
          <w:right w:w="10" w:type="dxa"/>
        </w:tblCellMar>
        <w:tblLook w:val="04A0" w:firstRow="1" w:lastRow="0" w:firstColumn="1" w:lastColumn="0" w:noHBand="0" w:noVBand="1"/>
      </w:tblPr>
      <w:tblGrid>
        <w:gridCol w:w="3402"/>
        <w:gridCol w:w="6237"/>
      </w:tblGrid>
      <w:tr w:rsidR="00CF01AD" w14:paraId="23639C9A"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9359E11" w14:textId="77777777" w:rsidR="00CF01AD" w:rsidRDefault="00617020">
            <w:pPr>
              <w:rPr>
                <w:rFonts w:eastAsia="Calibri" w:cs="Arial"/>
                <w:b/>
                <w:lang w:eastAsia="en-US"/>
              </w:rPr>
            </w:pPr>
            <w:r>
              <w:rPr>
                <w:rFonts w:eastAsia="Calibri" w:cs="Arial"/>
                <w:b/>
                <w:lang w:eastAsia="en-US"/>
              </w:rPr>
              <w:t>Comments and recommendations</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58FDBA7B" w14:textId="77777777" w:rsidR="00CF01AD" w:rsidRDefault="00CF01AD">
            <w:pPr>
              <w:pStyle w:val="BodyText"/>
              <w:spacing w:after="0"/>
            </w:pPr>
          </w:p>
          <w:p w14:paraId="18E7E564" w14:textId="77777777" w:rsidR="00CF01AD" w:rsidRDefault="00CF01AD">
            <w:pPr>
              <w:pStyle w:val="BodyText"/>
              <w:spacing w:after="0"/>
            </w:pPr>
          </w:p>
          <w:p w14:paraId="1357E59A" w14:textId="77777777" w:rsidR="00CF01AD" w:rsidRDefault="00CF01AD">
            <w:pPr>
              <w:pStyle w:val="BodyText"/>
              <w:spacing w:after="0"/>
            </w:pPr>
          </w:p>
          <w:p w14:paraId="2E10083B" w14:textId="77777777" w:rsidR="00CF01AD" w:rsidRDefault="00CF01AD">
            <w:pPr>
              <w:pStyle w:val="BodyText"/>
              <w:spacing w:after="0"/>
            </w:pPr>
          </w:p>
          <w:p w14:paraId="38189D9F" w14:textId="77777777" w:rsidR="00CF01AD" w:rsidRDefault="00CF01AD">
            <w:pPr>
              <w:pStyle w:val="BodyText"/>
              <w:spacing w:after="0"/>
            </w:pPr>
          </w:p>
        </w:tc>
      </w:tr>
      <w:tr w:rsidR="00CF01AD" w14:paraId="37706B63"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3F7B907E" w14:textId="77777777" w:rsidR="00CF01AD" w:rsidRDefault="00617020">
            <w:r>
              <w:rPr>
                <w:rFonts w:eastAsia="Calibri" w:cs="Arial"/>
                <w:b/>
                <w:lang w:eastAsia="en-US"/>
              </w:rPr>
              <w:t>Inspector name</w:t>
            </w:r>
            <w:r>
              <w:rPr>
                <w:rFonts w:eastAsia="Calibri" w:cs="Arial"/>
                <w:lang w:eastAsia="en-US"/>
              </w:rPr>
              <w:t xml:space="preserve"> </w:t>
            </w:r>
          </w:p>
          <w:p w14:paraId="026315BB" w14:textId="77777777" w:rsidR="00CF01AD" w:rsidRDefault="00CF01AD">
            <w:pPr>
              <w:pStyle w:val="BodyText"/>
              <w:spacing w:after="0"/>
              <w:rPr>
                <w:b/>
              </w:rPr>
            </w:pP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2E456640" w14:textId="77777777" w:rsidR="00CF01AD" w:rsidRDefault="00CF01AD">
            <w:pPr>
              <w:pStyle w:val="BodyText"/>
              <w:spacing w:after="0"/>
            </w:pPr>
          </w:p>
        </w:tc>
      </w:tr>
      <w:tr w:rsidR="00CF01AD" w14:paraId="7DA9463A" w14:textId="77777777">
        <w:tblPrEx>
          <w:tblCellMar>
            <w:top w:w="0" w:type="dxa"/>
            <w:bottom w:w="0" w:type="dxa"/>
          </w:tblCellMar>
        </w:tblPrEx>
        <w:trPr>
          <w:cantSplit/>
          <w:trHeight w:val="454"/>
        </w:trPr>
        <w:tc>
          <w:tcPr>
            <w:tcW w:w="3402" w:type="dxa"/>
            <w:tcBorders>
              <w:top w:val="single" w:sz="4" w:space="0" w:color="000000"/>
              <w:left w:val="single" w:sz="4" w:space="0" w:color="000000"/>
              <w:bottom w:val="single" w:sz="4" w:space="0" w:color="000000"/>
              <w:right w:val="single" w:sz="4" w:space="0" w:color="000000"/>
            </w:tcBorders>
            <w:shd w:val="clear" w:color="auto" w:fill="F4E9F7"/>
            <w:tcMar>
              <w:top w:w="28" w:type="dxa"/>
              <w:left w:w="57" w:type="dxa"/>
              <w:bottom w:w="28" w:type="dxa"/>
              <w:right w:w="57" w:type="dxa"/>
            </w:tcMar>
          </w:tcPr>
          <w:p w14:paraId="6ED4800A" w14:textId="77777777" w:rsidR="00CF01AD" w:rsidRDefault="00617020">
            <w:pPr>
              <w:pStyle w:val="BodyText"/>
              <w:spacing w:after="0"/>
            </w:pPr>
            <w:r>
              <w:rPr>
                <w:b/>
              </w:rPr>
              <w:t>Date</w:t>
            </w:r>
          </w:p>
        </w:tc>
        <w:tc>
          <w:tcPr>
            <w:tcW w:w="6237" w:type="dxa"/>
            <w:tcBorders>
              <w:top w:val="single" w:sz="4" w:space="0" w:color="000000"/>
              <w:left w:val="single" w:sz="4" w:space="0" w:color="000000"/>
              <w:bottom w:val="single" w:sz="4" w:space="0" w:color="000000"/>
              <w:right w:val="single" w:sz="4" w:space="0" w:color="000000"/>
            </w:tcBorders>
            <w:tcMar>
              <w:top w:w="28" w:type="dxa"/>
              <w:left w:w="57" w:type="dxa"/>
              <w:bottom w:w="28" w:type="dxa"/>
              <w:right w:w="57" w:type="dxa"/>
            </w:tcMar>
          </w:tcPr>
          <w:p w14:paraId="6940FFFC" w14:textId="77777777" w:rsidR="00CF01AD" w:rsidRDefault="00CF01AD">
            <w:pPr>
              <w:pStyle w:val="BodyText"/>
              <w:spacing w:after="0"/>
            </w:pPr>
          </w:p>
        </w:tc>
      </w:tr>
      <w:bookmarkEnd w:id="3"/>
      <w:bookmarkEnd w:id="4"/>
    </w:tbl>
    <w:p w14:paraId="61F81D8C" w14:textId="77777777" w:rsidR="00CF01AD" w:rsidRDefault="00CF01AD">
      <w:pPr>
        <w:pStyle w:val="BodyText"/>
      </w:pPr>
    </w:p>
    <w:sectPr w:rsidR="00CF01AD">
      <w:headerReference w:type="even" r:id="rId9"/>
      <w:headerReference w:type="default" r:id="rId10"/>
      <w:footerReference w:type="even" r:id="rId11"/>
      <w:footerReference w:type="default" r:id="rId12"/>
      <w:pgSz w:w="11906" w:h="16838"/>
      <w:pgMar w:top="1440" w:right="1080" w:bottom="1440" w:left="1080"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B68C7" w14:textId="77777777" w:rsidR="00617020" w:rsidRDefault="00617020">
      <w:pPr>
        <w:spacing w:line="240" w:lineRule="auto"/>
      </w:pPr>
      <w:r>
        <w:separator/>
      </w:r>
    </w:p>
  </w:endnote>
  <w:endnote w:type="continuationSeparator" w:id="0">
    <w:p w14:paraId="4B4F525D" w14:textId="77777777" w:rsidR="00617020" w:rsidRDefault="006170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charset w:val="00"/>
    <w:family w:val="swiss"/>
    <w:pitch w:val="variable"/>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662CD" w14:textId="77777777" w:rsidR="00617020" w:rsidRDefault="00617020">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0C7B0" w14:textId="77777777" w:rsidR="00617020" w:rsidRDefault="00617020">
    <w:pPr>
      <w:pStyle w:val="Footer"/>
    </w:pPr>
    <w:r>
      <w:t xml:space="preserve">v1 180503 </w:t>
    </w:r>
  </w:p>
  <w:p w14:paraId="6959800E" w14:textId="77777777" w:rsidR="00617020" w:rsidRDefault="006170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7B29A" w14:textId="77777777" w:rsidR="00617020" w:rsidRDefault="00617020">
      <w:pPr>
        <w:spacing w:line="240" w:lineRule="auto"/>
      </w:pPr>
      <w:r>
        <w:rPr>
          <w:color w:val="000000"/>
        </w:rPr>
        <w:separator/>
      </w:r>
    </w:p>
  </w:footnote>
  <w:footnote w:type="continuationSeparator" w:id="0">
    <w:p w14:paraId="7CBD43FC" w14:textId="77777777" w:rsidR="00617020" w:rsidRDefault="006170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70749" w14:textId="77777777" w:rsidR="00617020" w:rsidRDefault="00617020">
    <w:pPr>
      <w:pStyle w:val="Header"/>
    </w:pPr>
    <w:r>
      <w:pict w14:anchorId="48E58E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482157" o:spid="_x0000_s1025" type="#_x0000_t136" style="position:absolute;left:0;text-align:left;margin-left:0;margin-top:0;width:595.45pt;height:91.6pt;rotation:-2949109fd;z-index:251659264;visibility:visible;mso-wrap-style:none;mso-position-horizontal:center;mso-position-horizontal-relative:margin;mso-position-vertical:center;mso-position-vertical-relative:margin;v-text-anchor:top-center" fillcolor="silver" stroked="f">
          <v:fill opacity="32896f"/>
          <v:textpath style="font-family:&quot;Arial&quot;;font-size:18pt;v-text-align:left" trim="t" string="CONFIDENTI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FFFC5" w14:textId="77777777" w:rsidR="00617020" w:rsidRDefault="00617020">
    <w:pPr>
      <w:pStyle w:val="Header"/>
    </w:pPr>
    <w:r>
      <w:pict w14:anchorId="29A0C5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9482158" o:spid="_x0000_s1026" type="#_x0000_t136" style="position:absolute;left:0;text-align:left;margin-left:0;margin-top:0;width:595.45pt;height:91.6pt;rotation:-2949109fd;z-index:251661312;visibility:visible;mso-wrap-style:none;mso-position-horizontal:center;mso-position-horizontal-relative:margin;mso-position-vertical:center;mso-position-vertical-relative:margin;v-text-anchor:top-center" fillcolor="silver" stroked="f">
          <v:fill opacity="32896f"/>
          <v:textpath style="font-family:&quot;Arial&quot;;font-size:18pt;v-text-align:left" trim="t" string="CONFIDENTI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149D"/>
    <w:multiLevelType w:val="multilevel"/>
    <w:tmpl w:val="F390A1DE"/>
    <w:styleLink w:val="LFO8"/>
    <w:lvl w:ilvl="0">
      <w:start w:val="1"/>
      <w:numFmt w:val="decimal"/>
      <w:pStyle w:val="ListNumber3"/>
      <w:lvlText w:val="%1."/>
      <w:lvlJc w:val="left"/>
      <w:pPr>
        <w:ind w:left="926"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09301C50"/>
    <w:multiLevelType w:val="multilevel"/>
    <w:tmpl w:val="CBB443CA"/>
    <w:styleLink w:val="LFO10"/>
    <w:lvl w:ilvl="0">
      <w:start w:val="1"/>
      <w:numFmt w:val="decimal"/>
      <w:pStyle w:val="ListNumber5"/>
      <w:lvlText w:val="%1."/>
      <w:lvlJc w:val="left"/>
      <w:pPr>
        <w:ind w:left="1492"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 w15:restartNumberingAfterBreak="0">
    <w:nsid w:val="103566BD"/>
    <w:multiLevelType w:val="multilevel"/>
    <w:tmpl w:val="532E6B40"/>
    <w:styleLink w:val="LFO1"/>
    <w:lvl w:ilvl="0">
      <w:numFmt w:val="bullet"/>
      <w:pStyle w:val="ListBullet"/>
      <w:lvlText w:val=""/>
      <w:lvlJc w:val="left"/>
      <w:pPr>
        <w:ind w:left="454" w:hanging="454"/>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3" w15:restartNumberingAfterBreak="0">
    <w:nsid w:val="10F667CC"/>
    <w:multiLevelType w:val="multilevel"/>
    <w:tmpl w:val="7AE04102"/>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9C004E6"/>
    <w:multiLevelType w:val="multilevel"/>
    <w:tmpl w:val="48B4784C"/>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1F3160CF"/>
    <w:multiLevelType w:val="multilevel"/>
    <w:tmpl w:val="838036B4"/>
    <w:styleLink w:val="LFO3"/>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6" w15:restartNumberingAfterBreak="0">
    <w:nsid w:val="2160198B"/>
    <w:multiLevelType w:val="multilevel"/>
    <w:tmpl w:val="46885290"/>
    <w:styleLink w:val="ArticleSection"/>
    <w:lvl w:ilvl="0">
      <w:start w:val="1"/>
      <w:numFmt w:val="upperRoman"/>
      <w:lvlText w:val="Article %1."/>
      <w:lvlJc w:val="left"/>
    </w:lvl>
    <w:lvl w:ilvl="1">
      <w:start w:val="1"/>
      <w:numFmt w:val="decimalZero"/>
      <w:lvlText w:val="Section %1.%2"/>
      <w:lvlJc w:val="left"/>
    </w:lvl>
    <w:lvl w:ilvl="2">
      <w:start w:val="1"/>
      <w:numFmt w:val="lowerLetter"/>
      <w:lvlText w:val="()"/>
      <w:lvlJc w:val="left"/>
      <w:pPr>
        <w:ind w:left="720" w:hanging="432"/>
      </w:pPr>
    </w:lvl>
    <w:lvl w:ilvl="3">
      <w:start w:val="1"/>
      <w:numFmt w:val="lowerRoman"/>
      <w:lvlText w:val="()"/>
      <w:lvlJc w:val="right"/>
      <w:pPr>
        <w:ind w:left="864" w:hanging="144"/>
      </w:pPr>
    </w:lvl>
    <w:lvl w:ilvl="4">
      <w:start w:val="1"/>
      <w:numFmt w:val="decimal"/>
      <w:lvlText w:val=")"/>
      <w:lvlJc w:val="left"/>
      <w:pPr>
        <w:ind w:left="1008" w:hanging="432"/>
      </w:pPr>
    </w:lvl>
    <w:lvl w:ilvl="5">
      <w:start w:val="1"/>
      <w:numFmt w:val="lowerLetter"/>
      <w:lvlText w:val=")"/>
      <w:lvlJc w:val="left"/>
      <w:pPr>
        <w:ind w:left="1152" w:hanging="432"/>
      </w:pPr>
    </w:lvl>
    <w:lvl w:ilvl="6">
      <w:start w:val="1"/>
      <w:numFmt w:val="lowerRoman"/>
      <w:lvlText w:val=")"/>
      <w:lvlJc w:val="right"/>
      <w:pPr>
        <w:ind w:left="1296" w:hanging="288"/>
      </w:pPr>
    </w:lvl>
    <w:lvl w:ilvl="7">
      <w:start w:val="1"/>
      <w:numFmt w:val="lowerLetter"/>
      <w:lvlText w:val="."/>
      <w:lvlJc w:val="left"/>
      <w:pPr>
        <w:ind w:left="1440" w:hanging="432"/>
      </w:pPr>
    </w:lvl>
    <w:lvl w:ilvl="8">
      <w:start w:val="1"/>
      <w:numFmt w:val="lowerRoman"/>
      <w:lvlText w:val="."/>
      <w:lvlJc w:val="right"/>
      <w:pPr>
        <w:ind w:left="1584" w:hanging="144"/>
      </w:pPr>
    </w:lvl>
  </w:abstractNum>
  <w:abstractNum w:abstractNumId="7" w15:restartNumberingAfterBreak="0">
    <w:nsid w:val="31A70417"/>
    <w:multiLevelType w:val="multilevel"/>
    <w:tmpl w:val="0736196E"/>
    <w:styleLink w:val="LFO2"/>
    <w:lvl w:ilvl="0">
      <w:numFmt w:val="bullet"/>
      <w:pStyle w:val="ListBullet2"/>
      <w:lvlText w:val=""/>
      <w:lvlJc w:val="left"/>
      <w:pPr>
        <w:ind w:left="907" w:hanging="453"/>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8" w15:restartNumberingAfterBreak="0">
    <w:nsid w:val="394F4D01"/>
    <w:multiLevelType w:val="multilevel"/>
    <w:tmpl w:val="B54816DA"/>
    <w:styleLink w:val="LFO17"/>
    <w:lvl w:ilvl="0">
      <w:numFmt w:val="bullet"/>
      <w:pStyle w:val="BoxedBullet"/>
      <w:lvlText w:val=""/>
      <w:lvlJc w:val="left"/>
      <w:pPr>
        <w:ind w:left="454" w:hanging="454"/>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D1C2190"/>
    <w:multiLevelType w:val="multilevel"/>
    <w:tmpl w:val="80C8D878"/>
    <w:styleLink w:val="1ai"/>
    <w:lvl w:ilvl="0">
      <w:start w:val="1"/>
      <w:numFmt w:val="decimal"/>
      <w:lvlText w:val="%1)"/>
      <w:lvlJc w:val="left"/>
      <w:pPr>
        <w:ind w:left="360" w:hanging="360"/>
      </w:pPr>
    </w:lvl>
    <w:lvl w:ilvl="1">
      <w:start w:val="1"/>
      <w:numFmt w:val="lowerLetter"/>
      <w:lvlText w:val=")"/>
      <w:lvlJc w:val="left"/>
      <w:pPr>
        <w:ind w:left="720" w:hanging="360"/>
      </w:pPr>
    </w:lvl>
    <w:lvl w:ilvl="2">
      <w:start w:val="1"/>
      <w:numFmt w:val="lowerRoman"/>
      <w:lvlText w:val=")"/>
      <w:lvlJc w:val="left"/>
      <w:pPr>
        <w:ind w:left="1080" w:hanging="360"/>
      </w:pPr>
    </w:lvl>
    <w:lvl w:ilvl="3">
      <w:start w:val="1"/>
      <w:numFmt w:val="decimal"/>
      <w:lvlText w:val="()"/>
      <w:lvlJc w:val="left"/>
      <w:pPr>
        <w:ind w:left="1440" w:hanging="360"/>
      </w:pPr>
    </w:lvl>
    <w:lvl w:ilvl="4">
      <w:start w:val="1"/>
      <w:numFmt w:val="lowerLetter"/>
      <w:lvlText w:val="()"/>
      <w:lvlJc w:val="left"/>
      <w:pPr>
        <w:ind w:left="1800" w:hanging="360"/>
      </w:pPr>
    </w:lvl>
    <w:lvl w:ilvl="5">
      <w:start w:val="1"/>
      <w:numFmt w:val="lowerRoman"/>
      <w:lvlText w:val="()"/>
      <w:lvlJc w:val="left"/>
      <w:pPr>
        <w:ind w:left="2160" w:hanging="360"/>
      </w:pPr>
    </w:lvl>
    <w:lvl w:ilvl="6">
      <w:start w:val="1"/>
      <w:numFmt w:val="decimal"/>
      <w:lvlText w:val="."/>
      <w:lvlJc w:val="left"/>
      <w:pPr>
        <w:ind w:left="2520" w:hanging="360"/>
      </w:pPr>
    </w:lvl>
    <w:lvl w:ilvl="7">
      <w:start w:val="1"/>
      <w:numFmt w:val="lowerLetter"/>
      <w:lvlText w:val="."/>
      <w:lvlJc w:val="left"/>
      <w:pPr>
        <w:ind w:left="2880" w:hanging="360"/>
      </w:pPr>
    </w:lvl>
    <w:lvl w:ilvl="8">
      <w:start w:val="1"/>
      <w:numFmt w:val="lowerRoman"/>
      <w:lvlText w:val="."/>
      <w:lvlJc w:val="left"/>
      <w:pPr>
        <w:ind w:left="3240" w:hanging="360"/>
      </w:pPr>
    </w:lvl>
  </w:abstractNum>
  <w:abstractNum w:abstractNumId="10" w15:restartNumberingAfterBreak="0">
    <w:nsid w:val="3FC23CF4"/>
    <w:multiLevelType w:val="multilevel"/>
    <w:tmpl w:val="277ABB2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 w15:restartNumberingAfterBreak="0">
    <w:nsid w:val="493C46D1"/>
    <w:multiLevelType w:val="multilevel"/>
    <w:tmpl w:val="25B2A8F0"/>
    <w:styleLink w:val="LFO5"/>
    <w:lvl w:ilvl="0">
      <w:numFmt w:val="bullet"/>
      <w:pStyle w:val="ListBullet5"/>
      <w:lvlText w:val=""/>
      <w:lvlJc w:val="left"/>
      <w:pPr>
        <w:ind w:left="1492"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9887D74"/>
    <w:multiLevelType w:val="multilevel"/>
    <w:tmpl w:val="316AF552"/>
    <w:styleLink w:val="LFO9"/>
    <w:lvl w:ilvl="0">
      <w:start w:val="1"/>
      <w:numFmt w:val="decimal"/>
      <w:pStyle w:val="ListNumber4"/>
      <w:lvlText w:val="%1."/>
      <w:lvlJc w:val="left"/>
      <w:pPr>
        <w:ind w:left="1209"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3" w15:restartNumberingAfterBreak="0">
    <w:nsid w:val="5AFD7271"/>
    <w:multiLevelType w:val="multilevel"/>
    <w:tmpl w:val="74E4E250"/>
    <w:styleLink w:val="LFO7"/>
    <w:lvl w:ilvl="0">
      <w:start w:val="1"/>
      <w:numFmt w:val="decimal"/>
      <w:pStyle w:val="ListNumber2"/>
      <w:lvlText w:val="%1."/>
      <w:lvlJc w:val="left"/>
      <w:pPr>
        <w:ind w:left="643" w:hanging="360"/>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4" w15:restartNumberingAfterBreak="0">
    <w:nsid w:val="60265145"/>
    <w:multiLevelType w:val="multilevel"/>
    <w:tmpl w:val="148A40A2"/>
    <w:lvl w:ilvl="0">
      <w:numFmt w:val="bullet"/>
      <w:lvlText w:val=""/>
      <w:lvlJc w:val="left"/>
      <w:pPr>
        <w:ind w:left="720" w:hanging="360"/>
      </w:pPr>
      <w:rPr>
        <w:rFonts w:ascii="Symbol" w:hAnsi="Symbol"/>
        <w:color w:val="7030A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60560415"/>
    <w:multiLevelType w:val="multilevel"/>
    <w:tmpl w:val="A35A5F22"/>
    <w:styleLink w:val="LFO6"/>
    <w:lvl w:ilvl="0">
      <w:start w:val="1"/>
      <w:numFmt w:val="decimal"/>
      <w:pStyle w:val="ListNumber"/>
      <w:lvlText w:val="%1."/>
      <w:lvlJc w:val="left"/>
      <w:pPr>
        <w:ind w:left="454" w:hanging="454"/>
      </w:p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num w:numId="1" w16cid:durableId="701519912">
    <w:abstractNumId w:val="3"/>
  </w:num>
  <w:num w:numId="2" w16cid:durableId="1984311496">
    <w:abstractNumId w:val="9"/>
  </w:num>
  <w:num w:numId="3" w16cid:durableId="1825585616">
    <w:abstractNumId w:val="6"/>
  </w:num>
  <w:num w:numId="4" w16cid:durableId="16279303">
    <w:abstractNumId w:val="2"/>
  </w:num>
  <w:num w:numId="5" w16cid:durableId="1860779059">
    <w:abstractNumId w:val="7"/>
  </w:num>
  <w:num w:numId="6" w16cid:durableId="87164307">
    <w:abstractNumId w:val="5"/>
  </w:num>
  <w:num w:numId="7" w16cid:durableId="848522769">
    <w:abstractNumId w:val="4"/>
  </w:num>
  <w:num w:numId="8" w16cid:durableId="872303636">
    <w:abstractNumId w:val="11"/>
  </w:num>
  <w:num w:numId="9" w16cid:durableId="275674251">
    <w:abstractNumId w:val="15"/>
  </w:num>
  <w:num w:numId="10" w16cid:durableId="1235509804">
    <w:abstractNumId w:val="13"/>
  </w:num>
  <w:num w:numId="11" w16cid:durableId="462387013">
    <w:abstractNumId w:val="0"/>
  </w:num>
  <w:num w:numId="12" w16cid:durableId="1765224440">
    <w:abstractNumId w:val="12"/>
  </w:num>
  <w:num w:numId="13" w16cid:durableId="34892418">
    <w:abstractNumId w:val="1"/>
  </w:num>
  <w:num w:numId="14" w16cid:durableId="353768321">
    <w:abstractNumId w:val="8"/>
  </w:num>
  <w:num w:numId="15" w16cid:durableId="1902715306">
    <w:abstractNumId w:val="14"/>
  </w:num>
  <w:num w:numId="16" w16cid:durableId="11467752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20"/>
  <w:autoHyphenation/>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F01AD"/>
    <w:rsid w:val="00617020"/>
    <w:rsid w:val="00897378"/>
    <w:rsid w:val="00CF0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00CFD6"/>
  <w15:docId w15:val="{E04CC9E7-463C-44B6-858F-35A26A7AA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88" w:lineRule="auto"/>
    </w:pPr>
    <w:rPr>
      <w:rFonts w:ascii="Arial" w:hAnsi="Arial"/>
      <w:sz w:val="24"/>
      <w:szCs w:val="24"/>
    </w:rPr>
  </w:style>
  <w:style w:type="paragraph" w:styleId="Heading1">
    <w:name w:val="heading 1"/>
    <w:next w:val="Heading2"/>
    <w:uiPriority w:val="9"/>
    <w:qFormat/>
    <w:pPr>
      <w:keepNext/>
      <w:pageBreakBefore/>
      <w:suppressAutoHyphens/>
      <w:spacing w:after="720"/>
      <w:outlineLvl w:val="0"/>
    </w:pPr>
    <w:rPr>
      <w:rFonts w:ascii="Arial" w:hAnsi="Arial" w:cs="Arial"/>
      <w:color w:val="8F23B3"/>
      <w:sz w:val="52"/>
      <w:szCs w:val="52"/>
    </w:rPr>
  </w:style>
  <w:style w:type="paragraph" w:styleId="Heading2">
    <w:name w:val="heading 2"/>
    <w:next w:val="BodyText"/>
    <w:uiPriority w:val="9"/>
    <w:unhideWhenUsed/>
    <w:qFormat/>
    <w:pPr>
      <w:keepNext/>
      <w:suppressAutoHyphens/>
      <w:spacing w:before="480" w:after="240"/>
      <w:outlineLvl w:val="1"/>
    </w:pPr>
    <w:rPr>
      <w:rFonts w:ascii="Arial" w:hAnsi="Arial"/>
      <w:b/>
      <w:color w:val="8F23B3"/>
      <w:sz w:val="32"/>
      <w:szCs w:val="32"/>
    </w:rPr>
  </w:style>
  <w:style w:type="paragraph" w:styleId="Heading3">
    <w:name w:val="heading 3"/>
    <w:next w:val="BodyText"/>
    <w:uiPriority w:val="9"/>
    <w:unhideWhenUsed/>
    <w:qFormat/>
    <w:pPr>
      <w:keepNext/>
      <w:suppressAutoHyphens/>
      <w:spacing w:before="120" w:after="120" w:line="288" w:lineRule="auto"/>
      <w:outlineLvl w:val="2"/>
    </w:pPr>
    <w:rPr>
      <w:rFonts w:ascii="Arial" w:hAnsi="Arial" w:cs="Arial"/>
      <w:b/>
      <w:color w:val="8F23B3"/>
      <w:sz w:val="28"/>
      <w:szCs w:val="28"/>
    </w:rPr>
  </w:style>
  <w:style w:type="paragraph" w:styleId="Heading4">
    <w:name w:val="heading 4"/>
    <w:next w:val="BodyText"/>
    <w:uiPriority w:val="9"/>
    <w:semiHidden/>
    <w:unhideWhenUsed/>
    <w:qFormat/>
    <w:pPr>
      <w:keepNext/>
      <w:suppressAutoHyphens/>
      <w:spacing w:after="120" w:line="288" w:lineRule="auto"/>
      <w:outlineLvl w:val="3"/>
    </w:pPr>
    <w:rPr>
      <w:rFonts w:ascii="Arial" w:hAnsi="Arial" w:cs="Arial"/>
      <w:b/>
      <w:color w:val="8F23B3"/>
      <w:sz w:val="24"/>
      <w:szCs w:val="24"/>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hAnsi="Times New Roman"/>
      <w:b/>
      <w:bCs/>
      <w:sz w:val="22"/>
      <w:szCs w:val="22"/>
    </w:rPr>
  </w:style>
  <w:style w:type="paragraph" w:styleId="Heading7">
    <w:name w:val="heading 7"/>
    <w:basedOn w:val="Normal"/>
    <w:next w:val="Normal"/>
    <w:pPr>
      <w:spacing w:before="240" w:after="60"/>
      <w:outlineLvl w:val="6"/>
    </w:pPr>
    <w:rPr>
      <w:rFonts w:ascii="Times New Roman" w:hAnsi="Times New Roman"/>
    </w:rPr>
  </w:style>
  <w:style w:type="paragraph" w:styleId="Heading8">
    <w:name w:val="heading 8"/>
    <w:basedOn w:val="Normal"/>
    <w:next w:val="Normal"/>
    <w:pPr>
      <w:spacing w:before="240" w:after="60"/>
      <w:outlineLvl w:val="7"/>
    </w:pPr>
    <w:rPr>
      <w:rFonts w:ascii="Times New Roman" w:hAnsi="Times New Roman"/>
      <w:i/>
      <w:iCs/>
    </w:rPr>
  </w:style>
  <w:style w:type="paragraph" w:styleId="Heading9">
    <w:name w:val="heading 9"/>
    <w:basedOn w:val="Normal"/>
    <w:next w:val="Normal"/>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uppressAutoHyphens/>
      <w:spacing w:before="3960" w:after="120"/>
    </w:pPr>
    <w:rPr>
      <w:rFonts w:ascii="Arial" w:hAnsi="Arial" w:cs="Arial"/>
      <w:b/>
      <w:color w:val="8F23B3"/>
      <w:sz w:val="36"/>
      <w:szCs w:val="52"/>
    </w:rPr>
  </w:style>
  <w:style w:type="paragraph" w:customStyle="1" w:styleId="Title-subtitle">
    <w:name w:val="Title - subtitle"/>
    <w:pPr>
      <w:suppressAutoHyphens/>
      <w:spacing w:after="720"/>
    </w:pPr>
    <w:rPr>
      <w:rFonts w:ascii="Arial" w:hAnsi="Arial" w:cs="Arial"/>
      <w:color w:val="8F23B3"/>
      <w:sz w:val="36"/>
      <w:szCs w:val="52"/>
    </w:rPr>
  </w:style>
  <w:style w:type="paragraph" w:styleId="Header">
    <w:name w:val="header"/>
    <w:pPr>
      <w:suppressAutoHyphens/>
      <w:jc w:val="right"/>
    </w:pPr>
    <w:rPr>
      <w:rFonts w:ascii="Arial" w:hAnsi="Arial"/>
      <w:b/>
      <w:color w:val="8F23B3"/>
      <w:szCs w:val="24"/>
    </w:rPr>
  </w:style>
  <w:style w:type="paragraph" w:styleId="Footer">
    <w:name w:val="footer"/>
    <w:pPr>
      <w:suppressAutoHyphens/>
      <w:jc w:val="right"/>
    </w:pPr>
    <w:rPr>
      <w:rFonts w:ascii="Arial" w:hAnsi="Arial"/>
      <w:szCs w:val="24"/>
    </w:rPr>
  </w:style>
  <w:style w:type="paragraph" w:customStyle="1" w:styleId="Cover-Title">
    <w:name w:val="Cover - Title"/>
    <w:next w:val="Cover-Subtitle"/>
    <w:pPr>
      <w:suppressAutoHyphens/>
      <w:spacing w:after="120"/>
    </w:pPr>
    <w:rPr>
      <w:rFonts w:ascii="Arial" w:hAnsi="Arial" w:cs="Arial"/>
      <w:b/>
      <w:color w:val="8F23B3"/>
      <w:sz w:val="52"/>
      <w:szCs w:val="5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szCs w:val="16"/>
    </w:rPr>
  </w:style>
  <w:style w:type="paragraph" w:styleId="BodyText">
    <w:name w:val="Body Text"/>
    <w:pPr>
      <w:suppressAutoHyphens/>
      <w:spacing w:after="240" w:line="288" w:lineRule="auto"/>
    </w:pPr>
    <w:rPr>
      <w:rFonts w:ascii="Arial" w:hAnsi="Arial"/>
      <w:sz w:val="24"/>
      <w:szCs w:val="24"/>
    </w:rPr>
  </w:style>
  <w:style w:type="paragraph" w:styleId="BodyTextFirstIndent">
    <w:name w:val="Body Text First Indent"/>
    <w:basedOn w:val="BodyText"/>
    <w:pPr>
      <w:ind w:firstLine="210"/>
    </w:pPr>
  </w:style>
  <w:style w:type="paragraph" w:styleId="BodyTextIndent">
    <w:name w:val="Body Text Indent"/>
    <w:pPr>
      <w:suppressAutoHyphens/>
      <w:spacing w:after="240" w:line="288" w:lineRule="auto"/>
      <w:ind w:left="454"/>
    </w:pPr>
    <w:rPr>
      <w:rFonts w:ascii="Arial" w:hAnsi="Arial"/>
      <w:sz w:val="24"/>
      <w:lang w:eastAsia="en-US"/>
    </w:r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szCs w:val="16"/>
    </w:rPr>
  </w:style>
  <w:style w:type="paragraph" w:styleId="Closing">
    <w:name w:val="Closing"/>
    <w:basedOn w:val="Normal"/>
    <w:pPr>
      <w:ind w:left="4252"/>
    </w:pPr>
  </w:style>
  <w:style w:type="paragraph" w:styleId="Date">
    <w:name w:val="Date"/>
    <w:basedOn w:val="Normal"/>
    <w:next w:val="Normal"/>
  </w:style>
  <w:style w:type="paragraph" w:styleId="E-mailSignature">
    <w:name w:val="E-mail Signature"/>
    <w:basedOn w:val="Normal"/>
  </w:style>
  <w:style w:type="paragraph" w:customStyle="1" w:styleId="Aboutthisconsultation">
    <w:name w:val="About this consultation"/>
    <w:basedOn w:val="Heading2"/>
    <w:pPr>
      <w:pageBreakBefore/>
    </w:pPr>
  </w:style>
  <w:style w:type="paragraph" w:styleId="EnvelopeAddress">
    <w:name w:val="envelope address"/>
    <w:basedOn w:val="Normal"/>
    <w:pPr>
      <w:ind w:left="2880"/>
    </w:pPr>
    <w:rPr>
      <w:rFonts w:cs="Arial"/>
    </w:rPr>
  </w:style>
  <w:style w:type="paragraph" w:styleId="EnvelopeReturn">
    <w:name w:val="envelope return"/>
    <w:basedOn w:val="Normal"/>
    <w:rPr>
      <w:rFonts w:cs="Arial"/>
      <w:sz w:val="20"/>
      <w:szCs w:val="20"/>
    </w:rPr>
  </w:style>
  <w:style w:type="character" w:styleId="FollowedHyperlink">
    <w:name w:val="FollowedHyperlink"/>
    <w:rPr>
      <w:color w:val="800080"/>
      <w:u w:val="single"/>
    </w:rPr>
  </w:style>
  <w:style w:type="paragraph" w:styleId="FootnoteText">
    <w:name w:val="footnote text"/>
    <w:pPr>
      <w:suppressAutoHyphens/>
      <w:spacing w:after="60" w:line="288" w:lineRule="auto"/>
      <w:ind w:left="284" w:hanging="284"/>
    </w:pPr>
    <w:rPr>
      <w:rFonts w:ascii="Arial" w:hAnsi="Arial"/>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rPr>
      <w:i/>
      <w:iCs/>
    </w:rPr>
  </w:style>
  <w:style w:type="character" w:styleId="HTMLCode">
    <w:name w:val="HTML Code"/>
    <w:rPr>
      <w:rFonts w:ascii="Courier New" w:hAnsi="Courier New" w:cs="Courier New"/>
      <w:sz w:val="20"/>
      <w:szCs w:val="20"/>
    </w:rPr>
  </w:style>
  <w:style w:type="character" w:styleId="HTMLDefinition">
    <w:name w:val="HTML Definition"/>
    <w:rPr>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rPr>
      <w:rFonts w:ascii="Courier New" w:hAnsi="Courier New" w:cs="Courier New"/>
      <w:sz w:val="20"/>
      <w:szCs w:val="20"/>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i/>
      <w:iCs/>
    </w:rPr>
  </w:style>
  <w:style w:type="character" w:styleId="Hyperlink">
    <w:name w:val="Hyperlink"/>
    <w:rPr>
      <w:color w:val="0563C1"/>
      <w:u w:val="single"/>
    </w:rPr>
  </w:style>
  <w:style w:type="character" w:styleId="LineNumber">
    <w:name w:val="line number"/>
    <w:basedOn w:val="DefaultParagraphFont"/>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pPr>
      <w:numPr>
        <w:numId w:val="4"/>
      </w:numPr>
      <w:suppressAutoHyphens/>
      <w:spacing w:after="240" w:line="288" w:lineRule="auto"/>
    </w:pPr>
    <w:rPr>
      <w:rFonts w:ascii="Arial" w:hAnsi="Arial"/>
      <w:sz w:val="24"/>
      <w:szCs w:val="24"/>
    </w:rPr>
  </w:style>
  <w:style w:type="paragraph" w:styleId="ListBullet2">
    <w:name w:val="List Bullet 2"/>
    <w:pPr>
      <w:numPr>
        <w:numId w:val="5"/>
      </w:numPr>
      <w:tabs>
        <w:tab w:val="left" w:pos="-9070"/>
      </w:tabs>
      <w:suppressAutoHyphens/>
      <w:spacing w:after="240" w:line="288" w:lineRule="auto"/>
    </w:pPr>
    <w:rPr>
      <w:rFonts w:ascii="Arial" w:hAnsi="Arial"/>
      <w:sz w:val="24"/>
      <w:szCs w:val="24"/>
    </w:rPr>
  </w:style>
  <w:style w:type="paragraph" w:styleId="ListBullet3">
    <w:name w:val="List Bullet 3"/>
    <w:basedOn w:val="Normal"/>
    <w:pPr>
      <w:numPr>
        <w:numId w:val="6"/>
      </w:numPr>
    </w:pPr>
  </w:style>
  <w:style w:type="paragraph" w:styleId="ListBullet4">
    <w:name w:val="List Bullet 4"/>
    <w:basedOn w:val="Normal"/>
    <w:pPr>
      <w:numPr>
        <w:numId w:val="7"/>
      </w:numPr>
    </w:pPr>
  </w:style>
  <w:style w:type="paragraph" w:styleId="ListBullet5">
    <w:name w:val="List Bullet 5"/>
    <w:basedOn w:val="Normal"/>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pPr>
      <w:numPr>
        <w:numId w:val="9"/>
      </w:numPr>
      <w:suppressAutoHyphens/>
      <w:spacing w:after="240" w:line="288" w:lineRule="auto"/>
    </w:pPr>
    <w:rPr>
      <w:rFonts w:ascii="Arial" w:hAnsi="Arial"/>
      <w:sz w:val="24"/>
      <w:szCs w:val="24"/>
    </w:r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essageHeader">
    <w:name w:val="Message Header"/>
    <w:basedOn w:val="Normal"/>
    <w:pPr>
      <w:pBdr>
        <w:top w:val="single" w:sz="6" w:space="1" w:color="000000"/>
        <w:left w:val="single" w:sz="6" w:space="1" w:color="000000"/>
        <w:bottom w:val="single" w:sz="6" w:space="1" w:color="000000"/>
        <w:right w:val="single" w:sz="6" w:space="1" w:color="000000"/>
      </w:pBdr>
      <w:ind w:left="1134" w:hanging="1134"/>
    </w:pPr>
    <w:rPr>
      <w:rFonts w:cs="Arial"/>
    </w:rPr>
  </w:style>
  <w:style w:type="paragraph" w:styleId="NormalWeb">
    <w:name w:val="Normal (Web)"/>
    <w:basedOn w:val="Normal"/>
    <w:rPr>
      <w:rFonts w:ascii="Times New Roman" w:hAnsi="Times New Roman"/>
    </w:rPr>
  </w:style>
  <w:style w:type="paragraph" w:styleId="NormalIndent">
    <w:name w:val="Normal Indent"/>
    <w:basedOn w:val="Normal"/>
    <w:pPr>
      <w:ind w:left="720"/>
    </w:pPr>
  </w:style>
  <w:style w:type="paragraph" w:styleId="NoteHeading">
    <w:name w:val="Note Heading"/>
    <w:basedOn w:val="Normal"/>
    <w:next w:val="Normal"/>
  </w:style>
  <w:style w:type="character" w:styleId="PageNumber">
    <w:name w:val="page number"/>
    <w:basedOn w:val="DefaultParagraphFont"/>
  </w:style>
  <w:style w:type="paragraph" w:styleId="PlainText">
    <w:name w:val="Plain Text"/>
    <w:basedOn w:val="Normal"/>
    <w:rPr>
      <w:rFonts w:ascii="Courier New" w:hAnsi="Courier New" w:cs="Courier New"/>
      <w:sz w:val="20"/>
      <w:szCs w:val="20"/>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uiPriority w:val="11"/>
    <w:qFormat/>
    <w:pPr>
      <w:spacing w:after="60"/>
      <w:jc w:val="center"/>
      <w:outlineLvl w:val="1"/>
    </w:pPr>
    <w:rPr>
      <w:rFonts w:cs="Arial"/>
    </w:rPr>
  </w:style>
  <w:style w:type="paragraph" w:styleId="TOC1">
    <w:name w:val="toc 1"/>
    <w:pPr>
      <w:tabs>
        <w:tab w:val="right" w:pos="9639"/>
      </w:tabs>
      <w:suppressAutoHyphens/>
      <w:spacing w:before="240" w:after="120" w:line="288" w:lineRule="auto"/>
    </w:pPr>
    <w:rPr>
      <w:rFonts w:ascii="Arial" w:hAnsi="Arial"/>
      <w:sz w:val="24"/>
      <w:szCs w:val="24"/>
    </w:rPr>
  </w:style>
  <w:style w:type="paragraph" w:styleId="TOC2">
    <w:name w:val="toc 2"/>
    <w:pPr>
      <w:tabs>
        <w:tab w:val="right" w:pos="9639"/>
      </w:tabs>
      <w:suppressAutoHyphens/>
      <w:spacing w:before="120" w:after="120" w:line="288" w:lineRule="auto"/>
      <w:ind w:left="454"/>
    </w:pPr>
    <w:rPr>
      <w:rFonts w:ascii="Arial" w:hAnsi="Arial"/>
      <w:sz w:val="24"/>
      <w:szCs w:val="24"/>
    </w:rPr>
  </w:style>
  <w:style w:type="paragraph" w:styleId="TOC3">
    <w:name w:val="toc 3"/>
    <w:pPr>
      <w:tabs>
        <w:tab w:val="right" w:pos="9923"/>
      </w:tabs>
      <w:suppressAutoHyphens/>
      <w:spacing w:before="120" w:after="120"/>
      <w:ind w:left="907"/>
    </w:pPr>
    <w:rPr>
      <w:rFonts w:ascii="Arial" w:hAnsi="Arial"/>
      <w:sz w:val="24"/>
      <w:szCs w:val="24"/>
    </w:rPr>
  </w:style>
  <w:style w:type="paragraph" w:customStyle="1" w:styleId="Cover-Subtitle">
    <w:name w:val="Cover - Subtitle"/>
    <w:pPr>
      <w:suppressAutoHyphens/>
      <w:spacing w:after="720"/>
    </w:pPr>
    <w:rPr>
      <w:rFonts w:ascii="Arial" w:hAnsi="Arial" w:cs="Arial"/>
      <w:color w:val="8F23B3"/>
      <w:sz w:val="52"/>
      <w:szCs w:val="52"/>
    </w:rPr>
  </w:style>
  <w:style w:type="paragraph" w:customStyle="1" w:styleId="Cover-othertext">
    <w:name w:val="Cover - other text"/>
    <w:pPr>
      <w:suppressAutoHyphens/>
      <w:spacing w:after="240"/>
    </w:pPr>
    <w:rPr>
      <w:rFonts w:ascii="Arial" w:hAnsi="Arial"/>
      <w:sz w:val="32"/>
      <w:szCs w:val="24"/>
    </w:rPr>
  </w:style>
  <w:style w:type="paragraph" w:customStyle="1" w:styleId="BoxedText">
    <w:name w:val="Boxed Text"/>
    <w:pPr>
      <w:keepLines/>
      <w:pBdr>
        <w:top w:val="single" w:sz="8" w:space="4" w:color="8F23B3"/>
        <w:left w:val="single" w:sz="8" w:space="4" w:color="8F23B3"/>
        <w:bottom w:val="single" w:sz="8" w:space="4" w:color="8F23B3"/>
        <w:right w:val="single" w:sz="8" w:space="4" w:color="8F23B3"/>
      </w:pBdr>
      <w:shd w:val="clear" w:color="auto" w:fill="F4E9F7"/>
      <w:suppressAutoHyphens/>
      <w:spacing w:after="240" w:line="288" w:lineRule="auto"/>
    </w:pPr>
    <w:rPr>
      <w:rFonts w:ascii="Arial" w:hAnsi="Arial" w:cs="Courier New"/>
      <w:sz w:val="24"/>
      <w:szCs w:val="24"/>
    </w:rPr>
  </w:style>
  <w:style w:type="paragraph" w:customStyle="1" w:styleId="BoxedBullet">
    <w:name w:val="Boxed Bullet"/>
    <w:basedOn w:val="BoxedText"/>
    <w:pPr>
      <w:numPr>
        <w:numId w:val="14"/>
      </w:numPr>
    </w:pPr>
  </w:style>
  <w:style w:type="character" w:styleId="FootnoteReference">
    <w:name w:val="footnote reference"/>
    <w:rPr>
      <w:position w:val="0"/>
      <w:vertAlign w:val="superscript"/>
    </w:rPr>
  </w:style>
  <w:style w:type="paragraph" w:customStyle="1" w:styleId="cover-othertext0">
    <w:name w:val="cover - other text"/>
    <w:pPr>
      <w:suppressAutoHyphens/>
      <w:spacing w:line="360" w:lineRule="exact"/>
    </w:pPr>
    <w:rPr>
      <w:rFonts w:ascii="Arial" w:hAnsi="Arial"/>
      <w:sz w:val="24"/>
      <w:szCs w:val="24"/>
    </w:rPr>
  </w:style>
  <w:style w:type="paragraph" w:customStyle="1" w:styleId="Heading-contents">
    <w:name w:val="Heading - contents"/>
    <w:basedOn w:val="Heading1"/>
    <w:next w:val="Normal"/>
    <w:rPr>
      <w:rFonts w:cs="Times New Roman"/>
      <w:szCs w:val="20"/>
    </w:rPr>
  </w:style>
  <w:style w:type="paragraph" w:customStyle="1" w:styleId="Sub-heading">
    <w:name w:val="Sub-heading"/>
    <w:next w:val="Normal"/>
    <w:pPr>
      <w:keepNext/>
      <w:suppressAutoHyphens/>
      <w:spacing w:before="120" w:after="120"/>
    </w:pPr>
    <w:rPr>
      <w:rFonts w:ascii="Arial" w:hAnsi="Arial"/>
      <w:b/>
      <w:sz w:val="22"/>
      <w:lang w:eastAsia="en-US"/>
    </w:rPr>
  </w:style>
  <w:style w:type="character" w:customStyle="1" w:styleId="Heading2Char">
    <w:name w:val="Heading 2 Char"/>
    <w:rPr>
      <w:rFonts w:ascii="Arial" w:hAnsi="Arial"/>
      <w:b/>
      <w:color w:val="8F23B3"/>
      <w:sz w:val="32"/>
      <w:szCs w:val="32"/>
      <w:lang w:bidi="ar-SA"/>
    </w:rPr>
  </w:style>
  <w:style w:type="character" w:customStyle="1" w:styleId="AboutthisconsultationChar">
    <w:name w:val="About this consultation Char"/>
    <w:basedOn w:val="Heading2Char"/>
    <w:rPr>
      <w:rFonts w:ascii="Arial" w:hAnsi="Arial"/>
      <w:b/>
      <w:color w:val="8F23B3"/>
      <w:sz w:val="32"/>
      <w:szCs w:val="32"/>
      <w:lang w:bidi="ar-SA"/>
    </w:rPr>
  </w:style>
  <w:style w:type="paragraph" w:customStyle="1" w:styleId="Tableheading">
    <w:name w:val="Table heading"/>
    <w:basedOn w:val="BodyText"/>
    <w:pPr>
      <w:keepNext/>
      <w:keepLines/>
      <w:spacing w:before="240" w:after="120"/>
    </w:pPr>
    <w:rPr>
      <w:b/>
    </w:rPr>
  </w:style>
  <w:style w:type="paragraph" w:customStyle="1" w:styleId="TH">
    <w:name w:val="TH"/>
    <w:pPr>
      <w:suppressAutoHyphens/>
      <w:spacing w:line="288" w:lineRule="auto"/>
    </w:pPr>
    <w:rPr>
      <w:rFonts w:ascii="Arial" w:hAnsi="Arial"/>
      <w:b/>
      <w:sz w:val="24"/>
      <w:szCs w:val="24"/>
    </w:rPr>
  </w:style>
  <w:style w:type="paragraph" w:customStyle="1" w:styleId="TD">
    <w:name w:val="TD"/>
    <w:pPr>
      <w:suppressAutoHyphens/>
      <w:spacing w:line="288" w:lineRule="auto"/>
    </w:pPr>
    <w:rPr>
      <w:rFonts w:ascii="Arial" w:hAnsi="Arial"/>
      <w:sz w:val="24"/>
      <w:szCs w:val="24"/>
    </w:rPr>
  </w:style>
  <w:style w:type="character" w:customStyle="1" w:styleId="BodyTextChar">
    <w:name w:val="Body Text Char"/>
    <w:rPr>
      <w:rFonts w:ascii="Arial" w:hAnsi="Arial"/>
      <w:sz w:val="24"/>
      <w:szCs w:val="24"/>
      <w:lang w:bidi="ar-SA"/>
    </w:rPr>
  </w:style>
  <w:style w:type="paragraph" w:customStyle="1" w:styleId="Chartortableheading">
    <w:name w:val="Chart or table heading"/>
    <w:basedOn w:val="BodyText"/>
    <w:pPr>
      <w:keepNext/>
      <w:keepLines/>
      <w:spacing w:before="240" w:after="120"/>
    </w:pPr>
    <w:rPr>
      <w:b/>
    </w:rPr>
  </w:style>
  <w:style w:type="paragraph" w:styleId="TOCHeading">
    <w:name w:val="TOC Heading"/>
    <w:basedOn w:val="Heading1"/>
    <w:next w:val="Normal"/>
    <w:pPr>
      <w:keepLines/>
      <w:pageBreakBefore w:val="0"/>
      <w:spacing w:before="480" w:after="0" w:line="276" w:lineRule="auto"/>
    </w:pPr>
    <w:rPr>
      <w:rFonts w:ascii="Cambria" w:hAnsi="Cambria" w:cs="Times New Roman"/>
      <w:b/>
      <w:bCs/>
      <w:color w:val="365F91"/>
      <w:sz w:val="28"/>
      <w:szCs w:val="28"/>
      <w:lang w:val="en-US" w:eastAsia="en-US"/>
    </w:rPr>
  </w:style>
  <w:style w:type="paragraph" w:styleId="BalloonText">
    <w:name w:val="Balloon Text"/>
    <w:basedOn w:val="Normal"/>
    <w:pPr>
      <w:spacing w:line="240" w:lineRule="auto"/>
    </w:pPr>
    <w:rPr>
      <w:rFonts w:ascii="Tahoma" w:hAnsi="Tahoma" w:cs="Tahoma"/>
      <w:sz w:val="16"/>
      <w:szCs w:val="16"/>
    </w:rPr>
  </w:style>
  <w:style w:type="character" w:customStyle="1" w:styleId="BalloonTextChar">
    <w:name w:val="Balloon Text Char"/>
    <w:basedOn w:val="DefaultParagraphFont"/>
    <w:rPr>
      <w:rFonts w:ascii="Tahoma" w:hAnsi="Tahoma" w:cs="Tahoma"/>
      <w:sz w:val="16"/>
      <w:szCs w:val="16"/>
    </w:rPr>
  </w:style>
  <w:style w:type="paragraph" w:styleId="ListParagraph">
    <w:name w:val="List Paragraph"/>
    <w:basedOn w:val="Normal"/>
    <w:pPr>
      <w:spacing w:line="240" w:lineRule="auto"/>
      <w:ind w:left="720"/>
    </w:pPr>
    <w:rPr>
      <w:rFonts w:ascii="Arial (W1)" w:hAnsi="Arial (W1)"/>
    </w:rPr>
  </w:style>
  <w:style w:type="character" w:customStyle="1" w:styleId="ListParagraphChar">
    <w:name w:val="List Paragraph Char"/>
    <w:basedOn w:val="DefaultParagraphFont"/>
    <w:rPr>
      <w:rFonts w:ascii="Arial (W1)" w:hAnsi="Arial (W1)"/>
      <w:sz w:val="24"/>
      <w:szCs w:val="24"/>
    </w:rPr>
  </w:style>
  <w:style w:type="character" w:customStyle="1" w:styleId="FooterChar">
    <w:name w:val="Footer Char"/>
    <w:basedOn w:val="DefaultParagraphFont"/>
    <w:rPr>
      <w:rFonts w:ascii="Arial" w:hAnsi="Arial"/>
      <w:szCs w:val="24"/>
    </w:rPr>
  </w:style>
  <w:style w:type="character" w:customStyle="1" w:styleId="xmaxweightloss">
    <w:name w:val="x_maxweightloss"/>
    <w:basedOn w:val="DefaultParagraphFont"/>
  </w:style>
  <w:style w:type="numbering" w:customStyle="1" w:styleId="111111">
    <w:name w:val="Outline List 2"/>
    <w:basedOn w:val="NoList"/>
    <w:pPr>
      <w:numPr>
        <w:numId w:val="1"/>
      </w:numPr>
    </w:pPr>
  </w:style>
  <w:style w:type="numbering" w:customStyle="1" w:styleId="1ai">
    <w:name w:val="Outline List 1"/>
    <w:basedOn w:val="NoList"/>
    <w:pPr>
      <w:numPr>
        <w:numId w:val="2"/>
      </w:numPr>
    </w:pPr>
  </w:style>
  <w:style w:type="numbering" w:customStyle="1" w:styleId="ArticleSection">
    <w:name w:val="Outline List 3"/>
    <w:basedOn w:val="NoList"/>
    <w:pPr>
      <w:numPr>
        <w:numId w:val="3"/>
      </w:numPr>
    </w:pPr>
  </w:style>
  <w:style w:type="numbering" w:customStyle="1" w:styleId="LFO1">
    <w:name w:val="LFO1"/>
    <w:basedOn w:val="NoList"/>
    <w:pPr>
      <w:numPr>
        <w:numId w:val="4"/>
      </w:numPr>
    </w:pPr>
  </w:style>
  <w:style w:type="numbering" w:customStyle="1" w:styleId="LFO2">
    <w:name w:val="LFO2"/>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6">
    <w:name w:val="LFO6"/>
    <w:basedOn w:val="NoList"/>
    <w:pPr>
      <w:numPr>
        <w:numId w:val="9"/>
      </w:numPr>
    </w:pPr>
  </w:style>
  <w:style w:type="numbering" w:customStyle="1" w:styleId="LFO7">
    <w:name w:val="LFO7"/>
    <w:basedOn w:val="NoList"/>
    <w:pPr>
      <w:numPr>
        <w:numId w:val="10"/>
      </w:numPr>
    </w:pPr>
  </w:style>
  <w:style w:type="numbering" w:customStyle="1" w:styleId="LFO8">
    <w:name w:val="LFO8"/>
    <w:basedOn w:val="NoList"/>
    <w:pPr>
      <w:numPr>
        <w:numId w:val="11"/>
      </w:numPr>
    </w:pPr>
  </w:style>
  <w:style w:type="numbering" w:customStyle="1" w:styleId="LFO9">
    <w:name w:val="LFO9"/>
    <w:basedOn w:val="NoList"/>
    <w:pPr>
      <w:numPr>
        <w:numId w:val="12"/>
      </w:numPr>
    </w:pPr>
  </w:style>
  <w:style w:type="numbering" w:customStyle="1" w:styleId="LFO10">
    <w:name w:val="LFO10"/>
    <w:basedOn w:val="NoList"/>
    <w:pPr>
      <w:numPr>
        <w:numId w:val="13"/>
      </w:numPr>
    </w:pPr>
  </w:style>
  <w:style w:type="numbering" w:customStyle="1" w:styleId="LFO17">
    <w:name w:val="LFO17"/>
    <w:basedOn w:val="NoList"/>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4C5638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4C5638A4</Template>
  <TotalTime>0</TotalTime>
  <Pages>4</Pages>
  <Words>714</Words>
  <Characters>4070</Characters>
  <Application>Microsoft Office Word</Application>
  <DocSecurity>0</DocSecurity>
  <Lines>33</Lines>
  <Paragraphs>9</Paragraphs>
  <ScaleCrop>false</ScaleCrop>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T.Mc</cp:lastModifiedBy>
  <cp:revision>2</cp:revision>
  <cp:lastPrinted>2018-05-03T15:27:00Z</cp:lastPrinted>
  <dcterms:created xsi:type="dcterms:W3CDTF">2025-09-18T11:48:00Z</dcterms:created>
  <dcterms:modified xsi:type="dcterms:W3CDTF">2025-09-18T11:48:00Z</dcterms:modified>
</cp:coreProperties>
</file>