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7DA20C11" w14:textId="1030A78A" w:rsidR="00034DA3" w:rsidRPr="00034DA3" w:rsidRDefault="00667882" w:rsidP="00034DA3">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r w:rsidR="00034DA3">
              <w:rPr>
                <w:b/>
                <w:bCs/>
                <w:color w:val="215E99" w:themeColor="text2" w:themeTint="BF"/>
                <w:sz w:val="40"/>
                <w:szCs w:val="40"/>
              </w:rPr>
              <w:t xml:space="preserve"> </w:t>
            </w:r>
          </w:p>
          <w:p w14:paraId="4EA70BF1" w14:textId="6DC57220" w:rsidR="00944CCA" w:rsidRPr="00633393" w:rsidRDefault="00461E38" w:rsidP="00034DA3">
            <w:pPr>
              <w:spacing w:line="480" w:lineRule="auto"/>
              <w:jc w:val="center"/>
              <w:rPr>
                <w:b/>
                <w:bCs/>
                <w:sz w:val="40"/>
                <w:szCs w:val="40"/>
              </w:rPr>
            </w:pPr>
            <w:r>
              <w:rPr>
                <w:b/>
                <w:bCs/>
                <w:sz w:val="40"/>
                <w:szCs w:val="40"/>
              </w:rPr>
              <w:t>Rat</w:t>
            </w:r>
          </w:p>
        </w:tc>
        <w:tc>
          <w:tcPr>
            <w:tcW w:w="3949" w:type="dxa"/>
          </w:tcPr>
          <w:p w14:paraId="5D008D71" w14:textId="086A2A00" w:rsidR="008B5FF6" w:rsidRPr="008B5FF6" w:rsidRDefault="00034DA3" w:rsidP="00034DA3">
            <w:pPr>
              <w:rPr>
                <w:b/>
                <w:bCs/>
                <w:sz w:val="28"/>
                <w:szCs w:val="28"/>
                <w:u w:val="single"/>
              </w:rPr>
            </w:pPr>
            <w:r w:rsidRPr="00034DA3">
              <w:rPr>
                <w:b/>
                <w:bCs/>
                <w:noProof/>
                <w:color w:val="215E99" w:themeColor="text2" w:themeTint="BF"/>
                <w:sz w:val="40"/>
                <w:szCs w:val="40"/>
              </w:rPr>
              <w:drawing>
                <wp:anchor distT="0" distB="0" distL="114300" distR="114300" simplePos="0" relativeHeight="251659264" behindDoc="1" locked="0" layoutInCell="1" allowOverlap="1" wp14:anchorId="730E10A9" wp14:editId="7EEB1242">
                  <wp:simplePos x="0" y="0"/>
                  <wp:positionH relativeFrom="column">
                    <wp:posOffset>452120</wp:posOffset>
                  </wp:positionH>
                  <wp:positionV relativeFrom="paragraph">
                    <wp:posOffset>-285750</wp:posOffset>
                  </wp:positionV>
                  <wp:extent cx="1697990" cy="2276475"/>
                  <wp:effectExtent l="0" t="3493" r="0" b="0"/>
                  <wp:wrapTight wrapText="bothSides">
                    <wp:wrapPolygon edited="0">
                      <wp:start x="-44" y="21567"/>
                      <wp:lineTo x="21281" y="21567"/>
                      <wp:lineTo x="21281" y="238"/>
                      <wp:lineTo x="-44" y="238"/>
                      <wp:lineTo x="-44" y="21567"/>
                    </wp:wrapPolygon>
                  </wp:wrapTight>
                  <wp:docPr id="2035039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7687" t="36369" r="51008" b="25561"/>
                          <a:stretch>
                            <a:fillRect/>
                          </a:stretch>
                        </pic:blipFill>
                        <pic:spPr bwMode="auto">
                          <a:xfrm rot="5400000">
                            <a:off x="0" y="0"/>
                            <a:ext cx="1697990" cy="227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097B">
              <w:rPr>
                <w:b/>
                <w:bCs/>
                <w:sz w:val="28"/>
                <w:szCs w:val="28"/>
                <w:u w:val="single"/>
              </w:rPr>
              <w:t xml:space="preserve"> </w:t>
            </w:r>
          </w:p>
          <w:p w14:paraId="7981EBE6" w14:textId="6A69D376" w:rsidR="00667882" w:rsidRDefault="00667882" w:rsidP="00633393">
            <w:pPr>
              <w:rPr>
                <w:b/>
                <w:bCs/>
                <w:sz w:val="28"/>
                <w:szCs w:val="28"/>
                <w:u w:val="single"/>
              </w:rPr>
            </w:pPr>
          </w:p>
        </w:tc>
      </w:tr>
    </w:tbl>
    <w:p w14:paraId="273AC7B4" w14:textId="3620E5DA"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FB6B49">
        <w:trPr>
          <w:trHeight w:val="2555"/>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024D6831" w14:textId="1A58A24A" w:rsidR="008528B1" w:rsidRDefault="00736D47" w:rsidP="00C3550F">
            <w:r>
              <w:rPr>
                <w:noProof/>
              </w:rPr>
              <w:drawing>
                <wp:anchor distT="0" distB="0" distL="114300" distR="114300" simplePos="0" relativeHeight="251660288" behindDoc="1" locked="0" layoutInCell="1" allowOverlap="1" wp14:anchorId="5A9FF2E7" wp14:editId="63637AB7">
                  <wp:simplePos x="0" y="0"/>
                  <wp:positionH relativeFrom="column">
                    <wp:posOffset>3961130</wp:posOffset>
                  </wp:positionH>
                  <wp:positionV relativeFrom="paragraph">
                    <wp:posOffset>186055</wp:posOffset>
                  </wp:positionV>
                  <wp:extent cx="1551305" cy="1285875"/>
                  <wp:effectExtent l="0" t="635" r="0" b="0"/>
                  <wp:wrapTight wrapText="bothSides">
                    <wp:wrapPolygon edited="0">
                      <wp:start x="-9" y="21589"/>
                      <wp:lineTo x="21211" y="21589"/>
                      <wp:lineTo x="21211" y="469"/>
                      <wp:lineTo x="-9" y="469"/>
                      <wp:lineTo x="-9" y="21589"/>
                    </wp:wrapPolygon>
                  </wp:wrapTight>
                  <wp:docPr id="1545561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517"/>
                          <a:stretch>
                            <a:fillRect/>
                          </a:stretch>
                        </pic:blipFill>
                        <pic:spPr bwMode="auto">
                          <a:xfrm rot="5400000">
                            <a:off x="0" y="0"/>
                            <a:ext cx="1551305" cy="1285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4DA3">
              <w:t>Ad-lib feeding of commercial rat diet. Some rats have auto watering, and others have water bottles depending on the facility.</w:t>
            </w:r>
            <w:r>
              <w:t xml:space="preserve"> </w:t>
            </w:r>
          </w:p>
          <w:p w14:paraId="4211DFA6" w14:textId="77777777" w:rsidR="00FB6B49" w:rsidRDefault="00FB6B49" w:rsidP="00C3550F"/>
          <w:p w14:paraId="120AF49A" w14:textId="77777777" w:rsidR="00D620BF" w:rsidRDefault="00D620BF" w:rsidP="00C3550F"/>
          <w:p w14:paraId="17240BB8" w14:textId="77777777" w:rsidR="00D620BF" w:rsidRDefault="00D620BF" w:rsidP="00C3550F"/>
          <w:p w14:paraId="6ECF54DD" w14:textId="77777777" w:rsidR="00D620BF" w:rsidRDefault="00D620BF" w:rsidP="00C3550F"/>
          <w:p w14:paraId="10F64906" w14:textId="77777777" w:rsidR="00D620BF" w:rsidRDefault="00D620BF" w:rsidP="00C3550F"/>
          <w:p w14:paraId="1E88ED08" w14:textId="2B1BC38A" w:rsidR="00D620BF" w:rsidRDefault="00D620BF" w:rsidP="00C3550F"/>
        </w:tc>
      </w:tr>
      <w:tr w:rsidR="008528B1" w14:paraId="78C41A21" w14:textId="77777777" w:rsidTr="008559F5">
        <w:trPr>
          <w:trHeight w:val="4661"/>
        </w:trPr>
        <w:tc>
          <w:tcPr>
            <w:tcW w:w="1560" w:type="dxa"/>
            <w:shd w:val="clear" w:color="auto" w:fill="D9D9D9" w:themeFill="background1" w:themeFillShade="D9"/>
          </w:tcPr>
          <w:p w14:paraId="424DA824" w14:textId="20824653" w:rsidR="008528B1" w:rsidRDefault="00CA03FE" w:rsidP="6FD6C510">
            <w:pPr>
              <w:rPr>
                <w:rFonts w:ascii="Aptos" w:eastAsia="Aptos" w:hAnsi="Aptos" w:cs="Aptos"/>
              </w:rPr>
            </w:pPr>
            <w:r>
              <w:rPr>
                <w:rFonts w:ascii="Aptos" w:eastAsia="Aptos" w:hAnsi="Aptos" w:cs="Aptos"/>
                <w:b/>
                <w:bCs/>
              </w:rPr>
              <w:t>Housing</w:t>
            </w:r>
          </w:p>
        </w:tc>
        <w:tc>
          <w:tcPr>
            <w:tcW w:w="8788" w:type="dxa"/>
          </w:tcPr>
          <w:p w14:paraId="566FECC8" w14:textId="1A2056F3" w:rsidR="00AD0F6F" w:rsidRDefault="00FB6B49" w:rsidP="00AD0F6F">
            <w:r>
              <w:rPr>
                <w:noProof/>
              </w:rPr>
              <w:drawing>
                <wp:anchor distT="0" distB="0" distL="114300" distR="114300" simplePos="0" relativeHeight="251662336" behindDoc="1" locked="0" layoutInCell="1" allowOverlap="1" wp14:anchorId="59CB087A" wp14:editId="3A6669D7">
                  <wp:simplePos x="0" y="0"/>
                  <wp:positionH relativeFrom="column">
                    <wp:posOffset>2352675</wp:posOffset>
                  </wp:positionH>
                  <wp:positionV relativeFrom="paragraph">
                    <wp:posOffset>445770</wp:posOffset>
                  </wp:positionV>
                  <wp:extent cx="3410585" cy="2696845"/>
                  <wp:effectExtent l="0" t="5080" r="0" b="0"/>
                  <wp:wrapTight wrapText="bothSides">
                    <wp:wrapPolygon edited="0">
                      <wp:start x="-32" y="21559"/>
                      <wp:lineTo x="21443" y="21559"/>
                      <wp:lineTo x="21443" y="198"/>
                      <wp:lineTo x="-32" y="198"/>
                      <wp:lineTo x="-32" y="21559"/>
                    </wp:wrapPolygon>
                  </wp:wrapTight>
                  <wp:docPr id="11979024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741" b="4831"/>
                          <a:stretch>
                            <a:fillRect/>
                          </a:stretch>
                        </pic:blipFill>
                        <pic:spPr bwMode="auto">
                          <a:xfrm rot="5400000">
                            <a:off x="0" y="0"/>
                            <a:ext cx="3410585" cy="2696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Rats are generally kept</w:t>
            </w:r>
            <w:r w:rsidR="00470293">
              <w:t xml:space="preserve"> </w:t>
            </w:r>
            <w:r w:rsidR="008559F5">
              <w:t>in</w:t>
            </w:r>
            <w:r>
              <w:t xml:space="preserve"> IVCs</w:t>
            </w:r>
            <w:r w:rsidR="000C7AF4">
              <w:t xml:space="preserve"> (individually ventilated cages)</w:t>
            </w:r>
            <w:r>
              <w:t>, and other</w:t>
            </w:r>
            <w:r w:rsidR="008559F5">
              <w:t>s</w:t>
            </w:r>
            <w:r>
              <w:t xml:space="preserve"> in open top cages. </w:t>
            </w:r>
            <w:r w:rsidR="00817E08">
              <w:t>They are kept at a temperature of 21 to 24C, and humidity of 45-60%.</w:t>
            </w:r>
            <w:r>
              <w:t xml:space="preserve"> Generally, they all have a substrate of woodchips, and sizzle nest for bedding. Some cages have mezzanines or are “double decker” </w:t>
            </w:r>
            <w:r w:rsidR="007A406B">
              <w:t>providing more</w:t>
            </w:r>
            <w:r>
              <w:t xml:space="preserve"> h</w:t>
            </w:r>
            <w:r w:rsidR="000C7AF4">
              <w:t>e</w:t>
            </w:r>
            <w:r>
              <w:t>ight.</w:t>
            </w:r>
          </w:p>
          <w:p w14:paraId="46963E8D" w14:textId="25FEEAF1" w:rsidR="00704579" w:rsidRPr="00704579" w:rsidRDefault="00704579" w:rsidP="00704579"/>
          <w:p w14:paraId="47D8261E" w14:textId="65B45AB4" w:rsidR="00034DA3" w:rsidRPr="00034DA3" w:rsidRDefault="00470293" w:rsidP="00034DA3">
            <w:r w:rsidRPr="00034DA3">
              <w:rPr>
                <w:noProof/>
              </w:rPr>
              <w:drawing>
                <wp:anchor distT="0" distB="0" distL="114300" distR="114300" simplePos="0" relativeHeight="251658240" behindDoc="1" locked="0" layoutInCell="1" allowOverlap="1" wp14:anchorId="1A1C398A" wp14:editId="1E8AE44D">
                  <wp:simplePos x="0" y="0"/>
                  <wp:positionH relativeFrom="column">
                    <wp:posOffset>203835</wp:posOffset>
                  </wp:positionH>
                  <wp:positionV relativeFrom="paragraph">
                    <wp:posOffset>136525</wp:posOffset>
                  </wp:positionV>
                  <wp:extent cx="1727200" cy="1295400"/>
                  <wp:effectExtent l="6350" t="0" r="0" b="0"/>
                  <wp:wrapTight wrapText="bothSides">
                    <wp:wrapPolygon edited="0">
                      <wp:start x="79" y="21706"/>
                      <wp:lineTo x="21282" y="21706"/>
                      <wp:lineTo x="21282" y="424"/>
                      <wp:lineTo x="79" y="424"/>
                      <wp:lineTo x="79" y="21706"/>
                    </wp:wrapPolygon>
                  </wp:wrapTight>
                  <wp:docPr id="1951552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7272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8F99D6" w14:textId="4B583A33" w:rsidR="007F39E2" w:rsidRPr="007F39E2" w:rsidRDefault="007F39E2" w:rsidP="007F39E2"/>
          <w:p w14:paraId="0472D800" w14:textId="77777777" w:rsidR="008528B1" w:rsidRDefault="008528B1" w:rsidP="008528B1"/>
          <w:p w14:paraId="704416C6" w14:textId="77777777" w:rsidR="00470293" w:rsidRDefault="00470293" w:rsidP="008528B1"/>
          <w:p w14:paraId="20EDA1A0" w14:textId="77777777" w:rsidR="00470293" w:rsidRDefault="00470293" w:rsidP="008528B1"/>
          <w:p w14:paraId="522DAC46" w14:textId="77777777" w:rsidR="00470293" w:rsidRDefault="00470293" w:rsidP="008528B1"/>
          <w:p w14:paraId="6FB55431" w14:textId="77777777" w:rsidR="00470293" w:rsidRDefault="00470293" w:rsidP="008528B1"/>
          <w:p w14:paraId="32DED269" w14:textId="77777777" w:rsidR="00470293" w:rsidRDefault="00470293" w:rsidP="008528B1"/>
          <w:p w14:paraId="508A90EB" w14:textId="77777777" w:rsidR="00470293" w:rsidRDefault="00470293" w:rsidP="008528B1"/>
          <w:p w14:paraId="1AD9B7AB" w14:textId="5EE0F09F" w:rsidR="00470293" w:rsidRDefault="00470293" w:rsidP="008528B1"/>
        </w:tc>
      </w:tr>
      <w:tr w:rsidR="005531D4" w14:paraId="3A92019F" w14:textId="77777777" w:rsidTr="00470293">
        <w:trPr>
          <w:trHeight w:val="70"/>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03EBD032" w14:textId="4E573F6C" w:rsidR="00E77A8F" w:rsidRPr="00E77A8F" w:rsidRDefault="00817E08" w:rsidP="00E77A8F">
            <w:pPr>
              <w:rPr>
                <w:noProof/>
              </w:rPr>
            </w:pPr>
            <w:r>
              <w:rPr>
                <w:noProof/>
              </w:rPr>
              <w:t>From birth up to 2 years</w:t>
            </w:r>
            <w:r w:rsidR="00FB6B49">
              <w:rPr>
                <w:noProof/>
              </w:rPr>
              <w:t xml:space="preserve"> depending on the facility</w:t>
            </w:r>
            <w:r>
              <w:rPr>
                <w:noProof/>
              </w:rPr>
              <w:t>. Some rats are on aging studies so are kept longer. Rats over 15 months are con</w:t>
            </w:r>
            <w:r w:rsidR="000C7AF4">
              <w:rPr>
                <w:noProof/>
              </w:rPr>
              <w:t>s</w:t>
            </w:r>
            <w:r>
              <w:rPr>
                <w:noProof/>
              </w:rPr>
              <w:t>idered aged.</w:t>
            </w:r>
            <w:r w:rsidR="00470293">
              <w:rPr>
                <w:noProof/>
              </w:rPr>
              <w:t xml:space="preserve"> Rats can live for 3 to 4 years.</w:t>
            </w:r>
          </w:p>
          <w:p w14:paraId="1ED1B6A3" w14:textId="0769A9FC" w:rsidR="00E77A8F" w:rsidRPr="00E77A8F" w:rsidRDefault="00E77A8F" w:rsidP="00E77A8F">
            <w:pPr>
              <w:rPr>
                <w:rFonts w:eastAsia="Times New Roman"/>
                <w:lang w:eastAsia="en-GB"/>
              </w:rPr>
            </w:pPr>
          </w:p>
          <w:p w14:paraId="62737797" w14:textId="7F555301" w:rsidR="00E77A8F" w:rsidRPr="00E77A8F" w:rsidRDefault="00E77A8F" w:rsidP="00E77A8F">
            <w:pPr>
              <w:rPr>
                <w:noProof/>
              </w:rPr>
            </w:pPr>
          </w:p>
          <w:p w14:paraId="1666F527" w14:textId="77777777" w:rsidR="00DF4531" w:rsidRDefault="00DF4531" w:rsidP="00704579">
            <w:pPr>
              <w:rPr>
                <w:noProof/>
              </w:rPr>
            </w:pPr>
          </w:p>
          <w:p w14:paraId="505A7D9E" w14:textId="0F706829" w:rsidR="002A16B7" w:rsidRDefault="002A16B7" w:rsidP="00704579">
            <w:pPr>
              <w:rPr>
                <w:noProof/>
              </w:rPr>
            </w:pPr>
          </w:p>
        </w:tc>
      </w:tr>
      <w:tr w:rsidR="005531D4" w14:paraId="6E5CBB2F" w14:textId="77777777" w:rsidTr="00E77A8F">
        <w:trPr>
          <w:trHeight w:val="3536"/>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2F3D7E2E" w14:textId="70797FD9" w:rsidR="005531D4" w:rsidRDefault="00FB6B49" w:rsidP="005531D4">
            <w:pPr>
              <w:spacing w:line="278" w:lineRule="auto"/>
            </w:pPr>
            <w:r>
              <w:rPr>
                <w:noProof/>
              </w:rPr>
              <w:drawing>
                <wp:anchor distT="0" distB="0" distL="114300" distR="114300" simplePos="0" relativeHeight="251661312" behindDoc="1" locked="0" layoutInCell="1" allowOverlap="1" wp14:anchorId="48137501" wp14:editId="5B7342FE">
                  <wp:simplePos x="0" y="0"/>
                  <wp:positionH relativeFrom="column">
                    <wp:posOffset>2602230</wp:posOffset>
                  </wp:positionH>
                  <wp:positionV relativeFrom="paragraph">
                    <wp:posOffset>525145</wp:posOffset>
                  </wp:positionV>
                  <wp:extent cx="3234055" cy="2426335"/>
                  <wp:effectExtent l="3810" t="0" r="8255" b="8255"/>
                  <wp:wrapTight wrapText="bothSides">
                    <wp:wrapPolygon edited="0">
                      <wp:start x="25" y="21634"/>
                      <wp:lineTo x="21528" y="21634"/>
                      <wp:lineTo x="21528" y="96"/>
                      <wp:lineTo x="25" y="96"/>
                      <wp:lineTo x="25" y="21634"/>
                    </wp:wrapPolygon>
                  </wp:wrapTight>
                  <wp:docPr id="21013594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234055" cy="2426335"/>
                          </a:xfrm>
                          <a:prstGeom prst="rect">
                            <a:avLst/>
                          </a:prstGeom>
                          <a:noFill/>
                          <a:ln>
                            <a:noFill/>
                          </a:ln>
                        </pic:spPr>
                      </pic:pic>
                    </a:graphicData>
                  </a:graphic>
                </wp:anchor>
              </w:drawing>
            </w:r>
            <w:r w:rsidR="003C1A47">
              <w:t xml:space="preserve">Enrichment varies slightly across </w:t>
            </w:r>
            <w:r w:rsidR="000C7AF4">
              <w:t xml:space="preserve">UBS </w:t>
            </w:r>
            <w:r w:rsidR="003C1A47">
              <w:t xml:space="preserve">depending on the type of housing or study being carried out. Enrichment rotas are in place and consist of providing large chew blocks and balls, elevated hammocks, large cardboard tunnels and corner houses for hiding or chewing, </w:t>
            </w:r>
            <w:r w:rsidR="000C7AF4">
              <w:t>b</w:t>
            </w:r>
            <w:r w:rsidR="003C1A47">
              <w:t>all pits and play pens, forage mixes of dried nuts and fruit</w:t>
            </w:r>
            <w:r w:rsidR="00470293">
              <w:t xml:space="preserve">. They are also given </w:t>
            </w:r>
            <w:r w:rsidR="003C1A47">
              <w:t xml:space="preserve">transparent red plastic </w:t>
            </w:r>
            <w:r w:rsidR="00D620BF">
              <w:t>tubes, rats</w:t>
            </w:r>
            <w:r w:rsidR="003C1A47">
              <w:t xml:space="preserve"> </w:t>
            </w:r>
            <w:r w:rsidR="00470293">
              <w:t>cannot</w:t>
            </w:r>
            <w:r w:rsidR="003C1A47">
              <w:t xml:space="preserve"> see the colour red</w:t>
            </w:r>
            <w:r w:rsidR="00470293">
              <w:t xml:space="preserve"> so these provide somewhere for them to hide whilst the technician can still see them.</w:t>
            </w:r>
          </w:p>
          <w:p w14:paraId="5DBBF34F" w14:textId="3E47C9A1" w:rsidR="005531D4" w:rsidRDefault="00FB6B49" w:rsidP="005531D4">
            <w:pPr>
              <w:spacing w:line="278" w:lineRule="auto"/>
            </w:pPr>
            <w:r>
              <w:t xml:space="preserve">Diet gels may also be given as they really enjoy them. These may be strawberry or bacon flavoured. They also love Nutella. </w:t>
            </w:r>
          </w:p>
          <w:p w14:paraId="46ECE6E3" w14:textId="77777777" w:rsidR="005531D4" w:rsidRDefault="005531D4" w:rsidP="005531D4">
            <w:pPr>
              <w:spacing w:line="278" w:lineRule="auto"/>
            </w:pPr>
          </w:p>
          <w:p w14:paraId="22712086" w14:textId="77777777" w:rsidR="005531D4" w:rsidRDefault="005531D4" w:rsidP="005531D4">
            <w:pPr>
              <w:spacing w:line="278" w:lineRule="auto"/>
            </w:pPr>
          </w:p>
          <w:p w14:paraId="2850C2A8" w14:textId="62C4ACDF" w:rsidR="005531D4" w:rsidRDefault="005531D4" w:rsidP="005531D4">
            <w:pPr>
              <w:spacing w:line="278" w:lineRule="auto"/>
            </w:pPr>
          </w:p>
        </w:tc>
      </w:tr>
      <w:tr w:rsidR="005531D4" w14:paraId="44E6C540" w14:textId="77777777" w:rsidTr="007A406B">
        <w:trPr>
          <w:trHeight w:val="920"/>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45E3C492" w14:textId="5ED83187" w:rsidR="001F1247" w:rsidRDefault="003C1A47" w:rsidP="00704579">
            <w:pPr>
              <w:spacing w:after="160" w:line="278" w:lineRule="auto"/>
            </w:pPr>
            <w:r>
              <w:t>Depending on the facility, the rats may have ear notches</w:t>
            </w:r>
            <w:r w:rsidR="00D03E35">
              <w:t>, tail marks</w:t>
            </w:r>
            <w:r>
              <w:t xml:space="preserve">, marked fur (if white) or implanted microchips (either in their scruff or </w:t>
            </w:r>
            <w:r w:rsidR="00FB6B49">
              <w:t>flank).</w:t>
            </w: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4CCACDEC" w:rsidR="005531D4" w:rsidRDefault="003C1A47" w:rsidP="00AC4A89">
            <w:pPr>
              <w:spacing w:after="160" w:line="278" w:lineRule="auto"/>
            </w:pPr>
            <w:r>
              <w:t>Drug tolerability and telemetry studies, stem cell regeneration, dementia, organ repair</w:t>
            </w:r>
            <w:r w:rsidR="00D03E35">
              <w:t>, behaviour and addictions.</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32F48619" w14:textId="4B95B0C7" w:rsidR="00D620BF" w:rsidRPr="00D620BF" w:rsidRDefault="00D620BF" w:rsidP="00D620BF">
            <w:pPr>
              <w:spacing w:after="160" w:line="278" w:lineRule="auto"/>
              <w:rPr>
                <w:color w:val="000000" w:themeColor="text1"/>
              </w:rPr>
            </w:pPr>
            <w:r w:rsidRPr="00D620BF">
              <w:rPr>
                <w:noProof/>
                <w:color w:val="000000" w:themeColor="text1"/>
              </w:rPr>
              <w:drawing>
                <wp:anchor distT="0" distB="0" distL="114300" distR="114300" simplePos="0" relativeHeight="251663360" behindDoc="1" locked="0" layoutInCell="1" allowOverlap="1" wp14:anchorId="1747A794" wp14:editId="002AACD5">
                  <wp:simplePos x="0" y="0"/>
                  <wp:positionH relativeFrom="column">
                    <wp:posOffset>2602865</wp:posOffset>
                  </wp:positionH>
                  <wp:positionV relativeFrom="paragraph">
                    <wp:posOffset>67310</wp:posOffset>
                  </wp:positionV>
                  <wp:extent cx="2764155" cy="2535555"/>
                  <wp:effectExtent l="0" t="0" r="0" b="0"/>
                  <wp:wrapTight wrapText="bothSides">
                    <wp:wrapPolygon edited="0">
                      <wp:start x="0" y="0"/>
                      <wp:lineTo x="0" y="21421"/>
                      <wp:lineTo x="21436" y="21421"/>
                      <wp:lineTo x="21436" y="0"/>
                      <wp:lineTo x="0" y="0"/>
                    </wp:wrapPolygon>
                  </wp:wrapTight>
                  <wp:docPr id="1199721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6804" b="21571"/>
                          <a:stretch>
                            <a:fillRect/>
                          </a:stretch>
                        </pic:blipFill>
                        <pic:spPr bwMode="auto">
                          <a:xfrm>
                            <a:off x="0" y="0"/>
                            <a:ext cx="2764155" cy="2535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1A47">
              <w:rPr>
                <w:color w:val="000000" w:themeColor="text1"/>
              </w:rPr>
              <w:t xml:space="preserve">Very good, many rats have been rehomed over the years as they make great pets. </w:t>
            </w:r>
            <w:r w:rsidR="00686A9F">
              <w:rPr>
                <w:color w:val="000000" w:themeColor="text1"/>
              </w:rPr>
              <w:t>Rats that have undergone procedures can be rehomed if they pose no risk to human health or the environment. Examples of rats that have been successfully rehomed after procedures include, those that have been on observational behavioural studies and those that have undergone a single blood sample.</w:t>
            </w:r>
            <w:r>
              <w:rPr>
                <w:color w:val="000000" w:themeColor="text1"/>
              </w:rPr>
              <w:t xml:space="preserve"> </w:t>
            </w:r>
          </w:p>
          <w:p w14:paraId="2BE88A39" w14:textId="69C942CC" w:rsidR="005531D4" w:rsidRPr="003C1A47" w:rsidRDefault="005531D4" w:rsidP="00CF3EC4">
            <w:pPr>
              <w:spacing w:after="160" w:line="278" w:lineRule="auto"/>
              <w:rPr>
                <w:color w:val="000000" w:themeColor="text1"/>
              </w:rPr>
            </w:pPr>
          </w:p>
        </w:tc>
      </w:tr>
      <w:tr w:rsidR="005531D4" w14:paraId="7CB0DB95" w14:textId="77777777" w:rsidTr="007A406B">
        <w:trPr>
          <w:trHeight w:val="1517"/>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54FAD855" w:rsidR="005531D4" w:rsidRDefault="009F752C" w:rsidP="005531D4">
            <w:pPr>
              <w:spacing w:after="160" w:line="278" w:lineRule="auto"/>
              <w:rPr>
                <w:rFonts w:ascii="Aptos" w:eastAsia="Aptos" w:hAnsi="Aptos" w:cs="Aptos"/>
              </w:rPr>
            </w:pPr>
            <w:r>
              <w:rPr>
                <w:rFonts w:ascii="Aptos" w:eastAsia="Aptos" w:hAnsi="Aptos" w:cs="Aptos"/>
              </w:rPr>
              <w:t>Domestic rats differ from wild rats. They are calmer and significantly less likely to bite. They can breed earlier than their wild counterparts and produce more offspring. Rats also love to be tickled.</w:t>
            </w:r>
          </w:p>
        </w:tc>
      </w:tr>
    </w:tbl>
    <w:p w14:paraId="6AFCD37F" w14:textId="21123435" w:rsidR="6FD6C510" w:rsidRPr="00917F80" w:rsidRDefault="41458214" w:rsidP="00917F80">
      <w:pPr>
        <w:spacing w:line="278" w:lineRule="auto"/>
        <w:rPr>
          <w:rFonts w:ascii="Aptos" w:eastAsia="Aptos" w:hAnsi="Aptos" w:cs="Aptos"/>
        </w:rPr>
      </w:pPr>
      <w:r w:rsidRPr="6FD6C510">
        <w:rPr>
          <w:rFonts w:ascii="Aptos" w:eastAsia="Aptos" w:hAnsi="Aptos" w:cs="Aptos"/>
          <w:b/>
          <w:bCs/>
        </w:rPr>
        <w:t xml:space="preserve"> </w:t>
      </w:r>
    </w:p>
    <w:sectPr w:rsidR="6FD6C510" w:rsidRPr="00917F80"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CF05" w14:textId="77777777" w:rsidR="0008603B" w:rsidRDefault="0008603B" w:rsidP="003F101E">
      <w:pPr>
        <w:spacing w:after="0" w:line="240" w:lineRule="auto"/>
      </w:pPr>
      <w:r>
        <w:separator/>
      </w:r>
    </w:p>
  </w:endnote>
  <w:endnote w:type="continuationSeparator" w:id="0">
    <w:p w14:paraId="1FC6A065" w14:textId="77777777" w:rsidR="0008603B" w:rsidRDefault="0008603B"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EB8F" w14:textId="77777777" w:rsidR="0008603B" w:rsidRDefault="0008603B" w:rsidP="003F101E">
      <w:pPr>
        <w:spacing w:after="0" w:line="240" w:lineRule="auto"/>
      </w:pPr>
      <w:r>
        <w:separator/>
      </w:r>
    </w:p>
  </w:footnote>
  <w:footnote w:type="continuationSeparator" w:id="0">
    <w:p w14:paraId="3F64B5C1" w14:textId="77777777" w:rsidR="0008603B" w:rsidRDefault="0008603B"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33591"/>
    <w:rsid w:val="00034DA3"/>
    <w:rsid w:val="000404E8"/>
    <w:rsid w:val="00041F74"/>
    <w:rsid w:val="000571D0"/>
    <w:rsid w:val="00074879"/>
    <w:rsid w:val="000823F9"/>
    <w:rsid w:val="00082EEE"/>
    <w:rsid w:val="0008603B"/>
    <w:rsid w:val="00094F04"/>
    <w:rsid w:val="000A53DA"/>
    <w:rsid w:val="000A6A83"/>
    <w:rsid w:val="000C7AF4"/>
    <w:rsid w:val="000F574D"/>
    <w:rsid w:val="001338FD"/>
    <w:rsid w:val="0014736A"/>
    <w:rsid w:val="00161DF7"/>
    <w:rsid w:val="00172D87"/>
    <w:rsid w:val="001C24FA"/>
    <w:rsid w:val="001D7503"/>
    <w:rsid w:val="001F1247"/>
    <w:rsid w:val="0020524D"/>
    <w:rsid w:val="00224A09"/>
    <w:rsid w:val="00267282"/>
    <w:rsid w:val="00280599"/>
    <w:rsid w:val="00280FCE"/>
    <w:rsid w:val="002826D8"/>
    <w:rsid w:val="0029322A"/>
    <w:rsid w:val="002A16B7"/>
    <w:rsid w:val="002A326D"/>
    <w:rsid w:val="002B6F14"/>
    <w:rsid w:val="002C0797"/>
    <w:rsid w:val="002D29F5"/>
    <w:rsid w:val="002F2667"/>
    <w:rsid w:val="00310270"/>
    <w:rsid w:val="003158BC"/>
    <w:rsid w:val="00345051"/>
    <w:rsid w:val="003535FE"/>
    <w:rsid w:val="00376061"/>
    <w:rsid w:val="003A2224"/>
    <w:rsid w:val="003B19C9"/>
    <w:rsid w:val="003B7173"/>
    <w:rsid w:val="003C061F"/>
    <w:rsid w:val="003C0E2C"/>
    <w:rsid w:val="003C1A47"/>
    <w:rsid w:val="003E1F95"/>
    <w:rsid w:val="003E5C4D"/>
    <w:rsid w:val="003F101E"/>
    <w:rsid w:val="0040097B"/>
    <w:rsid w:val="004172AF"/>
    <w:rsid w:val="00421088"/>
    <w:rsid w:val="0043694F"/>
    <w:rsid w:val="00450962"/>
    <w:rsid w:val="00461E38"/>
    <w:rsid w:val="00463E98"/>
    <w:rsid w:val="00470293"/>
    <w:rsid w:val="004A4645"/>
    <w:rsid w:val="004A79FC"/>
    <w:rsid w:val="004D2B06"/>
    <w:rsid w:val="004E3D7A"/>
    <w:rsid w:val="004E534B"/>
    <w:rsid w:val="004F79D0"/>
    <w:rsid w:val="00502133"/>
    <w:rsid w:val="0050452E"/>
    <w:rsid w:val="005331C3"/>
    <w:rsid w:val="005531D4"/>
    <w:rsid w:val="005674D7"/>
    <w:rsid w:val="005844D2"/>
    <w:rsid w:val="005A1D57"/>
    <w:rsid w:val="005D270B"/>
    <w:rsid w:val="005D5EF8"/>
    <w:rsid w:val="005D6E50"/>
    <w:rsid w:val="005E7F01"/>
    <w:rsid w:val="00606D5B"/>
    <w:rsid w:val="00633393"/>
    <w:rsid w:val="0064036F"/>
    <w:rsid w:val="006406B8"/>
    <w:rsid w:val="00653B0C"/>
    <w:rsid w:val="00666823"/>
    <w:rsid w:val="00667882"/>
    <w:rsid w:val="00686A9F"/>
    <w:rsid w:val="006953CB"/>
    <w:rsid w:val="00695532"/>
    <w:rsid w:val="006A0359"/>
    <w:rsid w:val="006A3D04"/>
    <w:rsid w:val="006A3F7E"/>
    <w:rsid w:val="006D1DA1"/>
    <w:rsid w:val="006D2341"/>
    <w:rsid w:val="006D78C7"/>
    <w:rsid w:val="006D7F60"/>
    <w:rsid w:val="006E12D2"/>
    <w:rsid w:val="006F3966"/>
    <w:rsid w:val="00704579"/>
    <w:rsid w:val="00712D27"/>
    <w:rsid w:val="00715AEE"/>
    <w:rsid w:val="00735D79"/>
    <w:rsid w:val="00736D47"/>
    <w:rsid w:val="0074674F"/>
    <w:rsid w:val="0075307A"/>
    <w:rsid w:val="00760D5B"/>
    <w:rsid w:val="00764884"/>
    <w:rsid w:val="0078384B"/>
    <w:rsid w:val="00796E1B"/>
    <w:rsid w:val="007A0E64"/>
    <w:rsid w:val="007A406B"/>
    <w:rsid w:val="007B1BDE"/>
    <w:rsid w:val="007B43A5"/>
    <w:rsid w:val="007B7176"/>
    <w:rsid w:val="007D04A0"/>
    <w:rsid w:val="007D2986"/>
    <w:rsid w:val="007D76EB"/>
    <w:rsid w:val="007F3647"/>
    <w:rsid w:val="007F39E2"/>
    <w:rsid w:val="008139B0"/>
    <w:rsid w:val="00814DC5"/>
    <w:rsid w:val="00817E08"/>
    <w:rsid w:val="0082536B"/>
    <w:rsid w:val="00841F8E"/>
    <w:rsid w:val="008528B1"/>
    <w:rsid w:val="008553B8"/>
    <w:rsid w:val="00855433"/>
    <w:rsid w:val="008559F5"/>
    <w:rsid w:val="00863BDF"/>
    <w:rsid w:val="00867341"/>
    <w:rsid w:val="00890ED7"/>
    <w:rsid w:val="008B5FF6"/>
    <w:rsid w:val="008F1524"/>
    <w:rsid w:val="008F7212"/>
    <w:rsid w:val="00917F80"/>
    <w:rsid w:val="00940750"/>
    <w:rsid w:val="00942A5E"/>
    <w:rsid w:val="00944CCA"/>
    <w:rsid w:val="00980299"/>
    <w:rsid w:val="009B03F8"/>
    <w:rsid w:val="009B08FB"/>
    <w:rsid w:val="009C037F"/>
    <w:rsid w:val="009C1D98"/>
    <w:rsid w:val="009D5E6C"/>
    <w:rsid w:val="009E3CBE"/>
    <w:rsid w:val="009E6108"/>
    <w:rsid w:val="009F26A0"/>
    <w:rsid w:val="009F4194"/>
    <w:rsid w:val="009F4916"/>
    <w:rsid w:val="009F6926"/>
    <w:rsid w:val="009F752C"/>
    <w:rsid w:val="009F766E"/>
    <w:rsid w:val="00A049FE"/>
    <w:rsid w:val="00A14AA7"/>
    <w:rsid w:val="00A375E1"/>
    <w:rsid w:val="00A42DFA"/>
    <w:rsid w:val="00A53D7E"/>
    <w:rsid w:val="00A542C0"/>
    <w:rsid w:val="00A6517A"/>
    <w:rsid w:val="00A70B56"/>
    <w:rsid w:val="00A75349"/>
    <w:rsid w:val="00A82343"/>
    <w:rsid w:val="00A9330D"/>
    <w:rsid w:val="00A959CF"/>
    <w:rsid w:val="00AA33E6"/>
    <w:rsid w:val="00AA7355"/>
    <w:rsid w:val="00AB3DB0"/>
    <w:rsid w:val="00AC4A89"/>
    <w:rsid w:val="00AC6EBD"/>
    <w:rsid w:val="00AD0F6F"/>
    <w:rsid w:val="00AD1466"/>
    <w:rsid w:val="00AD3DC6"/>
    <w:rsid w:val="00AE3051"/>
    <w:rsid w:val="00B13431"/>
    <w:rsid w:val="00B14003"/>
    <w:rsid w:val="00B250A6"/>
    <w:rsid w:val="00B35800"/>
    <w:rsid w:val="00B45C6C"/>
    <w:rsid w:val="00B55AF7"/>
    <w:rsid w:val="00B6125E"/>
    <w:rsid w:val="00B709DC"/>
    <w:rsid w:val="00B75E91"/>
    <w:rsid w:val="00B85F4F"/>
    <w:rsid w:val="00B95903"/>
    <w:rsid w:val="00B9594C"/>
    <w:rsid w:val="00BA65F0"/>
    <w:rsid w:val="00BC4FCD"/>
    <w:rsid w:val="00C04E89"/>
    <w:rsid w:val="00C210A9"/>
    <w:rsid w:val="00C3550F"/>
    <w:rsid w:val="00C6505B"/>
    <w:rsid w:val="00C77251"/>
    <w:rsid w:val="00C80B1F"/>
    <w:rsid w:val="00CA03FE"/>
    <w:rsid w:val="00CB5CCB"/>
    <w:rsid w:val="00CD1252"/>
    <w:rsid w:val="00CD29CE"/>
    <w:rsid w:val="00CD531B"/>
    <w:rsid w:val="00CF3EC4"/>
    <w:rsid w:val="00D01526"/>
    <w:rsid w:val="00D03E35"/>
    <w:rsid w:val="00D04B63"/>
    <w:rsid w:val="00D06AB1"/>
    <w:rsid w:val="00D2105A"/>
    <w:rsid w:val="00D269CC"/>
    <w:rsid w:val="00D620BF"/>
    <w:rsid w:val="00D930C3"/>
    <w:rsid w:val="00D941DB"/>
    <w:rsid w:val="00DF4531"/>
    <w:rsid w:val="00E11A91"/>
    <w:rsid w:val="00E135AC"/>
    <w:rsid w:val="00E511E8"/>
    <w:rsid w:val="00E77A8F"/>
    <w:rsid w:val="00E921E7"/>
    <w:rsid w:val="00E937DB"/>
    <w:rsid w:val="00EC6963"/>
    <w:rsid w:val="00EC77FD"/>
    <w:rsid w:val="00EE18B7"/>
    <w:rsid w:val="00EE53AD"/>
    <w:rsid w:val="00F05320"/>
    <w:rsid w:val="00F063EA"/>
    <w:rsid w:val="00F26887"/>
    <w:rsid w:val="00F27757"/>
    <w:rsid w:val="00F3098D"/>
    <w:rsid w:val="00F549D3"/>
    <w:rsid w:val="00F6609C"/>
    <w:rsid w:val="00F8525A"/>
    <w:rsid w:val="00F91756"/>
    <w:rsid w:val="00F91F60"/>
    <w:rsid w:val="00F94E73"/>
    <w:rsid w:val="00FB26EF"/>
    <w:rsid w:val="00FB6B49"/>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character" w:styleId="CommentReference">
    <w:name w:val="annotation reference"/>
    <w:basedOn w:val="DefaultParagraphFont"/>
    <w:uiPriority w:val="99"/>
    <w:semiHidden/>
    <w:unhideWhenUsed/>
    <w:rsid w:val="000C7AF4"/>
    <w:rPr>
      <w:sz w:val="16"/>
      <w:szCs w:val="16"/>
    </w:rPr>
  </w:style>
  <w:style w:type="paragraph" w:styleId="CommentText">
    <w:name w:val="annotation text"/>
    <w:basedOn w:val="Normal"/>
    <w:link w:val="CommentTextChar"/>
    <w:uiPriority w:val="99"/>
    <w:unhideWhenUsed/>
    <w:rsid w:val="000C7AF4"/>
    <w:pPr>
      <w:spacing w:line="240" w:lineRule="auto"/>
    </w:pPr>
    <w:rPr>
      <w:sz w:val="20"/>
      <w:szCs w:val="20"/>
    </w:rPr>
  </w:style>
  <w:style w:type="character" w:customStyle="1" w:styleId="CommentTextChar">
    <w:name w:val="Comment Text Char"/>
    <w:basedOn w:val="DefaultParagraphFont"/>
    <w:link w:val="CommentText"/>
    <w:uiPriority w:val="99"/>
    <w:rsid w:val="000C7AF4"/>
    <w:rPr>
      <w:sz w:val="20"/>
      <w:szCs w:val="20"/>
    </w:rPr>
  </w:style>
  <w:style w:type="paragraph" w:styleId="CommentSubject">
    <w:name w:val="annotation subject"/>
    <w:basedOn w:val="CommentText"/>
    <w:next w:val="CommentText"/>
    <w:link w:val="CommentSubjectChar"/>
    <w:uiPriority w:val="99"/>
    <w:semiHidden/>
    <w:unhideWhenUsed/>
    <w:rsid w:val="000C7AF4"/>
    <w:rPr>
      <w:b/>
      <w:bCs/>
    </w:rPr>
  </w:style>
  <w:style w:type="character" w:customStyle="1" w:styleId="CommentSubjectChar">
    <w:name w:val="Comment Subject Char"/>
    <w:basedOn w:val="CommentTextChar"/>
    <w:link w:val="CommentSubject"/>
    <w:uiPriority w:val="99"/>
    <w:semiHidden/>
    <w:rsid w:val="000C7AF4"/>
    <w:rPr>
      <w:b/>
      <w:bCs/>
      <w:sz w:val="20"/>
      <w:szCs w:val="20"/>
    </w:rPr>
  </w:style>
  <w:style w:type="paragraph" w:styleId="Revision">
    <w:name w:val="Revision"/>
    <w:hidden/>
    <w:uiPriority w:val="99"/>
    <w:semiHidden/>
    <w:rsid w:val="000C7A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365</Words>
  <Characters>1874</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9</cp:revision>
  <dcterms:created xsi:type="dcterms:W3CDTF">2025-10-14T13:19:00Z</dcterms:created>
  <dcterms:modified xsi:type="dcterms:W3CDTF">2025-11-19T15:24:00Z</dcterms:modified>
</cp:coreProperties>
</file>