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40097B" w14:paraId="0843BE1C" w14:textId="77777777" w:rsidTr="008553B8">
        <w:tc>
          <w:tcPr>
            <w:tcW w:w="6339" w:type="dxa"/>
          </w:tcPr>
          <w:p w14:paraId="102E39E0" w14:textId="57A4309B" w:rsidR="00667882" w:rsidRDefault="00667882" w:rsidP="008553B8">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p>
          <w:p w14:paraId="4EA70BF1" w14:textId="7D2A9727" w:rsidR="00944CCA" w:rsidRPr="00633393" w:rsidRDefault="00A510CA" w:rsidP="008553B8">
            <w:pPr>
              <w:spacing w:line="480" w:lineRule="auto"/>
              <w:jc w:val="center"/>
              <w:rPr>
                <w:b/>
                <w:bCs/>
                <w:sz w:val="40"/>
                <w:szCs w:val="40"/>
              </w:rPr>
            </w:pPr>
            <w:r>
              <w:rPr>
                <w:b/>
                <w:bCs/>
                <w:sz w:val="40"/>
                <w:szCs w:val="40"/>
              </w:rPr>
              <w:t>Pony</w:t>
            </w:r>
          </w:p>
        </w:tc>
        <w:tc>
          <w:tcPr>
            <w:tcW w:w="3949" w:type="dxa"/>
          </w:tcPr>
          <w:p w14:paraId="5CBD0450" w14:textId="395F33D7" w:rsidR="00704579" w:rsidRPr="00704579" w:rsidRDefault="005D1224" w:rsidP="00704579">
            <w:pPr>
              <w:jc w:val="right"/>
              <w:rPr>
                <w:b/>
                <w:bCs/>
                <w:sz w:val="28"/>
                <w:szCs w:val="28"/>
                <w:u w:val="single"/>
              </w:rPr>
            </w:pPr>
            <w:r>
              <w:rPr>
                <w:noProof/>
              </w:rPr>
              <w:drawing>
                <wp:anchor distT="0" distB="0" distL="114300" distR="114300" simplePos="0" relativeHeight="251659264" behindDoc="1" locked="0" layoutInCell="1" allowOverlap="1" wp14:anchorId="6BC9245E" wp14:editId="7C7CD8D3">
                  <wp:simplePos x="0" y="0"/>
                  <wp:positionH relativeFrom="column">
                    <wp:posOffset>1052830</wp:posOffset>
                  </wp:positionH>
                  <wp:positionV relativeFrom="paragraph">
                    <wp:posOffset>1905</wp:posOffset>
                  </wp:positionV>
                  <wp:extent cx="1318444" cy="1676400"/>
                  <wp:effectExtent l="0" t="0" r="0" b="0"/>
                  <wp:wrapTight wrapText="bothSides">
                    <wp:wrapPolygon edited="0">
                      <wp:start x="0" y="0"/>
                      <wp:lineTo x="0" y="21355"/>
                      <wp:lineTo x="21225" y="21355"/>
                      <wp:lineTo x="21225" y="0"/>
                      <wp:lineTo x="0" y="0"/>
                    </wp:wrapPolygon>
                  </wp:wrapTight>
                  <wp:docPr id="1376072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3105" t="16301" b="12608"/>
                          <a:stretch>
                            <a:fillRect/>
                          </a:stretch>
                        </pic:blipFill>
                        <pic:spPr bwMode="auto">
                          <a:xfrm>
                            <a:off x="0" y="0"/>
                            <a:ext cx="1318444" cy="1676400"/>
                          </a:xfrm>
                          <a:prstGeom prst="rect">
                            <a:avLst/>
                          </a:prstGeom>
                          <a:noFill/>
                          <a:ln>
                            <a:noFill/>
                          </a:ln>
                          <a:extLst>
                            <a:ext uri="{53640926-AAD7-44D8-BBD7-CCE9431645EC}">
                              <a14:shadowObscured xmlns:a14="http://schemas.microsoft.com/office/drawing/2010/main"/>
                            </a:ext>
                          </a:extLst>
                        </pic:spPr>
                      </pic:pic>
                    </a:graphicData>
                  </a:graphic>
                </wp:anchor>
              </w:drawing>
            </w:r>
          </w:p>
          <w:p w14:paraId="5D008D71" w14:textId="2E48C94C" w:rsidR="008B5FF6" w:rsidRPr="008B5FF6" w:rsidRDefault="0040097B" w:rsidP="00CD1252">
            <w:pPr>
              <w:jc w:val="right"/>
              <w:rPr>
                <w:b/>
                <w:bCs/>
                <w:sz w:val="28"/>
                <w:szCs w:val="28"/>
                <w:u w:val="single"/>
              </w:rPr>
            </w:pPr>
            <w:r>
              <w:rPr>
                <w:b/>
                <w:bCs/>
                <w:sz w:val="28"/>
                <w:szCs w:val="28"/>
                <w:u w:val="single"/>
              </w:rPr>
              <w:t xml:space="preserve"> </w:t>
            </w:r>
          </w:p>
          <w:p w14:paraId="7981EBE6" w14:textId="6A69D376" w:rsidR="00667882" w:rsidRDefault="00667882" w:rsidP="00633393">
            <w:pPr>
              <w:rPr>
                <w:b/>
                <w:bCs/>
                <w:sz w:val="28"/>
                <w:szCs w:val="28"/>
                <w:u w:val="single"/>
              </w:rPr>
            </w:pPr>
          </w:p>
        </w:tc>
      </w:tr>
    </w:tbl>
    <w:p w14:paraId="273AC7B4" w14:textId="3620E5DA"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224A09">
        <w:trPr>
          <w:trHeight w:val="2784"/>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1E88ED08" w14:textId="62298ED9" w:rsidR="008528B1" w:rsidRDefault="00D14A81" w:rsidP="00C3550F">
            <w:r>
              <w:t>Ponies have grass grazing with hay</w:t>
            </w:r>
            <w:r w:rsidR="004E05AD">
              <w:t xml:space="preserve"> given ad lib</w:t>
            </w:r>
            <w:r>
              <w:t>. When sugars are high in the grass they may be moved to strip grazing (to ensure their consumption is lower) high sugars can cause laminitis (inflammation</w:t>
            </w:r>
            <w:r w:rsidR="004F73DD">
              <w:t xml:space="preserve"> of the laminae</w:t>
            </w:r>
            <w:r w:rsidR="00761CFC">
              <w:t xml:space="preserve"> in the foot</w:t>
            </w:r>
            <w:r>
              <w:t xml:space="preserve">). Ponies are also given pony nuts and supplements </w:t>
            </w:r>
            <w:r w:rsidR="00D201C3">
              <w:t>such as balancer which is a low in calories and sugars but contains vitamins, minerals, protein, oil and yeasts they may not be obtaining from their forage. Some ponies may be given additional specific supplements such as Vitamin A if a need is identified from their blood sample results.</w:t>
            </w:r>
            <w:r w:rsidR="00EB1966">
              <w:t xml:space="preserve"> </w:t>
            </w:r>
          </w:p>
        </w:tc>
      </w:tr>
      <w:tr w:rsidR="008528B1" w14:paraId="78C41A21" w14:textId="77777777" w:rsidTr="00E91D7F">
        <w:trPr>
          <w:trHeight w:val="3360"/>
        </w:trPr>
        <w:tc>
          <w:tcPr>
            <w:tcW w:w="1560" w:type="dxa"/>
            <w:shd w:val="clear" w:color="auto" w:fill="D9D9D9" w:themeFill="background1" w:themeFillShade="D9"/>
          </w:tcPr>
          <w:p w14:paraId="424DA824" w14:textId="20824653" w:rsidR="008528B1" w:rsidRDefault="00CA03FE" w:rsidP="6FD6C510">
            <w:pPr>
              <w:rPr>
                <w:rFonts w:ascii="Aptos" w:eastAsia="Aptos" w:hAnsi="Aptos" w:cs="Aptos"/>
              </w:rPr>
            </w:pPr>
            <w:r>
              <w:rPr>
                <w:rFonts w:ascii="Aptos" w:eastAsia="Aptos" w:hAnsi="Aptos" w:cs="Aptos"/>
                <w:b/>
                <w:bCs/>
              </w:rPr>
              <w:t>Housing</w:t>
            </w:r>
          </w:p>
        </w:tc>
        <w:tc>
          <w:tcPr>
            <w:tcW w:w="8788" w:type="dxa"/>
          </w:tcPr>
          <w:p w14:paraId="566FECC8" w14:textId="1E227B93" w:rsidR="00AD0F6F" w:rsidRDefault="00D14A81" w:rsidP="00AD0F6F">
            <w:r>
              <w:t xml:space="preserve">Mostly in paddocks, but may be housed in a barn for quarantine, procedures or if injured. As these are a native British </w:t>
            </w:r>
            <w:r w:rsidR="005D1224">
              <w:t>breed,</w:t>
            </w:r>
            <w:r>
              <w:t xml:space="preserve"> they are well acclimatised to living out rather than stabling.</w:t>
            </w:r>
            <w:r w:rsidR="004E05AD">
              <w:t xml:space="preserve"> They are kept as a herd as this is important for socialising.</w:t>
            </w:r>
          </w:p>
          <w:p w14:paraId="32C132D5" w14:textId="6B31AA66" w:rsidR="005D1224" w:rsidRPr="005D1224" w:rsidRDefault="005D1224" w:rsidP="005D1224">
            <w:r w:rsidRPr="005D1224">
              <w:rPr>
                <w:noProof/>
              </w:rPr>
              <w:drawing>
                <wp:inline distT="0" distB="0" distL="0" distR="0" wp14:anchorId="7A4135FD" wp14:editId="163EF9F4">
                  <wp:extent cx="5200650" cy="2381250"/>
                  <wp:effectExtent l="0" t="0" r="0" b="0"/>
                  <wp:docPr id="15437088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
                            <a:extLst>
                              <a:ext uri="{28A0092B-C50C-407E-A947-70E740481C1C}">
                                <a14:useLocalDpi xmlns:a14="http://schemas.microsoft.com/office/drawing/2010/main" val="0"/>
                              </a:ext>
                            </a:extLst>
                          </a:blip>
                          <a:srcRect t="30212" b="44009"/>
                          <a:stretch>
                            <a:fillRect/>
                          </a:stretch>
                        </pic:blipFill>
                        <pic:spPr bwMode="auto">
                          <a:xfrm>
                            <a:off x="0" y="0"/>
                            <a:ext cx="5200650" cy="2381250"/>
                          </a:xfrm>
                          <a:prstGeom prst="rect">
                            <a:avLst/>
                          </a:prstGeom>
                          <a:noFill/>
                          <a:ln>
                            <a:noFill/>
                          </a:ln>
                          <a:extLst>
                            <a:ext uri="{53640926-AAD7-44D8-BBD7-CCE9431645EC}">
                              <a14:shadowObscured xmlns:a14="http://schemas.microsoft.com/office/drawing/2010/main"/>
                            </a:ext>
                          </a:extLst>
                        </pic:spPr>
                      </pic:pic>
                    </a:graphicData>
                  </a:graphic>
                </wp:inline>
              </w:drawing>
            </w:r>
          </w:p>
          <w:p w14:paraId="46963E8D" w14:textId="6B780986" w:rsidR="00704579" w:rsidRPr="00704579" w:rsidRDefault="00704579" w:rsidP="00704579"/>
          <w:p w14:paraId="4C8F99D6" w14:textId="5C39F075" w:rsidR="007F39E2" w:rsidRPr="007F39E2" w:rsidRDefault="007F39E2" w:rsidP="007F39E2"/>
          <w:p w14:paraId="1AD9B7AB" w14:textId="5BEF6717" w:rsidR="008528B1" w:rsidRDefault="008528B1" w:rsidP="008528B1"/>
        </w:tc>
      </w:tr>
      <w:tr w:rsidR="005531D4" w14:paraId="3A92019F" w14:textId="77777777" w:rsidTr="005D1224">
        <w:trPr>
          <w:trHeight w:val="2119"/>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03EBD032" w14:textId="42CC1AFA" w:rsidR="00E77A8F" w:rsidRPr="00E77A8F" w:rsidRDefault="00D14A81" w:rsidP="00E77A8F">
            <w:pPr>
              <w:rPr>
                <w:noProof/>
              </w:rPr>
            </w:pPr>
            <w:r>
              <w:rPr>
                <w:noProof/>
              </w:rPr>
              <w:t>The ponies arrive straight off the Welsh mountains at 6 months old and are kept a</w:t>
            </w:r>
            <w:r w:rsidR="004F73DD">
              <w:rPr>
                <w:noProof/>
              </w:rPr>
              <w:t>t</w:t>
            </w:r>
            <w:r>
              <w:rPr>
                <w:noProof/>
              </w:rPr>
              <w:t xml:space="preserve"> </w:t>
            </w:r>
            <w:r w:rsidR="004F73DD">
              <w:rPr>
                <w:noProof/>
              </w:rPr>
              <w:t xml:space="preserve">UBS </w:t>
            </w:r>
            <w:r>
              <w:rPr>
                <w:noProof/>
              </w:rPr>
              <w:t>f</w:t>
            </w:r>
            <w:r w:rsidR="004F73DD">
              <w:rPr>
                <w:noProof/>
              </w:rPr>
              <w:t>or</w:t>
            </w:r>
            <w:r>
              <w:rPr>
                <w:noProof/>
              </w:rPr>
              <w:t xml:space="preserve"> about 18 months.</w:t>
            </w:r>
            <w:r w:rsidR="004E05AD">
              <w:rPr>
                <w:noProof/>
              </w:rPr>
              <w:t xml:space="preserve"> This breed can live for over 30 years.</w:t>
            </w:r>
          </w:p>
          <w:p w14:paraId="1ED1B6A3" w14:textId="0FB9AB20" w:rsidR="00E77A8F" w:rsidRPr="00E77A8F" w:rsidRDefault="00E77A8F" w:rsidP="00E77A8F">
            <w:pPr>
              <w:rPr>
                <w:rFonts w:eastAsia="Times New Roman"/>
                <w:lang w:eastAsia="en-GB"/>
              </w:rPr>
            </w:pPr>
            <w:r w:rsidRPr="00E77A8F">
              <w:rPr>
                <w:rFonts w:ascii="Times New Roman" w:eastAsia="Times New Roman" w:hAnsi="Times New Roman" w:cs="Times New Roman"/>
                <w:lang w:eastAsia="en-GB"/>
              </w:rPr>
              <w:t xml:space="preserve">  </w:t>
            </w:r>
          </w:p>
          <w:p w14:paraId="62737797" w14:textId="7F555301" w:rsidR="00E77A8F" w:rsidRPr="00E77A8F" w:rsidRDefault="00E77A8F" w:rsidP="00E77A8F">
            <w:pPr>
              <w:rPr>
                <w:noProof/>
              </w:rPr>
            </w:pPr>
          </w:p>
          <w:p w14:paraId="1666F527" w14:textId="77777777" w:rsidR="00DF4531" w:rsidRDefault="00DF4531" w:rsidP="00704579">
            <w:pPr>
              <w:rPr>
                <w:noProof/>
              </w:rPr>
            </w:pPr>
          </w:p>
          <w:p w14:paraId="505A7D9E" w14:textId="0F706829" w:rsidR="002A16B7" w:rsidRDefault="002A16B7" w:rsidP="00704579">
            <w:pPr>
              <w:rPr>
                <w:noProof/>
              </w:rPr>
            </w:pPr>
          </w:p>
        </w:tc>
      </w:tr>
      <w:tr w:rsidR="005531D4" w14:paraId="6E5CBB2F" w14:textId="77777777" w:rsidTr="00E77A8F">
        <w:trPr>
          <w:trHeight w:val="3536"/>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12A9A32F" w14:textId="43219F46" w:rsidR="00A6517A" w:rsidRPr="00A6517A" w:rsidRDefault="005D1224" w:rsidP="00A6517A">
            <w:pPr>
              <w:spacing w:line="278" w:lineRule="auto"/>
            </w:pPr>
            <w:r>
              <w:rPr>
                <w:noProof/>
              </w:rPr>
              <w:drawing>
                <wp:anchor distT="0" distB="0" distL="114300" distR="114300" simplePos="0" relativeHeight="251658240" behindDoc="1" locked="0" layoutInCell="1" allowOverlap="1" wp14:anchorId="6740A595" wp14:editId="570592E6">
                  <wp:simplePos x="0" y="0"/>
                  <wp:positionH relativeFrom="column">
                    <wp:posOffset>1753235</wp:posOffset>
                  </wp:positionH>
                  <wp:positionV relativeFrom="paragraph">
                    <wp:posOffset>100965</wp:posOffset>
                  </wp:positionV>
                  <wp:extent cx="3626485" cy="2550795"/>
                  <wp:effectExtent l="0" t="0" r="0" b="1905"/>
                  <wp:wrapTight wrapText="bothSides">
                    <wp:wrapPolygon edited="0">
                      <wp:start x="0" y="0"/>
                      <wp:lineTo x="0" y="21455"/>
                      <wp:lineTo x="21445" y="21455"/>
                      <wp:lineTo x="21445" y="0"/>
                      <wp:lineTo x="0" y="0"/>
                    </wp:wrapPolygon>
                  </wp:wrapTight>
                  <wp:docPr id="2017262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2707" b="24527"/>
                          <a:stretch>
                            <a:fillRect/>
                          </a:stretch>
                        </pic:blipFill>
                        <pic:spPr bwMode="auto">
                          <a:xfrm>
                            <a:off x="0" y="0"/>
                            <a:ext cx="3626485" cy="2550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41C7">
              <w:t xml:space="preserve">Ponies have an extensive enrichment rota. This can be in the form of treats to squeaky toys. They have balls, feeder puzzles, </w:t>
            </w:r>
            <w:r w:rsidR="00D201C3">
              <w:t>salt licks, apples and carrots as treats.</w:t>
            </w:r>
          </w:p>
          <w:p w14:paraId="2F3D7E2E" w14:textId="0AA43F42" w:rsidR="005531D4" w:rsidRDefault="005531D4" w:rsidP="005531D4">
            <w:pPr>
              <w:spacing w:line="278" w:lineRule="auto"/>
            </w:pPr>
          </w:p>
          <w:p w14:paraId="5DBBF34F" w14:textId="77777777" w:rsidR="005531D4" w:rsidRDefault="005531D4" w:rsidP="005531D4">
            <w:pPr>
              <w:spacing w:line="278" w:lineRule="auto"/>
            </w:pPr>
          </w:p>
          <w:p w14:paraId="46ECE6E3" w14:textId="77777777" w:rsidR="005531D4" w:rsidRDefault="005531D4" w:rsidP="005531D4">
            <w:pPr>
              <w:spacing w:line="278" w:lineRule="auto"/>
            </w:pPr>
          </w:p>
          <w:p w14:paraId="22712086" w14:textId="77777777" w:rsidR="005531D4" w:rsidRDefault="005531D4" w:rsidP="005531D4">
            <w:pPr>
              <w:spacing w:line="278" w:lineRule="auto"/>
            </w:pPr>
          </w:p>
          <w:p w14:paraId="2850C2A8" w14:textId="62C4ACDF" w:rsidR="004E05AD" w:rsidRDefault="004E05AD" w:rsidP="005531D4">
            <w:pPr>
              <w:spacing w:line="278" w:lineRule="auto"/>
            </w:pPr>
          </w:p>
        </w:tc>
      </w:tr>
      <w:tr w:rsidR="005531D4" w14:paraId="44E6C540" w14:textId="77777777" w:rsidTr="00A441C7">
        <w:trPr>
          <w:trHeight w:val="1403"/>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45E3C492" w14:textId="69574E1F" w:rsidR="001F1247" w:rsidRDefault="00D14A81" w:rsidP="00704579">
            <w:pPr>
              <w:spacing w:after="160" w:line="278" w:lineRule="auto"/>
            </w:pPr>
            <w:r>
              <w:t>Microchips, and given names</w:t>
            </w:r>
            <w:r w:rsidR="00A441C7">
              <w:t xml:space="preserve"> as there a</w:t>
            </w:r>
            <w:r w:rsidR="004F73DD">
              <w:t>re</w:t>
            </w:r>
            <w:r w:rsidR="00A441C7">
              <w:t xml:space="preserve"> only a small number of ponies kept</w:t>
            </w:r>
            <w:r w:rsidR="004F73DD">
              <w:t xml:space="preserve"> at one time</w:t>
            </w:r>
            <w:r w:rsidR="00A441C7">
              <w:t>, so they can be identifiable by their coats and markings.</w:t>
            </w:r>
            <w:r w:rsidR="004E05AD">
              <w:t xml:space="preserve"> All ponies also have passports, which is a legal requirement.</w:t>
            </w: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28CED2E4" w:rsidR="005531D4" w:rsidRDefault="00A441C7" w:rsidP="00AC4A89">
            <w:pPr>
              <w:spacing w:after="160" w:line="278" w:lineRule="auto"/>
            </w:pPr>
            <w:r>
              <w:t>Vaccine development (equine herpes vaccine)</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45EA6090" w14:textId="77777777" w:rsidR="005531D4" w:rsidRDefault="005D1224" w:rsidP="00CF3EC4">
            <w:pPr>
              <w:spacing w:after="160" w:line="278" w:lineRule="auto"/>
              <w:rPr>
                <w:color w:val="000000" w:themeColor="text1"/>
              </w:rPr>
            </w:pPr>
            <w:r>
              <w:rPr>
                <w:noProof/>
              </w:rPr>
              <w:drawing>
                <wp:anchor distT="0" distB="0" distL="114300" distR="114300" simplePos="0" relativeHeight="251660288" behindDoc="1" locked="0" layoutInCell="1" allowOverlap="1" wp14:anchorId="0BA2F1F2" wp14:editId="47ED2FC6">
                  <wp:simplePos x="0" y="0"/>
                  <wp:positionH relativeFrom="column">
                    <wp:posOffset>2043430</wp:posOffset>
                  </wp:positionH>
                  <wp:positionV relativeFrom="paragraph">
                    <wp:posOffset>88265</wp:posOffset>
                  </wp:positionV>
                  <wp:extent cx="3399790" cy="2266950"/>
                  <wp:effectExtent l="0" t="0" r="0" b="0"/>
                  <wp:wrapTight wrapText="bothSides">
                    <wp:wrapPolygon edited="0">
                      <wp:start x="0" y="0"/>
                      <wp:lineTo x="0" y="21418"/>
                      <wp:lineTo x="21422" y="21418"/>
                      <wp:lineTo x="21422" y="0"/>
                      <wp:lineTo x="0" y="0"/>
                    </wp:wrapPolygon>
                  </wp:wrapTight>
                  <wp:docPr id="2649729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9790" cy="2266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41C7" w:rsidRPr="00A441C7">
              <w:rPr>
                <w:color w:val="000000" w:themeColor="text1"/>
              </w:rPr>
              <w:t>Very</w:t>
            </w:r>
            <w:r w:rsidR="00A441C7">
              <w:rPr>
                <w:color w:val="000000" w:themeColor="text1"/>
              </w:rPr>
              <w:t xml:space="preserve"> good. 100% of control animals can be rehomed. It is currently illegal to rehome vaccinated ponies as it’s a live vaccine, however this </w:t>
            </w:r>
            <w:r>
              <w:rPr>
                <w:color w:val="000000" w:themeColor="text1"/>
              </w:rPr>
              <w:t xml:space="preserve">is being reviewed. </w:t>
            </w:r>
          </w:p>
          <w:p w14:paraId="32AAD6D7" w14:textId="77777777" w:rsidR="005D1224" w:rsidRDefault="005D1224" w:rsidP="00CF3EC4">
            <w:pPr>
              <w:spacing w:after="160" w:line="278" w:lineRule="auto"/>
              <w:rPr>
                <w:color w:val="000000" w:themeColor="text1"/>
              </w:rPr>
            </w:pPr>
          </w:p>
          <w:p w14:paraId="3A14582C" w14:textId="77777777" w:rsidR="005D1224" w:rsidRDefault="005D1224" w:rsidP="00CF3EC4">
            <w:pPr>
              <w:spacing w:after="160" w:line="278" w:lineRule="auto"/>
              <w:rPr>
                <w:color w:val="000000" w:themeColor="text1"/>
              </w:rPr>
            </w:pPr>
          </w:p>
          <w:p w14:paraId="6D8FC306" w14:textId="77777777" w:rsidR="005D1224" w:rsidRDefault="005D1224" w:rsidP="00CF3EC4">
            <w:pPr>
              <w:spacing w:after="160" w:line="278" w:lineRule="auto"/>
              <w:rPr>
                <w:color w:val="FFFFFF" w:themeColor="background1"/>
              </w:rPr>
            </w:pPr>
          </w:p>
          <w:p w14:paraId="2BE88A39" w14:textId="65C821FB" w:rsidR="004E05AD" w:rsidRPr="00B9594C" w:rsidRDefault="004E05AD" w:rsidP="00CF3EC4">
            <w:pPr>
              <w:spacing w:after="160" w:line="278" w:lineRule="auto"/>
              <w:rPr>
                <w:color w:val="FFFFFF" w:themeColor="background1"/>
              </w:rPr>
            </w:pPr>
          </w:p>
        </w:tc>
      </w:tr>
      <w:tr w:rsidR="005531D4" w14:paraId="7CB0DB95" w14:textId="77777777" w:rsidTr="004E05AD">
        <w:trPr>
          <w:trHeight w:val="1616"/>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7476B372" w:rsidR="005531D4" w:rsidRDefault="00AD37F9" w:rsidP="005531D4">
            <w:pPr>
              <w:spacing w:after="160" w:line="278" w:lineRule="auto"/>
              <w:rPr>
                <w:rFonts w:ascii="Aptos" w:eastAsia="Aptos" w:hAnsi="Aptos" w:cs="Aptos"/>
              </w:rPr>
            </w:pPr>
            <w:r>
              <w:rPr>
                <w:rFonts w:ascii="Aptos" w:eastAsia="Aptos" w:hAnsi="Aptos" w:cs="Aptos"/>
              </w:rPr>
              <w:t>Welsh mountain ponies have lived on the Welsh mountains for 1000</w:t>
            </w:r>
            <w:r w:rsidR="004F73DD">
              <w:rPr>
                <w:rFonts w:ascii="Aptos" w:eastAsia="Aptos" w:hAnsi="Aptos" w:cs="Aptos"/>
              </w:rPr>
              <w:t>’</w:t>
            </w:r>
            <w:r>
              <w:rPr>
                <w:rFonts w:ascii="Aptos" w:eastAsia="Aptos" w:hAnsi="Aptos" w:cs="Aptos"/>
              </w:rPr>
              <w:t xml:space="preserve">s of years. </w:t>
            </w:r>
            <w:r w:rsidR="00666714">
              <w:rPr>
                <w:rFonts w:ascii="Aptos" w:eastAsia="Aptos" w:hAnsi="Aptos" w:cs="Aptos"/>
              </w:rPr>
              <w:t>They evolved from prehistoric Celtic ponies. Arabian horses were introduced to Britain in the 11</w:t>
            </w:r>
            <w:r w:rsidR="00666714" w:rsidRPr="00666714">
              <w:rPr>
                <w:rFonts w:ascii="Aptos" w:eastAsia="Aptos" w:hAnsi="Aptos" w:cs="Aptos"/>
                <w:vertAlign w:val="superscript"/>
              </w:rPr>
              <w:t>th</w:t>
            </w:r>
            <w:r w:rsidR="00666714">
              <w:rPr>
                <w:rFonts w:ascii="Aptos" w:eastAsia="Aptos" w:hAnsi="Aptos" w:cs="Aptos"/>
              </w:rPr>
              <w:t xml:space="preserve"> century and interbred, giving the ponies their characteristic ‘bowl’ shaped head.</w:t>
            </w:r>
          </w:p>
        </w:tc>
      </w:tr>
    </w:tbl>
    <w:p w14:paraId="6B68A377" w14:textId="617C3A75"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3C9C3EF5" w14:textId="182E6359" w:rsidR="00667882" w:rsidRDefault="00667882" w:rsidP="00667882">
      <w:pPr>
        <w:ind w:left="-540" w:right="-694" w:firstLine="180"/>
        <w:rPr>
          <w:b/>
          <w:bCs/>
          <w:sz w:val="28"/>
          <w:szCs w:val="28"/>
          <w:u w:val="single"/>
        </w:rPr>
      </w:pPr>
      <w:r w:rsidRPr="00667882">
        <w:rPr>
          <w:b/>
          <w:bCs/>
          <w:sz w:val="28"/>
          <w:szCs w:val="28"/>
          <w:u w:val="single"/>
        </w:rPr>
        <w:t xml:space="preserve"> </w:t>
      </w:r>
    </w:p>
    <w:p w14:paraId="6AFCD37F" w14:textId="51281BDD" w:rsidR="6FD6C510" w:rsidRDefault="6FD6C510"/>
    <w:sectPr w:rsidR="6FD6C510"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BCF05" w14:textId="77777777" w:rsidR="0008603B" w:rsidRDefault="0008603B" w:rsidP="003F101E">
      <w:pPr>
        <w:spacing w:after="0" w:line="240" w:lineRule="auto"/>
      </w:pPr>
      <w:r>
        <w:separator/>
      </w:r>
    </w:p>
  </w:endnote>
  <w:endnote w:type="continuationSeparator" w:id="0">
    <w:p w14:paraId="1FC6A065" w14:textId="77777777" w:rsidR="0008603B" w:rsidRDefault="0008603B"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6EB8F" w14:textId="77777777" w:rsidR="0008603B" w:rsidRDefault="0008603B" w:rsidP="003F101E">
      <w:pPr>
        <w:spacing w:after="0" w:line="240" w:lineRule="auto"/>
      </w:pPr>
      <w:r>
        <w:separator/>
      </w:r>
    </w:p>
  </w:footnote>
  <w:footnote w:type="continuationSeparator" w:id="0">
    <w:p w14:paraId="3F64B5C1" w14:textId="77777777" w:rsidR="0008603B" w:rsidRDefault="0008603B"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24A70"/>
    <w:rsid w:val="00033591"/>
    <w:rsid w:val="000404E8"/>
    <w:rsid w:val="00041F74"/>
    <w:rsid w:val="000571D0"/>
    <w:rsid w:val="00074879"/>
    <w:rsid w:val="000823F9"/>
    <w:rsid w:val="00082EEE"/>
    <w:rsid w:val="0008603B"/>
    <w:rsid w:val="00094F04"/>
    <w:rsid w:val="000A53DA"/>
    <w:rsid w:val="000A6A83"/>
    <w:rsid w:val="000F574D"/>
    <w:rsid w:val="001338FD"/>
    <w:rsid w:val="0014736A"/>
    <w:rsid w:val="00161DF7"/>
    <w:rsid w:val="00172D87"/>
    <w:rsid w:val="001C24FA"/>
    <w:rsid w:val="001D7503"/>
    <w:rsid w:val="001F1247"/>
    <w:rsid w:val="0020524D"/>
    <w:rsid w:val="00224A09"/>
    <w:rsid w:val="00267282"/>
    <w:rsid w:val="00280599"/>
    <w:rsid w:val="00280FCE"/>
    <w:rsid w:val="002826D8"/>
    <w:rsid w:val="0029322A"/>
    <w:rsid w:val="002A16B7"/>
    <w:rsid w:val="002A326D"/>
    <w:rsid w:val="002B6F14"/>
    <w:rsid w:val="002C0797"/>
    <w:rsid w:val="002D29F5"/>
    <w:rsid w:val="002F2667"/>
    <w:rsid w:val="00310270"/>
    <w:rsid w:val="003158BC"/>
    <w:rsid w:val="00345051"/>
    <w:rsid w:val="003535FE"/>
    <w:rsid w:val="00376061"/>
    <w:rsid w:val="003A2224"/>
    <w:rsid w:val="003B19C9"/>
    <w:rsid w:val="003B7173"/>
    <w:rsid w:val="003C061F"/>
    <w:rsid w:val="003C0E2C"/>
    <w:rsid w:val="003C5F10"/>
    <w:rsid w:val="003E1F95"/>
    <w:rsid w:val="003E2CA5"/>
    <w:rsid w:val="003E5C4D"/>
    <w:rsid w:val="003F101E"/>
    <w:rsid w:val="0040097B"/>
    <w:rsid w:val="004172AF"/>
    <w:rsid w:val="00421088"/>
    <w:rsid w:val="0043694F"/>
    <w:rsid w:val="00450962"/>
    <w:rsid w:val="00463E98"/>
    <w:rsid w:val="004A4645"/>
    <w:rsid w:val="004A79FC"/>
    <w:rsid w:val="004D2B06"/>
    <w:rsid w:val="004E05AD"/>
    <w:rsid w:val="004E3D7A"/>
    <w:rsid w:val="004E534B"/>
    <w:rsid w:val="004F73DD"/>
    <w:rsid w:val="004F79D0"/>
    <w:rsid w:val="00502133"/>
    <w:rsid w:val="0050452E"/>
    <w:rsid w:val="005331C3"/>
    <w:rsid w:val="005531D4"/>
    <w:rsid w:val="005674D7"/>
    <w:rsid w:val="005844D2"/>
    <w:rsid w:val="005A1D57"/>
    <w:rsid w:val="005D1224"/>
    <w:rsid w:val="005D270B"/>
    <w:rsid w:val="005D5EF8"/>
    <w:rsid w:val="005D6E50"/>
    <w:rsid w:val="005E7F01"/>
    <w:rsid w:val="00606D5B"/>
    <w:rsid w:val="00633393"/>
    <w:rsid w:val="0064036F"/>
    <w:rsid w:val="006406B8"/>
    <w:rsid w:val="00653B0C"/>
    <w:rsid w:val="00666714"/>
    <w:rsid w:val="00666823"/>
    <w:rsid w:val="00667882"/>
    <w:rsid w:val="006953CB"/>
    <w:rsid w:val="00695532"/>
    <w:rsid w:val="006A0359"/>
    <w:rsid w:val="006A3D04"/>
    <w:rsid w:val="006A3F7E"/>
    <w:rsid w:val="006D1DA1"/>
    <w:rsid w:val="006D2341"/>
    <w:rsid w:val="006D78C7"/>
    <w:rsid w:val="006D7F60"/>
    <w:rsid w:val="006E12D2"/>
    <w:rsid w:val="00704579"/>
    <w:rsid w:val="00712D27"/>
    <w:rsid w:val="00715AEE"/>
    <w:rsid w:val="00735D79"/>
    <w:rsid w:val="0074674F"/>
    <w:rsid w:val="0075307A"/>
    <w:rsid w:val="00760D5B"/>
    <w:rsid w:val="00761CFC"/>
    <w:rsid w:val="00764884"/>
    <w:rsid w:val="0078384B"/>
    <w:rsid w:val="00796E1B"/>
    <w:rsid w:val="007A0E64"/>
    <w:rsid w:val="007B1BDE"/>
    <w:rsid w:val="007B43A5"/>
    <w:rsid w:val="007B7176"/>
    <w:rsid w:val="007D04A0"/>
    <w:rsid w:val="007D2986"/>
    <w:rsid w:val="007D76EB"/>
    <w:rsid w:val="007F3647"/>
    <w:rsid w:val="007F39E2"/>
    <w:rsid w:val="008139B0"/>
    <w:rsid w:val="00814DC5"/>
    <w:rsid w:val="0082536B"/>
    <w:rsid w:val="00841F8E"/>
    <w:rsid w:val="008528B1"/>
    <w:rsid w:val="008553B8"/>
    <w:rsid w:val="00855433"/>
    <w:rsid w:val="00863BDF"/>
    <w:rsid w:val="00867341"/>
    <w:rsid w:val="00890ED7"/>
    <w:rsid w:val="008B5FF6"/>
    <w:rsid w:val="008F1524"/>
    <w:rsid w:val="008F7212"/>
    <w:rsid w:val="00940750"/>
    <w:rsid w:val="00942A5E"/>
    <w:rsid w:val="00944CCA"/>
    <w:rsid w:val="00980299"/>
    <w:rsid w:val="009B03F8"/>
    <w:rsid w:val="009B08FB"/>
    <w:rsid w:val="009C037F"/>
    <w:rsid w:val="009C1D98"/>
    <w:rsid w:val="009D5E6C"/>
    <w:rsid w:val="009E3CBE"/>
    <w:rsid w:val="009E6108"/>
    <w:rsid w:val="009F26A0"/>
    <w:rsid w:val="009F4194"/>
    <w:rsid w:val="009F4916"/>
    <w:rsid w:val="009F6926"/>
    <w:rsid w:val="009F766E"/>
    <w:rsid w:val="00A049FE"/>
    <w:rsid w:val="00A14AA7"/>
    <w:rsid w:val="00A375E1"/>
    <w:rsid w:val="00A42DFA"/>
    <w:rsid w:val="00A441C7"/>
    <w:rsid w:val="00A510CA"/>
    <w:rsid w:val="00A53D7E"/>
    <w:rsid w:val="00A542C0"/>
    <w:rsid w:val="00A6517A"/>
    <w:rsid w:val="00A70B56"/>
    <w:rsid w:val="00A75349"/>
    <w:rsid w:val="00A82343"/>
    <w:rsid w:val="00A9330D"/>
    <w:rsid w:val="00A959CF"/>
    <w:rsid w:val="00AA33E6"/>
    <w:rsid w:val="00AA7355"/>
    <w:rsid w:val="00AB3DB0"/>
    <w:rsid w:val="00AC4A89"/>
    <w:rsid w:val="00AC6EBD"/>
    <w:rsid w:val="00AD0F6F"/>
    <w:rsid w:val="00AD1466"/>
    <w:rsid w:val="00AD37F9"/>
    <w:rsid w:val="00AD3DC6"/>
    <w:rsid w:val="00AE3051"/>
    <w:rsid w:val="00B13431"/>
    <w:rsid w:val="00B14003"/>
    <w:rsid w:val="00B250A6"/>
    <w:rsid w:val="00B35800"/>
    <w:rsid w:val="00B45C6C"/>
    <w:rsid w:val="00B55AF7"/>
    <w:rsid w:val="00B6125E"/>
    <w:rsid w:val="00B709DC"/>
    <w:rsid w:val="00B75E91"/>
    <w:rsid w:val="00B85F4F"/>
    <w:rsid w:val="00B95903"/>
    <w:rsid w:val="00B9594C"/>
    <w:rsid w:val="00BA65F0"/>
    <w:rsid w:val="00BC4FCD"/>
    <w:rsid w:val="00C04E89"/>
    <w:rsid w:val="00C210A9"/>
    <w:rsid w:val="00C3550F"/>
    <w:rsid w:val="00C6505B"/>
    <w:rsid w:val="00C77251"/>
    <w:rsid w:val="00C80B1F"/>
    <w:rsid w:val="00CA03FE"/>
    <w:rsid w:val="00CB5CCB"/>
    <w:rsid w:val="00CD1252"/>
    <w:rsid w:val="00CD29CE"/>
    <w:rsid w:val="00CD531B"/>
    <w:rsid w:val="00CF3EC4"/>
    <w:rsid w:val="00D01526"/>
    <w:rsid w:val="00D04B63"/>
    <w:rsid w:val="00D06AB1"/>
    <w:rsid w:val="00D14A81"/>
    <w:rsid w:val="00D201C3"/>
    <w:rsid w:val="00D2105A"/>
    <w:rsid w:val="00D269CC"/>
    <w:rsid w:val="00D930C3"/>
    <w:rsid w:val="00D941DB"/>
    <w:rsid w:val="00DF4531"/>
    <w:rsid w:val="00E11A91"/>
    <w:rsid w:val="00E135AC"/>
    <w:rsid w:val="00E511E8"/>
    <w:rsid w:val="00E77A8F"/>
    <w:rsid w:val="00E921E7"/>
    <w:rsid w:val="00E937DB"/>
    <w:rsid w:val="00EB1966"/>
    <w:rsid w:val="00EC6963"/>
    <w:rsid w:val="00EC77FD"/>
    <w:rsid w:val="00EE18B7"/>
    <w:rsid w:val="00EE53AD"/>
    <w:rsid w:val="00F05320"/>
    <w:rsid w:val="00F063EA"/>
    <w:rsid w:val="00F147FB"/>
    <w:rsid w:val="00F26887"/>
    <w:rsid w:val="00F27757"/>
    <w:rsid w:val="00F3098D"/>
    <w:rsid w:val="00F549D3"/>
    <w:rsid w:val="00F6609C"/>
    <w:rsid w:val="00F8525A"/>
    <w:rsid w:val="00F91756"/>
    <w:rsid w:val="00F91F60"/>
    <w:rsid w:val="00F94E73"/>
    <w:rsid w:val="00F964DD"/>
    <w:rsid w:val="00FB26EF"/>
    <w:rsid w:val="00FF3E31"/>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038FB105-4EC5-4073-A044-E32AF226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character" w:styleId="CommentReference">
    <w:name w:val="annotation reference"/>
    <w:basedOn w:val="DefaultParagraphFont"/>
    <w:uiPriority w:val="99"/>
    <w:semiHidden/>
    <w:unhideWhenUsed/>
    <w:rsid w:val="004F73DD"/>
    <w:rPr>
      <w:sz w:val="16"/>
      <w:szCs w:val="16"/>
    </w:rPr>
  </w:style>
  <w:style w:type="paragraph" w:styleId="CommentText">
    <w:name w:val="annotation text"/>
    <w:basedOn w:val="Normal"/>
    <w:link w:val="CommentTextChar"/>
    <w:uiPriority w:val="99"/>
    <w:unhideWhenUsed/>
    <w:rsid w:val="004F73DD"/>
    <w:pPr>
      <w:spacing w:line="240" w:lineRule="auto"/>
    </w:pPr>
    <w:rPr>
      <w:sz w:val="20"/>
      <w:szCs w:val="20"/>
    </w:rPr>
  </w:style>
  <w:style w:type="character" w:customStyle="1" w:styleId="CommentTextChar">
    <w:name w:val="Comment Text Char"/>
    <w:basedOn w:val="DefaultParagraphFont"/>
    <w:link w:val="CommentText"/>
    <w:uiPriority w:val="99"/>
    <w:rsid w:val="004F73DD"/>
    <w:rPr>
      <w:sz w:val="20"/>
      <w:szCs w:val="20"/>
    </w:rPr>
  </w:style>
  <w:style w:type="paragraph" w:styleId="CommentSubject">
    <w:name w:val="annotation subject"/>
    <w:basedOn w:val="CommentText"/>
    <w:next w:val="CommentText"/>
    <w:link w:val="CommentSubjectChar"/>
    <w:uiPriority w:val="99"/>
    <w:semiHidden/>
    <w:unhideWhenUsed/>
    <w:rsid w:val="004F73DD"/>
    <w:rPr>
      <w:b/>
      <w:bCs/>
    </w:rPr>
  </w:style>
  <w:style w:type="character" w:customStyle="1" w:styleId="CommentSubjectChar">
    <w:name w:val="Comment Subject Char"/>
    <w:basedOn w:val="CommentTextChar"/>
    <w:link w:val="CommentSubject"/>
    <w:uiPriority w:val="99"/>
    <w:semiHidden/>
    <w:rsid w:val="004F73DD"/>
    <w:rPr>
      <w:b/>
      <w:bCs/>
      <w:sz w:val="20"/>
      <w:szCs w:val="20"/>
    </w:rPr>
  </w:style>
  <w:style w:type="paragraph" w:styleId="Revision">
    <w:name w:val="Revision"/>
    <w:hidden/>
    <w:uiPriority w:val="99"/>
    <w:semiHidden/>
    <w:rsid w:val="004F7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319</Words>
  <Characters>1635</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11</cp:revision>
  <dcterms:created xsi:type="dcterms:W3CDTF">2025-10-14T14:26:00Z</dcterms:created>
  <dcterms:modified xsi:type="dcterms:W3CDTF">2025-11-19T15:23:00Z</dcterms:modified>
</cp:coreProperties>
</file>