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1A20" w14:textId="77777777" w:rsidR="00EC7B1E" w:rsidRPr="00157056" w:rsidRDefault="00EC7B1E" w:rsidP="00EC7B1E">
      <w:pPr>
        <w:pStyle w:val="Cover-Title"/>
      </w:pPr>
      <w:r w:rsidRPr="00EC7B1E">
        <w:t>PPL</w:t>
      </w:r>
      <w:r>
        <w:t xml:space="preserve"> Standard Condition 18 Notification Form</w:t>
      </w:r>
    </w:p>
    <w:p w14:paraId="0CF80FD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6632AB" wp14:editId="6FB2A80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383CF1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2ACA376" w14:textId="77777777" w:rsidR="00603B33" w:rsidRPr="008A0EB8" w:rsidRDefault="00603B33" w:rsidP="00A65201">
      <w:pPr>
        <w:spacing w:line="276" w:lineRule="auto"/>
        <w:rPr>
          <w:rFonts w:eastAsia="Calibri" w:cs="Arial"/>
          <w:lang w:eastAsia="en-US"/>
        </w:rPr>
      </w:pPr>
    </w:p>
    <w:p w14:paraId="0407B43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69A883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616869B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DAC731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BC8ED02" w14:textId="77777777" w:rsidR="00603B33" w:rsidRPr="00603B33" w:rsidRDefault="00603B33" w:rsidP="00603B33">
      <w:pPr>
        <w:spacing w:line="276" w:lineRule="auto"/>
        <w:ind w:left="360"/>
        <w:rPr>
          <w:rFonts w:eastAsia="Calibri" w:cs="Arial"/>
          <w:lang w:eastAsia="en-US"/>
        </w:rPr>
      </w:pPr>
    </w:p>
    <w:p w14:paraId="46395F0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1FFB908" w14:textId="77777777" w:rsidR="00F0339C" w:rsidRPr="00711542" w:rsidRDefault="00F0339C" w:rsidP="00A65201">
      <w:pPr>
        <w:spacing w:line="276" w:lineRule="auto"/>
        <w:rPr>
          <w:rFonts w:eastAsia="Calibri" w:cs="Arial"/>
          <w:b/>
          <w:color w:val="C0504D"/>
          <w:lang w:eastAsia="en-US"/>
        </w:rPr>
      </w:pPr>
    </w:p>
    <w:p w14:paraId="6A6A3CCC"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8AB569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B704E48" w14:textId="77777777" w:rsidTr="00EC7B1E">
        <w:trPr>
          <w:cantSplit/>
          <w:trHeight w:val="454"/>
        </w:trPr>
        <w:tc>
          <w:tcPr>
            <w:tcW w:w="3402" w:type="dxa"/>
            <w:shd w:val="clear" w:color="auto" w:fill="F4E9F7"/>
          </w:tcPr>
          <w:p w14:paraId="3025E20E" w14:textId="77777777" w:rsidR="00F0339C" w:rsidRDefault="00F0339C" w:rsidP="009E22ED">
            <w:pPr>
              <w:pStyle w:val="BodyText"/>
              <w:spacing w:after="0"/>
              <w:rPr>
                <w:b/>
              </w:rPr>
            </w:pPr>
            <w:r>
              <w:rPr>
                <w:b/>
              </w:rPr>
              <w:t>Establishment Licence name</w:t>
            </w:r>
          </w:p>
        </w:tc>
        <w:tc>
          <w:tcPr>
            <w:tcW w:w="6237" w:type="dxa"/>
          </w:tcPr>
          <w:p w14:paraId="385E0EF3" w14:textId="5EC5F0CC" w:rsidR="00F0339C" w:rsidRDefault="00D868E3" w:rsidP="009E22ED">
            <w:pPr>
              <w:pStyle w:val="BodyText"/>
              <w:spacing w:after="0"/>
            </w:pPr>
            <w:r>
              <w:t>University of Cambridge</w:t>
            </w:r>
          </w:p>
        </w:tc>
      </w:tr>
      <w:tr w:rsidR="00F0339C" w14:paraId="7B66EE38" w14:textId="77777777" w:rsidTr="00EC7B1E">
        <w:trPr>
          <w:cantSplit/>
          <w:trHeight w:val="454"/>
        </w:trPr>
        <w:tc>
          <w:tcPr>
            <w:tcW w:w="3402" w:type="dxa"/>
            <w:shd w:val="clear" w:color="auto" w:fill="F4E9F7"/>
          </w:tcPr>
          <w:p w14:paraId="6E77D700"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8019B5" w14:textId="3FB6EA4F" w:rsidR="00F0339C" w:rsidRDefault="00D868E3" w:rsidP="009E22ED">
            <w:pPr>
              <w:pStyle w:val="BodyText"/>
              <w:spacing w:after="0"/>
            </w:pPr>
            <w:r w:rsidRPr="00D868E3">
              <w:t>X81BD37B1</w:t>
            </w:r>
          </w:p>
        </w:tc>
      </w:tr>
      <w:tr w:rsidR="00F0339C" w14:paraId="591DACB7" w14:textId="77777777" w:rsidTr="00EC7B1E">
        <w:trPr>
          <w:cantSplit/>
          <w:trHeight w:val="454"/>
        </w:trPr>
        <w:tc>
          <w:tcPr>
            <w:tcW w:w="3402" w:type="dxa"/>
            <w:shd w:val="clear" w:color="auto" w:fill="F4E9F7"/>
          </w:tcPr>
          <w:p w14:paraId="36CDE6C3" w14:textId="77777777" w:rsidR="00F0339C" w:rsidRDefault="00F0339C" w:rsidP="009E22ED">
            <w:pPr>
              <w:pStyle w:val="BodyText"/>
              <w:spacing w:after="0"/>
            </w:pPr>
            <w:r>
              <w:rPr>
                <w:b/>
              </w:rPr>
              <w:t>Name of PPL holder</w:t>
            </w:r>
          </w:p>
        </w:tc>
        <w:tc>
          <w:tcPr>
            <w:tcW w:w="6237" w:type="dxa"/>
          </w:tcPr>
          <w:p w14:paraId="141A899B" w14:textId="57EBB8BF" w:rsidR="00F0339C" w:rsidRDefault="00D868E3" w:rsidP="009E22ED">
            <w:pPr>
              <w:pStyle w:val="BodyText"/>
              <w:spacing w:after="0"/>
            </w:pPr>
            <w:r>
              <w:t>Dr Amy L Milton</w:t>
            </w:r>
          </w:p>
        </w:tc>
      </w:tr>
      <w:tr w:rsidR="00F0339C" w14:paraId="03F4611B" w14:textId="77777777" w:rsidTr="00EC7B1E">
        <w:trPr>
          <w:cantSplit/>
          <w:trHeight w:val="454"/>
        </w:trPr>
        <w:tc>
          <w:tcPr>
            <w:tcW w:w="3402" w:type="dxa"/>
            <w:shd w:val="clear" w:color="auto" w:fill="F4E9F7"/>
          </w:tcPr>
          <w:p w14:paraId="6277C52A" w14:textId="77777777" w:rsidR="00F0339C" w:rsidRDefault="00F0339C" w:rsidP="009E22ED">
            <w:pPr>
              <w:pStyle w:val="BodyText"/>
              <w:spacing w:after="0"/>
            </w:pPr>
            <w:r>
              <w:rPr>
                <w:b/>
              </w:rPr>
              <w:t>PPL number</w:t>
            </w:r>
          </w:p>
        </w:tc>
        <w:tc>
          <w:tcPr>
            <w:tcW w:w="6237" w:type="dxa"/>
          </w:tcPr>
          <w:p w14:paraId="27D3D08C" w14:textId="7284A2E4" w:rsidR="00F0339C" w:rsidRDefault="00D868E3" w:rsidP="009E22ED">
            <w:pPr>
              <w:pStyle w:val="BodyText"/>
              <w:spacing w:after="0"/>
            </w:pPr>
            <w:r>
              <w:t>PA9FBFA9F</w:t>
            </w:r>
          </w:p>
        </w:tc>
      </w:tr>
      <w:tr w:rsidR="00F0339C" w14:paraId="1DD9015E" w14:textId="77777777" w:rsidTr="00EC7B1E">
        <w:trPr>
          <w:cantSplit/>
          <w:trHeight w:val="454"/>
        </w:trPr>
        <w:tc>
          <w:tcPr>
            <w:tcW w:w="3402" w:type="dxa"/>
            <w:shd w:val="clear" w:color="auto" w:fill="F4E9F7"/>
          </w:tcPr>
          <w:p w14:paraId="513DFEE8" w14:textId="77777777" w:rsidR="00F0339C" w:rsidRDefault="00F0339C" w:rsidP="009E22ED">
            <w:pPr>
              <w:pStyle w:val="BodyText"/>
              <w:spacing w:after="0"/>
            </w:pPr>
            <w:r>
              <w:rPr>
                <w:b/>
              </w:rPr>
              <w:t>Protocol no</w:t>
            </w:r>
          </w:p>
        </w:tc>
        <w:tc>
          <w:tcPr>
            <w:tcW w:w="6237" w:type="dxa"/>
          </w:tcPr>
          <w:p w14:paraId="5268E9AA" w14:textId="2CE2F197" w:rsidR="00F0339C" w:rsidRDefault="00D868E3" w:rsidP="009E22ED">
            <w:pPr>
              <w:pStyle w:val="BodyText"/>
              <w:spacing w:after="0"/>
            </w:pPr>
            <w:r>
              <w:t>12</w:t>
            </w:r>
          </w:p>
        </w:tc>
      </w:tr>
      <w:tr w:rsidR="00F0339C" w14:paraId="019D4651" w14:textId="77777777" w:rsidTr="00EC7B1E">
        <w:trPr>
          <w:cantSplit/>
          <w:trHeight w:val="454"/>
        </w:trPr>
        <w:tc>
          <w:tcPr>
            <w:tcW w:w="3402" w:type="dxa"/>
            <w:shd w:val="clear" w:color="auto" w:fill="F4E9F7"/>
          </w:tcPr>
          <w:p w14:paraId="29162820" w14:textId="77777777" w:rsidR="00F0339C" w:rsidRDefault="00F0339C" w:rsidP="009E22ED">
            <w:pPr>
              <w:pStyle w:val="BodyText"/>
              <w:spacing w:after="0"/>
              <w:rPr>
                <w:b/>
              </w:rPr>
            </w:pPr>
            <w:r w:rsidRPr="003C77A1">
              <w:rPr>
                <w:b/>
              </w:rPr>
              <w:t>Protocol title</w:t>
            </w:r>
          </w:p>
        </w:tc>
        <w:tc>
          <w:tcPr>
            <w:tcW w:w="6237" w:type="dxa"/>
          </w:tcPr>
          <w:p w14:paraId="520E1736" w14:textId="60022173" w:rsidR="00F0339C" w:rsidRDefault="00D868E3" w:rsidP="00D868E3">
            <w:pPr>
              <w:pStyle w:val="BodyText"/>
            </w:pPr>
            <w:r>
              <w:t>Appetitive (non-IVSA) behaviour with viral based manipulations and neuronal recordings</w:t>
            </w:r>
          </w:p>
        </w:tc>
      </w:tr>
      <w:tr w:rsidR="00F0339C" w14:paraId="33F87CC3" w14:textId="77777777" w:rsidTr="00EC7B1E">
        <w:trPr>
          <w:cantSplit/>
          <w:trHeight w:val="454"/>
        </w:trPr>
        <w:tc>
          <w:tcPr>
            <w:tcW w:w="3402" w:type="dxa"/>
            <w:tcBorders>
              <w:bottom w:val="single" w:sz="4" w:space="0" w:color="auto"/>
            </w:tcBorders>
            <w:shd w:val="clear" w:color="auto" w:fill="F4E9F7"/>
          </w:tcPr>
          <w:p w14:paraId="099F40C9" w14:textId="77777777" w:rsidR="00F0339C" w:rsidRDefault="00F0339C" w:rsidP="009E22ED">
            <w:pPr>
              <w:pStyle w:val="BodyText"/>
              <w:spacing w:after="0"/>
              <w:rPr>
                <w:b/>
              </w:rPr>
            </w:pPr>
            <w:r>
              <w:rPr>
                <w:b/>
              </w:rPr>
              <w:lastRenderedPageBreak/>
              <w:t>Severity classification</w:t>
            </w:r>
          </w:p>
        </w:tc>
        <w:tc>
          <w:tcPr>
            <w:tcW w:w="6237" w:type="dxa"/>
            <w:tcBorders>
              <w:bottom w:val="single" w:sz="4" w:space="0" w:color="auto"/>
            </w:tcBorders>
          </w:tcPr>
          <w:p w14:paraId="3D850AB4" w14:textId="34D9AF92" w:rsidR="00F0339C" w:rsidRDefault="00D868E3" w:rsidP="009E22ED">
            <w:pPr>
              <w:pStyle w:val="BodyText"/>
              <w:spacing w:after="0"/>
            </w:pPr>
            <w:r>
              <w:t>Moderate</w:t>
            </w:r>
          </w:p>
        </w:tc>
      </w:tr>
      <w:tr w:rsidR="00F0339C" w14:paraId="2D90E530" w14:textId="77777777" w:rsidTr="00EC7B1E">
        <w:trPr>
          <w:cantSplit/>
          <w:trHeight w:val="454"/>
        </w:trPr>
        <w:tc>
          <w:tcPr>
            <w:tcW w:w="3402" w:type="dxa"/>
            <w:shd w:val="clear" w:color="auto" w:fill="F4E9F7"/>
          </w:tcPr>
          <w:p w14:paraId="5ED70D12" w14:textId="77777777" w:rsidR="00F0339C" w:rsidRDefault="00F0339C" w:rsidP="009E22ED">
            <w:pPr>
              <w:pStyle w:val="BodyText"/>
              <w:spacing w:after="0"/>
              <w:rPr>
                <w:b/>
              </w:rPr>
            </w:pPr>
            <w:r>
              <w:rPr>
                <w:b/>
              </w:rPr>
              <w:t>1. Date of incident</w:t>
            </w:r>
          </w:p>
        </w:tc>
        <w:tc>
          <w:tcPr>
            <w:tcW w:w="6237" w:type="dxa"/>
          </w:tcPr>
          <w:p w14:paraId="7B1D4945" w14:textId="765FD980" w:rsidR="00F0339C" w:rsidRDefault="00D868E3" w:rsidP="009E22ED">
            <w:pPr>
              <w:pStyle w:val="BodyText"/>
              <w:spacing w:after="0"/>
            </w:pPr>
            <w:r>
              <w:t>17</w:t>
            </w:r>
            <w:r w:rsidRPr="00D868E3">
              <w:rPr>
                <w:vertAlign w:val="superscript"/>
              </w:rPr>
              <w:t>th</w:t>
            </w:r>
            <w:r>
              <w:t xml:space="preserve"> June 2021</w:t>
            </w:r>
          </w:p>
        </w:tc>
      </w:tr>
      <w:tr w:rsidR="00F0339C" w14:paraId="13FC8CDD" w14:textId="77777777" w:rsidTr="00EC7B1E">
        <w:trPr>
          <w:cantSplit/>
          <w:trHeight w:val="454"/>
        </w:trPr>
        <w:tc>
          <w:tcPr>
            <w:tcW w:w="3402" w:type="dxa"/>
            <w:shd w:val="clear" w:color="auto" w:fill="F4E9F7"/>
          </w:tcPr>
          <w:p w14:paraId="2AB52580" w14:textId="77777777" w:rsidR="00F0339C" w:rsidRDefault="00F0339C" w:rsidP="009E22ED">
            <w:pPr>
              <w:pStyle w:val="BodyText"/>
              <w:spacing w:after="0"/>
              <w:rPr>
                <w:b/>
              </w:rPr>
            </w:pPr>
            <w:r>
              <w:rPr>
                <w:b/>
              </w:rPr>
              <w:t>2. Species</w:t>
            </w:r>
          </w:p>
        </w:tc>
        <w:tc>
          <w:tcPr>
            <w:tcW w:w="6237" w:type="dxa"/>
          </w:tcPr>
          <w:p w14:paraId="026C68C9" w14:textId="0CD33B79" w:rsidR="00F0339C" w:rsidRDefault="00D868E3" w:rsidP="009E22ED">
            <w:pPr>
              <w:pStyle w:val="BodyText"/>
              <w:spacing w:after="0"/>
            </w:pPr>
            <w:r>
              <w:t>Rat</w:t>
            </w:r>
          </w:p>
        </w:tc>
      </w:tr>
      <w:tr w:rsidR="00F0339C" w14:paraId="08ADEB7A" w14:textId="77777777" w:rsidTr="00EC7B1E">
        <w:trPr>
          <w:cantSplit/>
          <w:trHeight w:val="454"/>
        </w:trPr>
        <w:tc>
          <w:tcPr>
            <w:tcW w:w="3402" w:type="dxa"/>
            <w:shd w:val="clear" w:color="auto" w:fill="F4E9F7"/>
          </w:tcPr>
          <w:p w14:paraId="5AB4A35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104D157E" w14:textId="0D1F0C3F" w:rsidR="00D868E3" w:rsidRDefault="00D868E3" w:rsidP="00D868E3">
            <w:pPr>
              <w:pStyle w:val="BodyText"/>
            </w:pPr>
            <w:r>
              <w:rPr>
                <w:b/>
                <w:bCs/>
              </w:rPr>
              <w:t xml:space="preserve">What happened: </w:t>
            </w:r>
            <w:r>
              <w:t>Unexpected adverse effect (wounds in the fold between ear and scalps), associated with surgery and/or behavioural testing.</w:t>
            </w:r>
          </w:p>
          <w:p w14:paraId="06B3DB6A" w14:textId="5F626214" w:rsidR="00D868E3" w:rsidRDefault="00D868E3" w:rsidP="00D868E3">
            <w:pPr>
              <w:pStyle w:val="BodyText"/>
            </w:pPr>
            <w:r w:rsidRPr="00D868E3">
              <w:rPr>
                <w:b/>
                <w:bCs/>
              </w:rPr>
              <w:t>Who w</w:t>
            </w:r>
            <w:r>
              <w:rPr>
                <w:b/>
                <w:bCs/>
              </w:rPr>
              <w:t>as</w:t>
            </w:r>
            <w:r w:rsidRPr="00D868E3">
              <w:rPr>
                <w:b/>
                <w:bCs/>
              </w:rPr>
              <w:t xml:space="preserve"> involved:</w:t>
            </w:r>
            <w:r>
              <w:t xml:space="preserve"> The PIL holder is Dr Björn Johan Alsiö (I09B4309E</w:t>
            </w:r>
            <w:proofErr w:type="gramStart"/>
            <w:r>
              <w:t>).</w:t>
            </w:r>
            <w:proofErr w:type="gramEnd"/>
            <w:r>
              <w:t xml:space="preserve"> 4 rats were operated on by Dr Alsiö and another 4 by Mr Colin McKenzie </w:t>
            </w:r>
            <w:r w:rsidR="007C18A9">
              <w:t>(</w:t>
            </w:r>
            <w:r w:rsidR="007C18A9" w:rsidRPr="007C18A9">
              <w:t>I3E2B85CE</w:t>
            </w:r>
            <w:r w:rsidR="007C18A9">
              <w:t>) between 2</w:t>
            </w:r>
            <w:r w:rsidR="007C18A9" w:rsidRPr="007C18A9">
              <w:rPr>
                <w:vertAlign w:val="superscript"/>
              </w:rPr>
              <w:t>nd</w:t>
            </w:r>
            <w:r w:rsidR="007C18A9">
              <w:t>-4</w:t>
            </w:r>
            <w:r w:rsidR="007C18A9" w:rsidRPr="007C18A9">
              <w:rPr>
                <w:vertAlign w:val="superscript"/>
              </w:rPr>
              <w:t>th</w:t>
            </w:r>
            <w:r w:rsidR="007C18A9">
              <w:t xml:space="preserve"> June. Dr Alsiö performed the behavioural testing and noticed the wounds when preparing the animals to go into the behavioural chambers.</w:t>
            </w:r>
          </w:p>
          <w:p w14:paraId="26110CC5" w14:textId="28ABE28C" w:rsidR="00D868E3" w:rsidRDefault="00D868E3" w:rsidP="00D868E3">
            <w:pPr>
              <w:pStyle w:val="BodyText"/>
            </w:pPr>
            <w:r w:rsidRPr="00D868E3">
              <w:rPr>
                <w:b/>
                <w:bCs/>
              </w:rPr>
              <w:t>Which rats:</w:t>
            </w:r>
            <w:r>
              <w:t xml:space="preserve"> Batch B6/184, protocol 12, </w:t>
            </w:r>
            <w:r w:rsidR="002368D5">
              <w:t>post-surgery</w:t>
            </w:r>
            <w:r>
              <w:t xml:space="preserve">. There are 9 rats in this cohort; 8 rats have had surgery; 6 rats </w:t>
            </w:r>
            <w:r w:rsidR="007C18A9">
              <w:t>were observed to have wounds on 17</w:t>
            </w:r>
            <w:r w:rsidR="007C18A9" w:rsidRPr="007C18A9">
              <w:rPr>
                <w:vertAlign w:val="superscript"/>
              </w:rPr>
              <w:t>th</w:t>
            </w:r>
            <w:r w:rsidR="007C18A9">
              <w:t xml:space="preserve"> June 2021.</w:t>
            </w:r>
          </w:p>
          <w:p w14:paraId="2D24C122" w14:textId="6FD63CD4" w:rsidR="00D868E3" w:rsidRDefault="00D868E3" w:rsidP="00D868E3">
            <w:pPr>
              <w:pStyle w:val="BodyText"/>
              <w:numPr>
                <w:ilvl w:val="0"/>
                <w:numId w:val="19"/>
              </w:numPr>
            </w:pPr>
            <w:r>
              <w:t>364    AMIB10.1c    M00559438    M - Both ears, fresh wounds, painful to the touch</w:t>
            </w:r>
          </w:p>
          <w:p w14:paraId="7611F99C" w14:textId="43C8E360" w:rsidR="00D868E3" w:rsidRDefault="00D868E3" w:rsidP="00D868E3">
            <w:pPr>
              <w:pStyle w:val="BodyText"/>
              <w:numPr>
                <w:ilvl w:val="0"/>
                <w:numId w:val="19"/>
              </w:numPr>
            </w:pPr>
            <w:r>
              <w:t xml:space="preserve">365    AMIB10.1d    M00559439    M - </w:t>
            </w:r>
            <w:r w:rsidR="002C1DD7">
              <w:t>right</w:t>
            </w:r>
            <w:r>
              <w:t xml:space="preserve"> ear, </w:t>
            </w:r>
            <w:r w:rsidR="002C1DD7">
              <w:t>fresh wound; left ear, minor wound, healing</w:t>
            </w:r>
          </w:p>
          <w:p w14:paraId="2AA1C1B8" w14:textId="2D46ED07" w:rsidR="00D868E3" w:rsidRDefault="00D868E3" w:rsidP="00D868E3">
            <w:pPr>
              <w:pStyle w:val="BodyText"/>
              <w:numPr>
                <w:ilvl w:val="0"/>
                <w:numId w:val="19"/>
              </w:numPr>
            </w:pPr>
            <w:r>
              <w:t>369    AMIB10.1h    M00559443    F - minor wounds both ears, healing</w:t>
            </w:r>
          </w:p>
          <w:p w14:paraId="1A9186FD" w14:textId="3D776AEE" w:rsidR="00D868E3" w:rsidRDefault="00D868E3" w:rsidP="00D868E3">
            <w:pPr>
              <w:pStyle w:val="BodyText"/>
              <w:numPr>
                <w:ilvl w:val="0"/>
                <w:numId w:val="19"/>
              </w:numPr>
            </w:pPr>
            <w:r>
              <w:t>371    AMIB10.1j    M00559445    F - minor wound left ear, healing</w:t>
            </w:r>
          </w:p>
          <w:p w14:paraId="5BF454E7" w14:textId="36395E20" w:rsidR="00D868E3" w:rsidRDefault="00D868E3" w:rsidP="00D868E3">
            <w:pPr>
              <w:pStyle w:val="BodyText"/>
              <w:numPr>
                <w:ilvl w:val="0"/>
                <w:numId w:val="19"/>
              </w:numPr>
            </w:pPr>
            <w:r>
              <w:t>380    AMIB8.1e    M00559423    F - right ear, clotted wound</w:t>
            </w:r>
            <w:r w:rsidR="002C1DD7">
              <w:t>; left ear, minor wound, healing</w:t>
            </w:r>
          </w:p>
          <w:p w14:paraId="5EEB6C7D" w14:textId="255A25C9" w:rsidR="00F0339C" w:rsidRPr="00D868E3" w:rsidRDefault="00D868E3" w:rsidP="007C18A9">
            <w:pPr>
              <w:pStyle w:val="BodyText"/>
              <w:numPr>
                <w:ilvl w:val="0"/>
                <w:numId w:val="19"/>
              </w:numPr>
            </w:pPr>
            <w:r>
              <w:t>383    AMIB8.1h    M00559426    F - left ear, clotted wound</w:t>
            </w:r>
          </w:p>
        </w:tc>
      </w:tr>
      <w:tr w:rsidR="00F0339C" w14:paraId="4721F8D1" w14:textId="77777777" w:rsidTr="00EC7B1E">
        <w:trPr>
          <w:cantSplit/>
          <w:trHeight w:val="454"/>
        </w:trPr>
        <w:tc>
          <w:tcPr>
            <w:tcW w:w="3402" w:type="dxa"/>
            <w:shd w:val="clear" w:color="auto" w:fill="F4E9F7"/>
          </w:tcPr>
          <w:p w14:paraId="132F68A9"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1CCEDDDC" w14:textId="2951F6F8" w:rsidR="00F0339C" w:rsidRDefault="007C18A9" w:rsidP="009E22ED">
            <w:pPr>
              <w:pStyle w:val="BodyText"/>
              <w:spacing w:after="0"/>
            </w:pPr>
            <w:r w:rsidRPr="007C18A9">
              <w:t>NACWO and NVS were both consulted and the NVS deemed the situation</w:t>
            </w:r>
            <w:r>
              <w:t xml:space="preserve"> to be</w:t>
            </w:r>
            <w:r w:rsidRPr="007C18A9">
              <w:t xml:space="preserve"> potentially treatable if the HOI gave approval. </w:t>
            </w:r>
            <w:r>
              <w:t xml:space="preserve">Dr </w:t>
            </w:r>
            <w:r w:rsidRPr="007C18A9">
              <w:t xml:space="preserve">Noelia Lopez-Salesansky </w:t>
            </w:r>
            <w:r>
              <w:t xml:space="preserve">was </w:t>
            </w:r>
            <w:r w:rsidRPr="007C18A9">
              <w:t xml:space="preserve">consulted over the phone and approval received to keep the rats and to proceed with the NVS recommendation: Metacam and </w:t>
            </w:r>
            <w:proofErr w:type="spellStart"/>
            <w:r w:rsidRPr="007C18A9">
              <w:t>Baytril</w:t>
            </w:r>
            <w:proofErr w:type="spellEnd"/>
            <w:r w:rsidRPr="007C18A9">
              <w:t xml:space="preserve"> once daily over 5 days for the affected rats. In addition, we will apply </w:t>
            </w:r>
            <w:proofErr w:type="spellStart"/>
            <w:r w:rsidRPr="007C18A9">
              <w:t>Savlon</w:t>
            </w:r>
            <w:proofErr w:type="spellEnd"/>
            <w:r w:rsidRPr="007C18A9">
              <w:t xml:space="preserve"> dual action (Lidocaine added to the cream) and clip the claw of the rats to prevent them from scratching.</w:t>
            </w:r>
          </w:p>
        </w:tc>
      </w:tr>
      <w:tr w:rsidR="00F0339C" w14:paraId="3B6F2D8E" w14:textId="77777777" w:rsidTr="00EC7B1E">
        <w:trPr>
          <w:cantSplit/>
          <w:trHeight w:val="454"/>
        </w:trPr>
        <w:tc>
          <w:tcPr>
            <w:tcW w:w="3402" w:type="dxa"/>
            <w:shd w:val="clear" w:color="auto" w:fill="F4E9F7"/>
          </w:tcPr>
          <w:p w14:paraId="7D535718" w14:textId="77777777" w:rsidR="00F0339C" w:rsidRDefault="00F0339C" w:rsidP="009E22ED">
            <w:pPr>
              <w:pStyle w:val="BodyText"/>
              <w:spacing w:after="0"/>
              <w:rPr>
                <w:b/>
              </w:rPr>
            </w:pPr>
            <w:r>
              <w:rPr>
                <w:b/>
              </w:rPr>
              <w:t>5. Cause of Problem, if known</w:t>
            </w:r>
          </w:p>
        </w:tc>
        <w:tc>
          <w:tcPr>
            <w:tcW w:w="6237" w:type="dxa"/>
          </w:tcPr>
          <w:p w14:paraId="01412683" w14:textId="4E3D30B8" w:rsidR="00F0339C" w:rsidRDefault="007C18A9" w:rsidP="009E22ED">
            <w:pPr>
              <w:pStyle w:val="BodyText"/>
              <w:spacing w:after="0"/>
            </w:pPr>
            <w:r w:rsidRPr="007C18A9">
              <w:t xml:space="preserve">All surgeries were performed </w:t>
            </w:r>
            <w:r>
              <w:t xml:space="preserve">approximately 2 weeks before the wounds were observed, and proceeded uneventfully. The NVS had been consulted prior to these surgeries regarding refinement of the analgesic regimen </w:t>
            </w:r>
            <w:r w:rsidRPr="007C18A9">
              <w:t>(</w:t>
            </w:r>
            <w:r>
              <w:t xml:space="preserve">as we were concerned about post-surgical weight loss with buprenorphine and were exploring alternatives, but ultimately buprenorphine was required). </w:t>
            </w:r>
            <w:r w:rsidRPr="007C18A9">
              <w:t>Wounds were observed the day after the rats were put into the behavioural test chamber for the first time (habituation to sugar pellets inside the chamber</w:t>
            </w:r>
            <w:r>
              <w:t xml:space="preserve">). These adverse effects have not been observed previously with other rats undergoing a similar procedure, but these animals had been trained in the behavioural chambers prior to surgery. We are exploring whether the novelty of the chamber has led to increased activity in these animals, causing greater movement or manipulation of the fibre optic cable (and indirectly the wounds). </w:t>
            </w:r>
          </w:p>
        </w:tc>
      </w:tr>
      <w:tr w:rsidR="00F0339C" w14:paraId="67D6D781" w14:textId="77777777" w:rsidTr="00EC7B1E">
        <w:trPr>
          <w:cantSplit/>
          <w:trHeight w:val="454"/>
        </w:trPr>
        <w:tc>
          <w:tcPr>
            <w:tcW w:w="3402" w:type="dxa"/>
            <w:shd w:val="clear" w:color="auto" w:fill="F4E9F7"/>
          </w:tcPr>
          <w:p w14:paraId="333382BF" w14:textId="77777777" w:rsidR="00F0339C" w:rsidRDefault="00F0339C" w:rsidP="009E22ED">
            <w:pPr>
              <w:pStyle w:val="BodyText"/>
              <w:spacing w:after="0"/>
              <w:rPr>
                <w:b/>
              </w:rPr>
            </w:pPr>
            <w:r>
              <w:rPr>
                <w:b/>
              </w:rPr>
              <w:t>6. Action that has been or will be taken</w:t>
            </w:r>
          </w:p>
          <w:p w14:paraId="5A2B9661"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06F12312" w14:textId="77777777" w:rsidR="00F0339C" w:rsidRDefault="00846187" w:rsidP="009E22ED">
            <w:pPr>
              <w:pStyle w:val="BodyText"/>
              <w:spacing w:after="0"/>
            </w:pPr>
            <w:r>
              <w:t xml:space="preserve">NVS and NACWO have been consulted and HOI contacted for permission to continue with the study in light of the unexpected adverse effects. </w:t>
            </w:r>
          </w:p>
          <w:p w14:paraId="4F317CEB" w14:textId="77777777" w:rsidR="00846187" w:rsidRDefault="00846187" w:rsidP="009E22ED">
            <w:pPr>
              <w:pStyle w:val="BodyText"/>
              <w:spacing w:after="0"/>
            </w:pPr>
          </w:p>
          <w:p w14:paraId="5534DB88" w14:textId="319DFFAE" w:rsidR="00846187" w:rsidRDefault="00846187" w:rsidP="009E22ED">
            <w:pPr>
              <w:pStyle w:val="BodyText"/>
              <w:spacing w:after="0"/>
            </w:pPr>
            <w:r>
              <w:t>We are currently investigating potential causes of the wounds to identify any modifications to the behavioural procedures or testing chambers that may prevent similar adverse effects in future.</w:t>
            </w:r>
          </w:p>
        </w:tc>
      </w:tr>
      <w:tr w:rsidR="00F0339C" w14:paraId="1910DAB9" w14:textId="77777777" w:rsidTr="00EC7B1E">
        <w:trPr>
          <w:cantSplit/>
          <w:trHeight w:val="454"/>
        </w:trPr>
        <w:tc>
          <w:tcPr>
            <w:tcW w:w="3402" w:type="dxa"/>
            <w:shd w:val="clear" w:color="auto" w:fill="F4E9F7"/>
          </w:tcPr>
          <w:p w14:paraId="38166DAB" w14:textId="77777777" w:rsidR="00F0339C" w:rsidRDefault="00F0339C" w:rsidP="009E22ED">
            <w:pPr>
              <w:pStyle w:val="BodyText"/>
              <w:spacing w:after="0"/>
              <w:rPr>
                <w:b/>
              </w:rPr>
            </w:pPr>
            <w:r>
              <w:rPr>
                <w:b/>
              </w:rPr>
              <w:t>7. Reported by (name)</w:t>
            </w:r>
          </w:p>
        </w:tc>
        <w:tc>
          <w:tcPr>
            <w:tcW w:w="6237" w:type="dxa"/>
          </w:tcPr>
          <w:p w14:paraId="4F7A11FC" w14:textId="0EBBAEDD" w:rsidR="00F0339C" w:rsidRDefault="00846187" w:rsidP="009E22ED">
            <w:pPr>
              <w:pStyle w:val="BodyText"/>
              <w:spacing w:after="0"/>
            </w:pPr>
            <w:r>
              <w:t>Dr Amy L Milton</w:t>
            </w:r>
          </w:p>
        </w:tc>
      </w:tr>
      <w:tr w:rsidR="00F0339C" w14:paraId="3433D3BD" w14:textId="77777777" w:rsidTr="00EC7B1E">
        <w:trPr>
          <w:cantSplit/>
          <w:trHeight w:val="454"/>
        </w:trPr>
        <w:tc>
          <w:tcPr>
            <w:tcW w:w="3402" w:type="dxa"/>
            <w:shd w:val="clear" w:color="auto" w:fill="F4E9F7"/>
          </w:tcPr>
          <w:p w14:paraId="36A3AD72" w14:textId="77777777" w:rsidR="00F0339C" w:rsidRDefault="00F0339C" w:rsidP="009E22ED">
            <w:pPr>
              <w:pStyle w:val="BodyText"/>
              <w:spacing w:after="0"/>
              <w:rPr>
                <w:b/>
              </w:rPr>
            </w:pPr>
            <w:r>
              <w:rPr>
                <w:b/>
              </w:rPr>
              <w:t>8. Date</w:t>
            </w:r>
          </w:p>
        </w:tc>
        <w:tc>
          <w:tcPr>
            <w:tcW w:w="6237" w:type="dxa"/>
          </w:tcPr>
          <w:p w14:paraId="4041B7C5" w14:textId="688D0B3F" w:rsidR="00F0339C" w:rsidRDefault="00846187" w:rsidP="009E22ED">
            <w:pPr>
              <w:pStyle w:val="BodyText"/>
              <w:spacing w:after="0"/>
            </w:pPr>
            <w:r>
              <w:t>18</w:t>
            </w:r>
            <w:r w:rsidRPr="00846187">
              <w:rPr>
                <w:vertAlign w:val="superscript"/>
              </w:rPr>
              <w:t>th</w:t>
            </w:r>
            <w:r>
              <w:t xml:space="preserve"> June 2021</w:t>
            </w:r>
          </w:p>
        </w:tc>
      </w:tr>
    </w:tbl>
    <w:p w14:paraId="434EC4F7" w14:textId="77777777" w:rsidR="00F0339C" w:rsidRPr="00857895" w:rsidRDefault="00F0339C" w:rsidP="00832CFB">
      <w:pPr>
        <w:pStyle w:val="BodyText"/>
      </w:pPr>
    </w:p>
    <w:p w14:paraId="3FE70043"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C01DD96" w14:textId="77777777" w:rsidR="00F0339C" w:rsidRDefault="00F0339C" w:rsidP="00F0339C">
      <w:pPr>
        <w:rPr>
          <w:rFonts w:eastAsia="Calibri" w:cs="Arial"/>
          <w:b/>
          <w:lang w:eastAsia="en-US"/>
        </w:rPr>
      </w:pPr>
    </w:p>
    <w:p w14:paraId="0E9E95C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4E4449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C129CAB" w14:textId="77777777" w:rsidTr="009E22ED">
        <w:trPr>
          <w:cantSplit/>
          <w:trHeight w:val="454"/>
        </w:trPr>
        <w:tc>
          <w:tcPr>
            <w:tcW w:w="3402" w:type="dxa"/>
            <w:shd w:val="clear" w:color="auto" w:fill="F4E9F7"/>
          </w:tcPr>
          <w:p w14:paraId="74290EA7"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144836FC" w14:textId="4D277ACA" w:rsidR="00996D53" w:rsidRDefault="00996D53" w:rsidP="00996D53">
            <w:pPr>
              <w:pStyle w:val="BodyText"/>
              <w:spacing w:after="0"/>
            </w:pPr>
            <w:r w:rsidRPr="00996D53">
              <w:t xml:space="preserve">Thank you for letting me know about this issue, you are compliant with your licence by reporting this under PPL standard condition 18. </w:t>
            </w:r>
          </w:p>
          <w:p w14:paraId="7E9E8663" w14:textId="77777777" w:rsidR="00996D53" w:rsidRPr="00996D53" w:rsidRDefault="00996D53" w:rsidP="00996D53">
            <w:pPr>
              <w:pStyle w:val="BodyText"/>
              <w:spacing w:after="0"/>
            </w:pPr>
          </w:p>
          <w:p w14:paraId="20F0B39E" w14:textId="77777777" w:rsidR="00996D53" w:rsidRDefault="00996D53" w:rsidP="00996D53">
            <w:pPr>
              <w:pStyle w:val="BodyText"/>
              <w:spacing w:after="0"/>
            </w:pPr>
            <w:r w:rsidRPr="00996D53">
              <w:t>I am satisfied with the plan to</w:t>
            </w:r>
            <w:r>
              <w:t xml:space="preserve"> treat these animals and monitor them closely.</w:t>
            </w:r>
          </w:p>
          <w:p w14:paraId="31721805" w14:textId="01291AAB" w:rsidR="00996D53" w:rsidRPr="00996D53" w:rsidRDefault="00996D53" w:rsidP="00996D53">
            <w:pPr>
              <w:pStyle w:val="BodyText"/>
              <w:spacing w:after="0"/>
            </w:pPr>
            <w:r w:rsidRPr="00996D53">
              <w:t xml:space="preserve"> </w:t>
            </w:r>
          </w:p>
          <w:p w14:paraId="10CAFBE7" w14:textId="011053AF" w:rsidR="00F0339C" w:rsidRDefault="00996D53" w:rsidP="00996D53">
            <w:pPr>
              <w:pStyle w:val="BodyText"/>
              <w:spacing w:after="0"/>
            </w:pPr>
            <w:r w:rsidRPr="00B31688">
              <w:t>No further action is required at this time. Please do let me know of any other incidences of this nature.</w:t>
            </w:r>
          </w:p>
          <w:p w14:paraId="2D1D6759" w14:textId="77777777" w:rsidR="00F0339C" w:rsidRDefault="00F0339C" w:rsidP="009E22ED">
            <w:pPr>
              <w:pStyle w:val="BodyText"/>
              <w:spacing w:after="0"/>
            </w:pPr>
          </w:p>
        </w:tc>
      </w:tr>
      <w:tr w:rsidR="00F0339C" w14:paraId="680484FF" w14:textId="77777777" w:rsidTr="009E22ED">
        <w:trPr>
          <w:cantSplit/>
          <w:trHeight w:val="454"/>
        </w:trPr>
        <w:tc>
          <w:tcPr>
            <w:tcW w:w="3402" w:type="dxa"/>
            <w:shd w:val="clear" w:color="auto" w:fill="F4E9F7"/>
          </w:tcPr>
          <w:p w14:paraId="51113612"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54243D" w14:textId="77777777" w:rsidR="00F0339C" w:rsidRDefault="00F0339C" w:rsidP="009E22ED">
            <w:pPr>
              <w:pStyle w:val="BodyText"/>
              <w:spacing w:after="0"/>
              <w:rPr>
                <w:b/>
              </w:rPr>
            </w:pPr>
          </w:p>
        </w:tc>
        <w:tc>
          <w:tcPr>
            <w:tcW w:w="6237" w:type="dxa"/>
          </w:tcPr>
          <w:p w14:paraId="62FEE783" w14:textId="1B7947DA" w:rsidR="00996D53" w:rsidRDefault="00996D53" w:rsidP="009E22ED">
            <w:pPr>
              <w:pStyle w:val="BodyText"/>
              <w:spacing w:after="0"/>
            </w:pPr>
            <w:r>
              <w:t>Dr Noelia Lopez-Salesansky</w:t>
            </w:r>
          </w:p>
        </w:tc>
      </w:tr>
      <w:tr w:rsidR="00F0339C" w14:paraId="2492FE7B" w14:textId="77777777" w:rsidTr="009E22ED">
        <w:trPr>
          <w:cantSplit/>
          <w:trHeight w:val="454"/>
        </w:trPr>
        <w:tc>
          <w:tcPr>
            <w:tcW w:w="3402" w:type="dxa"/>
            <w:shd w:val="clear" w:color="auto" w:fill="F4E9F7"/>
          </w:tcPr>
          <w:p w14:paraId="106F26DF" w14:textId="77777777" w:rsidR="00F0339C" w:rsidRPr="00DA2A3F" w:rsidRDefault="00F0339C" w:rsidP="009E22ED">
            <w:pPr>
              <w:pStyle w:val="BodyText"/>
              <w:spacing w:after="0"/>
            </w:pPr>
            <w:r>
              <w:rPr>
                <w:b/>
              </w:rPr>
              <w:t>Date</w:t>
            </w:r>
          </w:p>
        </w:tc>
        <w:tc>
          <w:tcPr>
            <w:tcW w:w="6237" w:type="dxa"/>
          </w:tcPr>
          <w:p w14:paraId="1332F2A2" w14:textId="4F86826E" w:rsidR="00F0339C" w:rsidRDefault="00996D53" w:rsidP="009E22ED">
            <w:pPr>
              <w:pStyle w:val="BodyText"/>
              <w:spacing w:after="0"/>
            </w:pPr>
            <w:r>
              <w:t>18/06/2021</w:t>
            </w:r>
          </w:p>
        </w:tc>
      </w:tr>
      <w:bookmarkEnd w:id="3"/>
      <w:bookmarkEnd w:id="4"/>
    </w:tbl>
    <w:p w14:paraId="36396F0E"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0A885" w14:textId="77777777" w:rsidR="00C00882" w:rsidRDefault="00C00882">
      <w:r>
        <w:separator/>
      </w:r>
    </w:p>
  </w:endnote>
  <w:endnote w:type="continuationSeparator" w:id="0">
    <w:p w14:paraId="26C02B54" w14:textId="77777777" w:rsidR="00C00882" w:rsidRDefault="00C00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6CD6"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CF31" w14:textId="77777777" w:rsidR="00EC7B1E" w:rsidRDefault="00EC7B1E">
    <w:pPr>
      <w:pStyle w:val="Footer"/>
    </w:pPr>
    <w:r>
      <w:t xml:space="preserve">v1 180503 </w:t>
    </w:r>
  </w:p>
  <w:p w14:paraId="06BA6DA3"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0C765" w14:textId="77777777" w:rsidR="00C00882" w:rsidRDefault="00C00882">
      <w:r>
        <w:separator/>
      </w:r>
    </w:p>
  </w:footnote>
  <w:footnote w:type="continuationSeparator" w:id="0">
    <w:p w14:paraId="246C4DDC" w14:textId="77777777" w:rsidR="00C00882" w:rsidRDefault="00C00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8E85C1D"/>
    <w:multiLevelType w:val="hybridMultilevel"/>
    <w:tmpl w:val="59AEDD98"/>
    <w:lvl w:ilvl="0" w:tplc="75EC71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992973">
    <w:abstractNumId w:val="9"/>
  </w:num>
  <w:num w:numId="2" w16cid:durableId="1732270581">
    <w:abstractNumId w:val="7"/>
  </w:num>
  <w:num w:numId="3" w16cid:durableId="690036542">
    <w:abstractNumId w:val="6"/>
  </w:num>
  <w:num w:numId="4" w16cid:durableId="1675379616">
    <w:abstractNumId w:val="5"/>
  </w:num>
  <w:num w:numId="5" w16cid:durableId="1117337939">
    <w:abstractNumId w:val="4"/>
  </w:num>
  <w:num w:numId="6" w16cid:durableId="721910151">
    <w:abstractNumId w:val="8"/>
  </w:num>
  <w:num w:numId="7" w16cid:durableId="1557934861">
    <w:abstractNumId w:val="3"/>
  </w:num>
  <w:num w:numId="8" w16cid:durableId="1882550204">
    <w:abstractNumId w:val="2"/>
  </w:num>
  <w:num w:numId="9" w16cid:durableId="1759785329">
    <w:abstractNumId w:val="1"/>
  </w:num>
  <w:num w:numId="10" w16cid:durableId="1932153202">
    <w:abstractNumId w:val="0"/>
  </w:num>
  <w:num w:numId="11" w16cid:durableId="1635670537">
    <w:abstractNumId w:val="17"/>
  </w:num>
  <w:num w:numId="12" w16cid:durableId="678049036">
    <w:abstractNumId w:val="14"/>
  </w:num>
  <w:num w:numId="13" w16cid:durableId="1740978723">
    <w:abstractNumId w:val="15"/>
  </w:num>
  <w:num w:numId="14" w16cid:durableId="809320915">
    <w:abstractNumId w:val="11"/>
  </w:num>
  <w:num w:numId="15" w16cid:durableId="1597013528">
    <w:abstractNumId w:val="12"/>
  </w:num>
  <w:num w:numId="16" w16cid:durableId="1322152065">
    <w:abstractNumId w:val="13"/>
  </w:num>
  <w:num w:numId="17" w16cid:durableId="1201088566">
    <w:abstractNumId w:val="16"/>
  </w:num>
  <w:num w:numId="18" w16cid:durableId="900168532">
    <w:abstractNumId w:val="18"/>
  </w:num>
  <w:num w:numId="19" w16cid:durableId="12941686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5"/>
    <w:rsid w:val="002368D7"/>
    <w:rsid w:val="002370D6"/>
    <w:rsid w:val="00244E6A"/>
    <w:rsid w:val="002461A5"/>
    <w:rsid w:val="00246B4A"/>
    <w:rsid w:val="002536CE"/>
    <w:rsid w:val="00264D20"/>
    <w:rsid w:val="00280BAF"/>
    <w:rsid w:val="002817EC"/>
    <w:rsid w:val="0028468A"/>
    <w:rsid w:val="002871C4"/>
    <w:rsid w:val="00287E28"/>
    <w:rsid w:val="002939E3"/>
    <w:rsid w:val="002A20BF"/>
    <w:rsid w:val="002A5B6D"/>
    <w:rsid w:val="002C1DD7"/>
    <w:rsid w:val="002C4FD1"/>
    <w:rsid w:val="002D0C8D"/>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5C2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0713E"/>
    <w:rsid w:val="005142B5"/>
    <w:rsid w:val="00526670"/>
    <w:rsid w:val="0054053F"/>
    <w:rsid w:val="00542132"/>
    <w:rsid w:val="00552354"/>
    <w:rsid w:val="005524AA"/>
    <w:rsid w:val="005542E8"/>
    <w:rsid w:val="005557B8"/>
    <w:rsid w:val="005579B3"/>
    <w:rsid w:val="0056245C"/>
    <w:rsid w:val="00575851"/>
    <w:rsid w:val="005832D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18A9"/>
    <w:rsid w:val="007C4E37"/>
    <w:rsid w:val="007E15DF"/>
    <w:rsid w:val="007E2144"/>
    <w:rsid w:val="007E75B4"/>
    <w:rsid w:val="008122E3"/>
    <w:rsid w:val="008173AB"/>
    <w:rsid w:val="00817A97"/>
    <w:rsid w:val="008207C7"/>
    <w:rsid w:val="00825759"/>
    <w:rsid w:val="00832CFB"/>
    <w:rsid w:val="008367FA"/>
    <w:rsid w:val="0084487B"/>
    <w:rsid w:val="00846187"/>
    <w:rsid w:val="00857895"/>
    <w:rsid w:val="00874FF4"/>
    <w:rsid w:val="0088146C"/>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96D53"/>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0882"/>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868E3"/>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E368DD"/>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CB7C1-ED6E-4E42-B288-CB0CE373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5046</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2022-04-08T13:47:00Z</dcterms:created>
  <dcterms:modified xsi:type="dcterms:W3CDTF">2022-04-08T13:47:00Z</dcterms:modified>
  <cp:category>consultation paper</cp:category>
</cp:coreProperties>
</file>