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51A20" w14:textId="77777777" w:rsidR="00EC7B1E" w:rsidRPr="00157056" w:rsidRDefault="00EC7B1E" w:rsidP="00EC7B1E">
      <w:pPr>
        <w:pStyle w:val="Cover-Title"/>
      </w:pPr>
      <w:r w:rsidRPr="00EC7B1E">
        <w:t>PPL</w:t>
      </w:r>
      <w:r>
        <w:t xml:space="preserve"> Standard Condition 18 Notification Form</w:t>
      </w:r>
    </w:p>
    <w:p w14:paraId="0CF80FD3"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6632AB" wp14:editId="6FB2A801">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383CF1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2ACA376" w14:textId="77777777" w:rsidR="00603B33" w:rsidRPr="008A0EB8" w:rsidRDefault="00603B33" w:rsidP="00A65201">
      <w:pPr>
        <w:spacing w:line="276" w:lineRule="auto"/>
        <w:rPr>
          <w:rFonts w:eastAsia="Calibri" w:cs="Arial"/>
          <w:lang w:eastAsia="en-US"/>
        </w:rPr>
      </w:pPr>
    </w:p>
    <w:p w14:paraId="0407B43F"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369A883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616869B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DAC731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BC8ED02" w14:textId="77777777" w:rsidR="00603B33" w:rsidRPr="00603B33" w:rsidRDefault="00603B33" w:rsidP="00603B33">
      <w:pPr>
        <w:spacing w:line="276" w:lineRule="auto"/>
        <w:ind w:left="360"/>
        <w:rPr>
          <w:rFonts w:eastAsia="Calibri" w:cs="Arial"/>
          <w:lang w:eastAsia="en-US"/>
        </w:rPr>
      </w:pPr>
    </w:p>
    <w:p w14:paraId="46395F0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1FFB908" w14:textId="77777777" w:rsidR="00F0339C" w:rsidRPr="00711542" w:rsidRDefault="00F0339C" w:rsidP="00A65201">
      <w:pPr>
        <w:spacing w:line="276" w:lineRule="auto"/>
        <w:rPr>
          <w:rFonts w:eastAsia="Calibri" w:cs="Arial"/>
          <w:b/>
          <w:color w:val="C0504D"/>
          <w:lang w:eastAsia="en-US"/>
        </w:rPr>
      </w:pPr>
    </w:p>
    <w:p w14:paraId="6A6A3CCC"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8AB569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B704E48" w14:textId="77777777" w:rsidTr="00EC7B1E">
        <w:trPr>
          <w:cantSplit/>
          <w:trHeight w:val="454"/>
        </w:trPr>
        <w:tc>
          <w:tcPr>
            <w:tcW w:w="3402" w:type="dxa"/>
            <w:shd w:val="clear" w:color="auto" w:fill="F4E9F7"/>
          </w:tcPr>
          <w:p w14:paraId="3025E20E" w14:textId="77777777" w:rsidR="00F0339C" w:rsidRDefault="00F0339C" w:rsidP="009E22ED">
            <w:pPr>
              <w:pStyle w:val="BodyText"/>
              <w:spacing w:after="0"/>
              <w:rPr>
                <w:b/>
              </w:rPr>
            </w:pPr>
            <w:r>
              <w:rPr>
                <w:b/>
              </w:rPr>
              <w:t>Establishment Licence name</w:t>
            </w:r>
          </w:p>
        </w:tc>
        <w:tc>
          <w:tcPr>
            <w:tcW w:w="6237" w:type="dxa"/>
          </w:tcPr>
          <w:p w14:paraId="385E0EF3" w14:textId="5EC5F0CC" w:rsidR="00F0339C" w:rsidRDefault="00D868E3" w:rsidP="009E22ED">
            <w:pPr>
              <w:pStyle w:val="BodyText"/>
              <w:spacing w:after="0"/>
            </w:pPr>
            <w:r>
              <w:t>University of Cambridge</w:t>
            </w:r>
          </w:p>
        </w:tc>
      </w:tr>
      <w:tr w:rsidR="00F0339C" w14:paraId="7B66EE38" w14:textId="77777777" w:rsidTr="00EC7B1E">
        <w:trPr>
          <w:cantSplit/>
          <w:trHeight w:val="454"/>
        </w:trPr>
        <w:tc>
          <w:tcPr>
            <w:tcW w:w="3402" w:type="dxa"/>
            <w:shd w:val="clear" w:color="auto" w:fill="F4E9F7"/>
          </w:tcPr>
          <w:p w14:paraId="6E77D700"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8019B5" w14:textId="3FB6EA4F" w:rsidR="00F0339C" w:rsidRDefault="00D868E3" w:rsidP="009E22ED">
            <w:pPr>
              <w:pStyle w:val="BodyText"/>
              <w:spacing w:after="0"/>
            </w:pPr>
            <w:r w:rsidRPr="00D868E3">
              <w:t>X81BD37B1</w:t>
            </w:r>
          </w:p>
        </w:tc>
      </w:tr>
      <w:tr w:rsidR="00F0339C" w14:paraId="591DACB7" w14:textId="77777777" w:rsidTr="00EC7B1E">
        <w:trPr>
          <w:cantSplit/>
          <w:trHeight w:val="454"/>
        </w:trPr>
        <w:tc>
          <w:tcPr>
            <w:tcW w:w="3402" w:type="dxa"/>
            <w:shd w:val="clear" w:color="auto" w:fill="F4E9F7"/>
          </w:tcPr>
          <w:p w14:paraId="36CDE6C3" w14:textId="77777777" w:rsidR="00F0339C" w:rsidRDefault="00F0339C" w:rsidP="009E22ED">
            <w:pPr>
              <w:pStyle w:val="BodyText"/>
              <w:spacing w:after="0"/>
            </w:pPr>
            <w:r>
              <w:rPr>
                <w:b/>
              </w:rPr>
              <w:t>Name of PPL holder</w:t>
            </w:r>
          </w:p>
        </w:tc>
        <w:tc>
          <w:tcPr>
            <w:tcW w:w="6237" w:type="dxa"/>
          </w:tcPr>
          <w:p w14:paraId="141A899B" w14:textId="57EBB8BF" w:rsidR="00F0339C" w:rsidRDefault="00D868E3" w:rsidP="009E22ED">
            <w:pPr>
              <w:pStyle w:val="BodyText"/>
              <w:spacing w:after="0"/>
            </w:pPr>
            <w:r>
              <w:t>Dr Amy L Milton</w:t>
            </w:r>
          </w:p>
        </w:tc>
      </w:tr>
      <w:tr w:rsidR="00F0339C" w14:paraId="03F4611B" w14:textId="77777777" w:rsidTr="00EC7B1E">
        <w:trPr>
          <w:cantSplit/>
          <w:trHeight w:val="454"/>
        </w:trPr>
        <w:tc>
          <w:tcPr>
            <w:tcW w:w="3402" w:type="dxa"/>
            <w:shd w:val="clear" w:color="auto" w:fill="F4E9F7"/>
          </w:tcPr>
          <w:p w14:paraId="6277C52A" w14:textId="77777777" w:rsidR="00F0339C" w:rsidRDefault="00F0339C" w:rsidP="009E22ED">
            <w:pPr>
              <w:pStyle w:val="BodyText"/>
              <w:spacing w:after="0"/>
            </w:pPr>
            <w:r>
              <w:rPr>
                <w:b/>
              </w:rPr>
              <w:t>PPL number</w:t>
            </w:r>
          </w:p>
        </w:tc>
        <w:tc>
          <w:tcPr>
            <w:tcW w:w="6237" w:type="dxa"/>
          </w:tcPr>
          <w:p w14:paraId="27D3D08C" w14:textId="7284A2E4" w:rsidR="00F0339C" w:rsidRDefault="00D868E3" w:rsidP="009E22ED">
            <w:pPr>
              <w:pStyle w:val="BodyText"/>
              <w:spacing w:after="0"/>
            </w:pPr>
            <w:r>
              <w:t>PA9FBFA9F</w:t>
            </w:r>
          </w:p>
        </w:tc>
      </w:tr>
      <w:tr w:rsidR="00F0339C" w14:paraId="1DD9015E" w14:textId="77777777" w:rsidTr="00EC7B1E">
        <w:trPr>
          <w:cantSplit/>
          <w:trHeight w:val="454"/>
        </w:trPr>
        <w:tc>
          <w:tcPr>
            <w:tcW w:w="3402" w:type="dxa"/>
            <w:shd w:val="clear" w:color="auto" w:fill="F4E9F7"/>
          </w:tcPr>
          <w:p w14:paraId="513DFEE8" w14:textId="77777777" w:rsidR="00F0339C" w:rsidRDefault="00F0339C" w:rsidP="009E22ED">
            <w:pPr>
              <w:pStyle w:val="BodyText"/>
              <w:spacing w:after="0"/>
            </w:pPr>
            <w:r>
              <w:rPr>
                <w:b/>
              </w:rPr>
              <w:t>Protocol no</w:t>
            </w:r>
          </w:p>
        </w:tc>
        <w:tc>
          <w:tcPr>
            <w:tcW w:w="6237" w:type="dxa"/>
          </w:tcPr>
          <w:p w14:paraId="5268E9AA" w14:textId="17B1C4CE" w:rsidR="00F0339C" w:rsidRDefault="00CB70D9" w:rsidP="009E22ED">
            <w:pPr>
              <w:pStyle w:val="BodyText"/>
              <w:spacing w:after="0"/>
            </w:pPr>
            <w:r>
              <w:t>3</w:t>
            </w:r>
          </w:p>
        </w:tc>
      </w:tr>
      <w:tr w:rsidR="00F0339C" w14:paraId="019D4651" w14:textId="77777777" w:rsidTr="00EC7B1E">
        <w:trPr>
          <w:cantSplit/>
          <w:trHeight w:val="454"/>
        </w:trPr>
        <w:tc>
          <w:tcPr>
            <w:tcW w:w="3402" w:type="dxa"/>
            <w:shd w:val="clear" w:color="auto" w:fill="F4E9F7"/>
          </w:tcPr>
          <w:p w14:paraId="29162820" w14:textId="77777777" w:rsidR="00F0339C" w:rsidRDefault="00F0339C" w:rsidP="009E22ED">
            <w:pPr>
              <w:pStyle w:val="BodyText"/>
              <w:spacing w:after="0"/>
              <w:rPr>
                <w:b/>
              </w:rPr>
            </w:pPr>
            <w:r w:rsidRPr="003C77A1">
              <w:rPr>
                <w:b/>
              </w:rPr>
              <w:t>Protocol title</w:t>
            </w:r>
          </w:p>
        </w:tc>
        <w:tc>
          <w:tcPr>
            <w:tcW w:w="6237" w:type="dxa"/>
          </w:tcPr>
          <w:p w14:paraId="520E1736" w14:textId="34847F38" w:rsidR="00F0339C" w:rsidRDefault="00CB70D9" w:rsidP="00D868E3">
            <w:pPr>
              <w:pStyle w:val="BodyText"/>
            </w:pPr>
            <w:r>
              <w:t>Validating neural manipulations with recovery</w:t>
            </w:r>
          </w:p>
        </w:tc>
      </w:tr>
      <w:tr w:rsidR="00F0339C" w14:paraId="33F87CC3" w14:textId="77777777" w:rsidTr="00EC7B1E">
        <w:trPr>
          <w:cantSplit/>
          <w:trHeight w:val="454"/>
        </w:trPr>
        <w:tc>
          <w:tcPr>
            <w:tcW w:w="3402" w:type="dxa"/>
            <w:tcBorders>
              <w:bottom w:val="single" w:sz="4" w:space="0" w:color="auto"/>
            </w:tcBorders>
            <w:shd w:val="clear" w:color="auto" w:fill="F4E9F7"/>
          </w:tcPr>
          <w:p w14:paraId="099F40C9"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3D850AB4" w14:textId="34D9AF92" w:rsidR="00F0339C" w:rsidRDefault="00D868E3" w:rsidP="009E22ED">
            <w:pPr>
              <w:pStyle w:val="BodyText"/>
              <w:spacing w:after="0"/>
            </w:pPr>
            <w:r>
              <w:t>Moderate</w:t>
            </w:r>
          </w:p>
        </w:tc>
      </w:tr>
      <w:tr w:rsidR="00F0339C" w14:paraId="2D90E530" w14:textId="77777777" w:rsidTr="00EC7B1E">
        <w:trPr>
          <w:cantSplit/>
          <w:trHeight w:val="454"/>
        </w:trPr>
        <w:tc>
          <w:tcPr>
            <w:tcW w:w="3402" w:type="dxa"/>
            <w:shd w:val="clear" w:color="auto" w:fill="F4E9F7"/>
          </w:tcPr>
          <w:p w14:paraId="5ED70D12" w14:textId="77777777" w:rsidR="00F0339C" w:rsidRDefault="00F0339C" w:rsidP="009E22ED">
            <w:pPr>
              <w:pStyle w:val="BodyText"/>
              <w:spacing w:after="0"/>
              <w:rPr>
                <w:b/>
              </w:rPr>
            </w:pPr>
            <w:r>
              <w:rPr>
                <w:b/>
              </w:rPr>
              <w:lastRenderedPageBreak/>
              <w:t>1. Date of incident</w:t>
            </w:r>
          </w:p>
        </w:tc>
        <w:tc>
          <w:tcPr>
            <w:tcW w:w="6237" w:type="dxa"/>
          </w:tcPr>
          <w:p w14:paraId="7B1D4945" w14:textId="0127DCB4" w:rsidR="00F0339C" w:rsidRDefault="00CB70D9" w:rsidP="00CB70D9">
            <w:pPr>
              <w:pStyle w:val="BodyText"/>
              <w:spacing w:after="0"/>
            </w:pPr>
            <w:r>
              <w:t>8</w:t>
            </w:r>
            <w:r w:rsidR="00D868E3" w:rsidRPr="00D868E3">
              <w:rPr>
                <w:vertAlign w:val="superscript"/>
              </w:rPr>
              <w:t>th</w:t>
            </w:r>
            <w:r w:rsidR="00D868E3">
              <w:t xml:space="preserve"> Ju</w:t>
            </w:r>
            <w:r>
              <w:t>ly</w:t>
            </w:r>
            <w:r w:rsidR="00D868E3">
              <w:t xml:space="preserve"> 2021</w:t>
            </w:r>
          </w:p>
        </w:tc>
      </w:tr>
      <w:tr w:rsidR="00F0339C" w14:paraId="13FC8CDD" w14:textId="77777777" w:rsidTr="00EC7B1E">
        <w:trPr>
          <w:cantSplit/>
          <w:trHeight w:val="454"/>
        </w:trPr>
        <w:tc>
          <w:tcPr>
            <w:tcW w:w="3402" w:type="dxa"/>
            <w:shd w:val="clear" w:color="auto" w:fill="F4E9F7"/>
          </w:tcPr>
          <w:p w14:paraId="2AB52580" w14:textId="77777777" w:rsidR="00F0339C" w:rsidRDefault="00F0339C" w:rsidP="009E22ED">
            <w:pPr>
              <w:pStyle w:val="BodyText"/>
              <w:spacing w:after="0"/>
              <w:rPr>
                <w:b/>
              </w:rPr>
            </w:pPr>
            <w:r>
              <w:rPr>
                <w:b/>
              </w:rPr>
              <w:t>2. Species</w:t>
            </w:r>
          </w:p>
        </w:tc>
        <w:tc>
          <w:tcPr>
            <w:tcW w:w="6237" w:type="dxa"/>
          </w:tcPr>
          <w:p w14:paraId="026C68C9" w14:textId="0CD33B79" w:rsidR="00F0339C" w:rsidRDefault="00D868E3" w:rsidP="009E22ED">
            <w:pPr>
              <w:pStyle w:val="BodyText"/>
              <w:spacing w:after="0"/>
            </w:pPr>
            <w:r>
              <w:t>Rat</w:t>
            </w:r>
          </w:p>
        </w:tc>
      </w:tr>
      <w:tr w:rsidR="00F0339C" w14:paraId="08ADEB7A" w14:textId="77777777" w:rsidTr="00EC7B1E">
        <w:trPr>
          <w:cantSplit/>
          <w:trHeight w:val="454"/>
        </w:trPr>
        <w:tc>
          <w:tcPr>
            <w:tcW w:w="3402" w:type="dxa"/>
            <w:shd w:val="clear" w:color="auto" w:fill="F4E9F7"/>
          </w:tcPr>
          <w:p w14:paraId="5AB4A35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104D157E" w14:textId="65974085" w:rsidR="00D868E3" w:rsidRDefault="00D868E3" w:rsidP="00D868E3">
            <w:pPr>
              <w:pStyle w:val="BodyText"/>
            </w:pPr>
            <w:r>
              <w:rPr>
                <w:b/>
                <w:bCs/>
              </w:rPr>
              <w:t xml:space="preserve">What happened: </w:t>
            </w:r>
            <w:r>
              <w:t>Unexpected adverse effect (</w:t>
            </w:r>
            <w:r w:rsidR="00CB70D9">
              <w:t>laboured breathing, rat inactive and cold to the touch</w:t>
            </w:r>
            <w:r>
              <w:t xml:space="preserve">), </w:t>
            </w:r>
            <w:r w:rsidR="00CB70D9">
              <w:t>observed the day after stereotaxic</w:t>
            </w:r>
            <w:r>
              <w:t xml:space="preserve"> surgery.</w:t>
            </w:r>
            <w:r w:rsidR="00683469">
              <w:t xml:space="preserve"> This led to the decision to cull the affected animal by Schedule 1. </w:t>
            </w:r>
          </w:p>
          <w:p w14:paraId="06B3DB6A" w14:textId="62899E32" w:rsidR="00D868E3" w:rsidRDefault="00D868E3" w:rsidP="00D868E3">
            <w:pPr>
              <w:pStyle w:val="BodyText"/>
            </w:pPr>
            <w:r w:rsidRPr="00D868E3">
              <w:rPr>
                <w:b/>
                <w:bCs/>
              </w:rPr>
              <w:t>Who w</w:t>
            </w:r>
            <w:r>
              <w:rPr>
                <w:b/>
                <w:bCs/>
              </w:rPr>
              <w:t>as</w:t>
            </w:r>
            <w:r w:rsidRPr="00D868E3">
              <w:rPr>
                <w:b/>
                <w:bCs/>
              </w:rPr>
              <w:t xml:space="preserve"> involved:</w:t>
            </w:r>
            <w:r>
              <w:t xml:space="preserve"> The PIL holder </w:t>
            </w:r>
            <w:r w:rsidR="00CB70D9">
              <w:t>was Mr Colin McKenzie (</w:t>
            </w:r>
            <w:r w:rsidR="00CB70D9" w:rsidRPr="007C18A9">
              <w:t>I3E2B85CE</w:t>
            </w:r>
            <w:r w:rsidR="00CB70D9">
              <w:t>); the Study Plan was prepared by Dr</w:t>
            </w:r>
            <w:r w:rsidRPr="00CB70D9">
              <w:t xml:space="preserve"> Björn Johan Alsiö (I09B4309E</w:t>
            </w:r>
            <w:proofErr w:type="gramStart"/>
            <w:r w:rsidRPr="00CB70D9">
              <w:t>).</w:t>
            </w:r>
            <w:proofErr w:type="gramEnd"/>
            <w:r w:rsidRPr="00CB70D9">
              <w:t xml:space="preserve"> </w:t>
            </w:r>
            <w:r w:rsidR="00CB70D9">
              <w:t>Two</w:t>
            </w:r>
            <w:r>
              <w:t xml:space="preserve"> rats were operated on by Mr Colin McKenzie </w:t>
            </w:r>
            <w:r w:rsidR="007C18A9">
              <w:t>(</w:t>
            </w:r>
            <w:r w:rsidR="007C18A9" w:rsidRPr="007C18A9">
              <w:t>I3E2B85CE</w:t>
            </w:r>
            <w:r w:rsidR="007C18A9">
              <w:t xml:space="preserve">) </w:t>
            </w:r>
            <w:r w:rsidR="00CB70D9">
              <w:t xml:space="preserve">on the </w:t>
            </w:r>
            <w:proofErr w:type="gramStart"/>
            <w:r w:rsidR="00CB70D9">
              <w:t>7</w:t>
            </w:r>
            <w:r w:rsidR="00CB70D9" w:rsidRPr="00CB70D9">
              <w:rPr>
                <w:vertAlign w:val="superscript"/>
              </w:rPr>
              <w:t>th</w:t>
            </w:r>
            <w:proofErr w:type="gramEnd"/>
            <w:r w:rsidR="00CB70D9">
              <w:t xml:space="preserve"> July.</w:t>
            </w:r>
          </w:p>
          <w:p w14:paraId="5EEB6C7D" w14:textId="037E2EDC" w:rsidR="00F0339C" w:rsidRPr="00D868E3" w:rsidRDefault="00D868E3" w:rsidP="008C23CA">
            <w:pPr>
              <w:pStyle w:val="BodyText"/>
            </w:pPr>
            <w:r w:rsidRPr="00D868E3">
              <w:rPr>
                <w:b/>
                <w:bCs/>
              </w:rPr>
              <w:t>Which rats:</w:t>
            </w:r>
            <w:r>
              <w:t xml:space="preserve"> Batch </w:t>
            </w:r>
            <w:r w:rsidR="00836710">
              <w:t>‘</w:t>
            </w:r>
            <w:r w:rsidR="00836710" w:rsidRPr="00836710">
              <w:t>SP1</w:t>
            </w:r>
            <w:r w:rsidR="00836710">
              <w:t xml:space="preserve">12201 2021.Jun.09_1 - </w:t>
            </w:r>
            <w:proofErr w:type="spellStart"/>
            <w:r w:rsidR="00836710">
              <w:t>Alsio</w:t>
            </w:r>
            <w:proofErr w:type="spellEnd"/>
            <w:r w:rsidR="00836710">
              <w:t xml:space="preserve"> 028’, </w:t>
            </w:r>
            <w:r>
              <w:t xml:space="preserve">protocol </w:t>
            </w:r>
            <w:r w:rsidR="00CB70D9">
              <w:t>3</w:t>
            </w:r>
            <w:r>
              <w:t xml:space="preserve">, </w:t>
            </w:r>
            <w:r w:rsidR="002368D5">
              <w:t>post-surgery</w:t>
            </w:r>
            <w:r>
              <w:t xml:space="preserve">. There are </w:t>
            </w:r>
            <w:r w:rsidR="00CB70D9">
              <w:t>8</w:t>
            </w:r>
            <w:r>
              <w:t xml:space="preserve"> rats in this cohort; </w:t>
            </w:r>
            <w:r w:rsidR="00836710">
              <w:t>two</w:t>
            </w:r>
            <w:r>
              <w:t xml:space="preserve"> rats had surgery</w:t>
            </w:r>
            <w:r w:rsidR="00836710">
              <w:t xml:space="preserve"> on the 7.7.21</w:t>
            </w:r>
            <w:r>
              <w:t xml:space="preserve">; </w:t>
            </w:r>
            <w:r w:rsidR="00836710">
              <w:t>one</w:t>
            </w:r>
            <w:r w:rsidR="00CB70D9">
              <w:t xml:space="preserve"> </w:t>
            </w:r>
            <w:r w:rsidR="00836710">
              <w:t xml:space="preserve">of those </w:t>
            </w:r>
            <w:r w:rsidR="00CB70D9">
              <w:t xml:space="preserve"> </w:t>
            </w:r>
            <w:r w:rsidR="00836710">
              <w:t>(</w:t>
            </w:r>
            <w:r w:rsidR="00836710" w:rsidRPr="00836710">
              <w:t>M00416820</w:t>
            </w:r>
            <w:r w:rsidR="00836710">
              <w:t xml:space="preserve">) </w:t>
            </w:r>
            <w:r w:rsidR="00CB70D9">
              <w:t xml:space="preserve">presented with </w:t>
            </w:r>
            <w:r w:rsidR="00836710">
              <w:t xml:space="preserve">poor health status on the morning of the 8.7.21; the second rat is recovering </w:t>
            </w:r>
            <w:r w:rsidR="008C23CA">
              <w:t>well</w:t>
            </w:r>
            <w:r w:rsidR="00836710">
              <w:t xml:space="preserve"> (</w:t>
            </w:r>
            <w:r w:rsidR="00836710" w:rsidRPr="00836710">
              <w:t>M00416819</w:t>
            </w:r>
            <w:r w:rsidR="00836710">
              <w:t>).</w:t>
            </w:r>
          </w:p>
        </w:tc>
      </w:tr>
      <w:tr w:rsidR="00F0339C" w14:paraId="4721F8D1" w14:textId="77777777" w:rsidTr="00EC7B1E">
        <w:trPr>
          <w:cantSplit/>
          <w:trHeight w:val="454"/>
        </w:trPr>
        <w:tc>
          <w:tcPr>
            <w:tcW w:w="3402" w:type="dxa"/>
            <w:shd w:val="clear" w:color="auto" w:fill="F4E9F7"/>
          </w:tcPr>
          <w:p w14:paraId="132F68A9"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1CCEDDDC" w14:textId="4161507D" w:rsidR="00F0339C" w:rsidRDefault="00836710" w:rsidP="008C23CA">
            <w:pPr>
              <w:pStyle w:val="BodyText"/>
              <w:spacing w:after="0"/>
            </w:pPr>
            <w:r>
              <w:t xml:space="preserve">The </w:t>
            </w:r>
            <w:r w:rsidR="007C18A9" w:rsidRPr="007C18A9">
              <w:t xml:space="preserve">NVS </w:t>
            </w:r>
            <w:r>
              <w:t xml:space="preserve">(Henri Bertrand) was </w:t>
            </w:r>
            <w:proofErr w:type="gramStart"/>
            <w:r>
              <w:t>contacted</w:t>
            </w:r>
            <w:proofErr w:type="gramEnd"/>
            <w:r>
              <w:t xml:space="preserve"> and he advised that the rat was unlikely to recover and thus should be immediately Schedule 1’d. The NVS </w:t>
            </w:r>
            <w:r w:rsidR="00F02BE2">
              <w:t xml:space="preserve">then </w:t>
            </w:r>
            <w:r>
              <w:t>came to the unit and was able to perform a post-mortem analysis</w:t>
            </w:r>
            <w:r w:rsidR="008C23CA">
              <w:t>.</w:t>
            </w:r>
          </w:p>
        </w:tc>
      </w:tr>
      <w:tr w:rsidR="00F0339C" w14:paraId="3B6F2D8E" w14:textId="77777777" w:rsidTr="00EC7B1E">
        <w:trPr>
          <w:cantSplit/>
          <w:trHeight w:val="454"/>
        </w:trPr>
        <w:tc>
          <w:tcPr>
            <w:tcW w:w="3402" w:type="dxa"/>
            <w:shd w:val="clear" w:color="auto" w:fill="F4E9F7"/>
          </w:tcPr>
          <w:p w14:paraId="7D535718" w14:textId="77777777" w:rsidR="00F0339C" w:rsidRDefault="00F0339C" w:rsidP="009E22ED">
            <w:pPr>
              <w:pStyle w:val="BodyText"/>
              <w:spacing w:after="0"/>
              <w:rPr>
                <w:b/>
              </w:rPr>
            </w:pPr>
            <w:r>
              <w:rPr>
                <w:b/>
              </w:rPr>
              <w:lastRenderedPageBreak/>
              <w:t>5. Cause of Problem, if known</w:t>
            </w:r>
          </w:p>
        </w:tc>
        <w:tc>
          <w:tcPr>
            <w:tcW w:w="6237" w:type="dxa"/>
          </w:tcPr>
          <w:p w14:paraId="02C3A9C9" w14:textId="47872E98" w:rsidR="008C23CA" w:rsidRDefault="008C23CA" w:rsidP="008C23CA">
            <w:pPr>
              <w:pStyle w:val="BodyText"/>
              <w:spacing w:after="0"/>
            </w:pPr>
            <w:r>
              <w:t>During the post-mortem the NVS observed that the “</w:t>
            </w:r>
            <w:r w:rsidRPr="00836710">
              <w:t xml:space="preserve">lungs were </w:t>
            </w:r>
            <w:proofErr w:type="gramStart"/>
            <w:r w:rsidRPr="00836710">
              <w:t>congested</w:t>
            </w:r>
            <w:proofErr w:type="gramEnd"/>
            <w:r w:rsidRPr="00836710">
              <w:t xml:space="preserve"> and the animal lost more than 50% of respiratory capacity, hence the laborious respiration observed. </w:t>
            </w:r>
            <w:r>
              <w:t>[The NVS]</w:t>
            </w:r>
            <w:r w:rsidRPr="00836710">
              <w:t xml:space="preserve"> also found some food ingesta within the trachea, that would indicate the animal was developing a pneumonia du</w:t>
            </w:r>
            <w:r>
              <w:t>e to stomach content aspiration.”</w:t>
            </w:r>
          </w:p>
          <w:p w14:paraId="0DBA183C" w14:textId="28135FD3" w:rsidR="008C23CA" w:rsidRDefault="008C23CA" w:rsidP="008C23CA">
            <w:pPr>
              <w:pStyle w:val="BodyText"/>
              <w:spacing w:after="0"/>
            </w:pPr>
          </w:p>
          <w:p w14:paraId="31CF4E9E" w14:textId="02961236" w:rsidR="008C23CA" w:rsidRDefault="008C23CA" w:rsidP="008C23CA">
            <w:pPr>
              <w:pStyle w:val="BodyText"/>
              <w:spacing w:after="0"/>
            </w:pPr>
            <w:r>
              <w:t xml:space="preserve">It is conceivable that the </w:t>
            </w:r>
            <w:r w:rsidR="00A06C8D">
              <w:t xml:space="preserve">side effects of the opioid analgesic </w:t>
            </w:r>
            <w:r>
              <w:t xml:space="preserve">buprenorphine </w:t>
            </w:r>
            <w:r w:rsidR="00A06C8D">
              <w:t xml:space="preserve">at 0.05 mg/kg </w:t>
            </w:r>
            <w:r>
              <w:t xml:space="preserve">and/or the lung status of this rat </w:t>
            </w:r>
            <w:r w:rsidR="00A06C8D">
              <w:t>caused the adverse effect (food aspiration and the development of pneumonia).</w:t>
            </w:r>
          </w:p>
          <w:p w14:paraId="6C1E26CC" w14:textId="77777777" w:rsidR="008C23CA" w:rsidRDefault="008C23CA" w:rsidP="008C23CA">
            <w:pPr>
              <w:pStyle w:val="BodyText"/>
              <w:spacing w:after="0"/>
            </w:pPr>
          </w:p>
          <w:p w14:paraId="23FF92E6" w14:textId="40514032" w:rsidR="008C23CA" w:rsidRDefault="008C23CA" w:rsidP="008C23CA">
            <w:pPr>
              <w:pStyle w:val="BodyText"/>
              <w:spacing w:after="0"/>
            </w:pPr>
            <w:r>
              <w:t xml:space="preserve">We have in conversation with the NVS improved our </w:t>
            </w:r>
            <w:r w:rsidR="00491F98">
              <w:t xml:space="preserve">rat </w:t>
            </w:r>
            <w:r>
              <w:t xml:space="preserve">anaesthesia protocol in recent months to include perioperative </w:t>
            </w:r>
            <w:proofErr w:type="spellStart"/>
            <w:r w:rsidR="00491F98">
              <w:t>s.c.</w:t>
            </w:r>
            <w:proofErr w:type="spellEnd"/>
            <w:r w:rsidR="00491F98">
              <w:t xml:space="preserve"> </w:t>
            </w:r>
            <w:r>
              <w:t xml:space="preserve">injections of meloxicam and buprenorphine, as well as local </w:t>
            </w:r>
            <w:proofErr w:type="spellStart"/>
            <w:r w:rsidR="00491F98">
              <w:t>s.c.</w:t>
            </w:r>
            <w:proofErr w:type="spellEnd"/>
            <w:r w:rsidR="00491F98">
              <w:t xml:space="preserve"> </w:t>
            </w:r>
            <w:r>
              <w:t>administration of bupivacaine and lidocaine on top of the scalp (where the incision is then made during surgery). We are aiming to keep the buprenorphine dose at a lower-than-standard 0.025 mg/kg which allows us to keep the isoflurane levels low at (normally) 1-2% but also potentially prevents some of the side effects of buprenorphine (respiratory depression and postsurgical weight loss). Th</w:t>
            </w:r>
            <w:r w:rsidR="00A06C8D">
              <w:t>is</w:t>
            </w:r>
            <w:r>
              <w:t xml:space="preserve"> rat that displayed poor health, however, had required the standard dose of 0.05 mg/kg </w:t>
            </w:r>
            <w:r w:rsidR="00A06C8D">
              <w:t xml:space="preserve">buprenorphine </w:t>
            </w:r>
            <w:r>
              <w:t>to reach efficient anaesthesia (stable breathing at 3% isoflurane).</w:t>
            </w:r>
          </w:p>
          <w:p w14:paraId="01412683" w14:textId="4D8E786A" w:rsidR="00F0339C" w:rsidRDefault="00F0339C" w:rsidP="008C23CA">
            <w:pPr>
              <w:pStyle w:val="BodyText"/>
              <w:spacing w:after="0"/>
            </w:pPr>
          </w:p>
        </w:tc>
      </w:tr>
      <w:tr w:rsidR="00F0339C" w14:paraId="67D6D781" w14:textId="77777777" w:rsidTr="00EC7B1E">
        <w:trPr>
          <w:cantSplit/>
          <w:trHeight w:val="454"/>
        </w:trPr>
        <w:tc>
          <w:tcPr>
            <w:tcW w:w="3402" w:type="dxa"/>
            <w:shd w:val="clear" w:color="auto" w:fill="F4E9F7"/>
          </w:tcPr>
          <w:p w14:paraId="333382BF" w14:textId="77777777" w:rsidR="00F0339C" w:rsidRDefault="00F0339C" w:rsidP="009E22ED">
            <w:pPr>
              <w:pStyle w:val="BodyText"/>
              <w:spacing w:after="0"/>
              <w:rPr>
                <w:b/>
              </w:rPr>
            </w:pPr>
            <w:r>
              <w:rPr>
                <w:b/>
              </w:rPr>
              <w:lastRenderedPageBreak/>
              <w:t>6. Action that has been or will be taken</w:t>
            </w:r>
          </w:p>
          <w:p w14:paraId="5A2B9661"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DAE649B" w14:textId="4534BE98" w:rsidR="00A06C8D" w:rsidRDefault="00A06C8D" w:rsidP="00A06C8D">
            <w:pPr>
              <w:pStyle w:val="BodyText"/>
              <w:spacing w:after="0"/>
            </w:pPr>
            <w:r>
              <w:t xml:space="preserve">When inspecting our anaesthesia setup, the NVS observed that the anaesthesia mask that we are using for our stereotaxic surgeries is not a good fit for larger rats (such as the ones under this study plan). He recommended replacing this for a larger mask when </w:t>
            </w:r>
            <w:r w:rsidR="00491F98">
              <w:t xml:space="preserve">so </w:t>
            </w:r>
            <w:r>
              <w:t>required, alternatively increasing the air flow significantly as a temporary solution.</w:t>
            </w:r>
          </w:p>
          <w:p w14:paraId="4F317CEB" w14:textId="56566FF0" w:rsidR="00846187" w:rsidRDefault="00846187" w:rsidP="009E22ED">
            <w:pPr>
              <w:pStyle w:val="BodyText"/>
              <w:spacing w:after="0"/>
            </w:pPr>
          </w:p>
          <w:p w14:paraId="4D113E1A" w14:textId="3D378DCB" w:rsidR="00A06C8D" w:rsidRDefault="00A06C8D" w:rsidP="009E22ED">
            <w:pPr>
              <w:pStyle w:val="BodyText"/>
              <w:spacing w:after="0"/>
            </w:pPr>
            <w:r>
              <w:t xml:space="preserve">Since all rats in the current cohort are very large, we have decided not to proceed with any procedures on this group of rats. </w:t>
            </w:r>
            <w:r w:rsidR="00491F98">
              <w:t xml:space="preserve">In addition, and with the help of the surgery technician, we will find a larger </w:t>
            </w:r>
            <w:r>
              <w:t xml:space="preserve">anaesthesia mask for future surgeries </w:t>
            </w:r>
            <w:r w:rsidR="00491F98">
              <w:t>on larger rats. I</w:t>
            </w:r>
            <w:r>
              <w:t>n the meantime</w:t>
            </w:r>
            <w:r w:rsidR="00491F98">
              <w:t>, we will</w:t>
            </w:r>
            <w:r>
              <w:t xml:space="preserve"> use a higher </w:t>
            </w:r>
            <w:r w:rsidR="00491F98">
              <w:t xml:space="preserve">air </w:t>
            </w:r>
            <w:r>
              <w:t>flow rate as required to keep the buprenorphine dose at 0.025 mg/kg. We will continue to assess and develop the protocol for anaesthesia in close conversation with the NVS.</w:t>
            </w:r>
          </w:p>
          <w:p w14:paraId="5534DB88" w14:textId="38E93F87" w:rsidR="00846187" w:rsidRDefault="00846187" w:rsidP="009E22ED">
            <w:pPr>
              <w:pStyle w:val="BodyText"/>
              <w:spacing w:after="0"/>
            </w:pPr>
          </w:p>
        </w:tc>
      </w:tr>
      <w:tr w:rsidR="00F0339C" w14:paraId="1910DAB9" w14:textId="77777777" w:rsidTr="00EC7B1E">
        <w:trPr>
          <w:cantSplit/>
          <w:trHeight w:val="454"/>
        </w:trPr>
        <w:tc>
          <w:tcPr>
            <w:tcW w:w="3402" w:type="dxa"/>
            <w:shd w:val="clear" w:color="auto" w:fill="F4E9F7"/>
          </w:tcPr>
          <w:p w14:paraId="38166DAB" w14:textId="77777777" w:rsidR="00F0339C" w:rsidRDefault="00F0339C" w:rsidP="009E22ED">
            <w:pPr>
              <w:pStyle w:val="BodyText"/>
              <w:spacing w:after="0"/>
              <w:rPr>
                <w:b/>
              </w:rPr>
            </w:pPr>
            <w:r>
              <w:rPr>
                <w:b/>
              </w:rPr>
              <w:t>7. Reported by (name)</w:t>
            </w:r>
          </w:p>
        </w:tc>
        <w:tc>
          <w:tcPr>
            <w:tcW w:w="6237" w:type="dxa"/>
          </w:tcPr>
          <w:p w14:paraId="4F7A11FC" w14:textId="0EBBAEDD" w:rsidR="00F0339C" w:rsidRDefault="00846187" w:rsidP="009E22ED">
            <w:pPr>
              <w:pStyle w:val="BodyText"/>
              <w:spacing w:after="0"/>
            </w:pPr>
            <w:r>
              <w:t>Dr Amy L Milton</w:t>
            </w:r>
          </w:p>
        </w:tc>
      </w:tr>
      <w:tr w:rsidR="00F0339C" w14:paraId="3433D3BD" w14:textId="77777777" w:rsidTr="00EC7B1E">
        <w:trPr>
          <w:cantSplit/>
          <w:trHeight w:val="454"/>
        </w:trPr>
        <w:tc>
          <w:tcPr>
            <w:tcW w:w="3402" w:type="dxa"/>
            <w:shd w:val="clear" w:color="auto" w:fill="F4E9F7"/>
          </w:tcPr>
          <w:p w14:paraId="36A3AD72" w14:textId="77777777" w:rsidR="00F0339C" w:rsidRDefault="00F0339C" w:rsidP="009E22ED">
            <w:pPr>
              <w:pStyle w:val="BodyText"/>
              <w:spacing w:after="0"/>
              <w:rPr>
                <w:b/>
              </w:rPr>
            </w:pPr>
            <w:r>
              <w:rPr>
                <w:b/>
              </w:rPr>
              <w:t>8. Date</w:t>
            </w:r>
          </w:p>
        </w:tc>
        <w:tc>
          <w:tcPr>
            <w:tcW w:w="6237" w:type="dxa"/>
          </w:tcPr>
          <w:p w14:paraId="4041B7C5" w14:textId="5FEC6CE4" w:rsidR="00F0339C" w:rsidRDefault="00737CCF" w:rsidP="008C23CA">
            <w:pPr>
              <w:pStyle w:val="BodyText"/>
              <w:spacing w:after="0"/>
            </w:pPr>
            <w:r>
              <w:t>12</w:t>
            </w:r>
            <w:r w:rsidR="00846187" w:rsidRPr="00846187">
              <w:rPr>
                <w:vertAlign w:val="superscript"/>
              </w:rPr>
              <w:t>th</w:t>
            </w:r>
            <w:r w:rsidR="00846187">
              <w:t xml:space="preserve"> Ju</w:t>
            </w:r>
            <w:r w:rsidR="008C23CA">
              <w:t>ly</w:t>
            </w:r>
            <w:r w:rsidR="00846187">
              <w:t xml:space="preserve"> 2021</w:t>
            </w:r>
          </w:p>
        </w:tc>
      </w:tr>
    </w:tbl>
    <w:p w14:paraId="434EC4F7" w14:textId="77777777" w:rsidR="00F0339C" w:rsidRPr="00857895" w:rsidRDefault="00F0339C" w:rsidP="00832CFB">
      <w:pPr>
        <w:pStyle w:val="BodyText"/>
      </w:pPr>
    </w:p>
    <w:p w14:paraId="3FE70043"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C01DD96" w14:textId="77777777" w:rsidR="00F0339C" w:rsidRDefault="00F0339C" w:rsidP="00F0339C">
      <w:pPr>
        <w:rPr>
          <w:rFonts w:eastAsia="Calibri" w:cs="Arial"/>
          <w:b/>
          <w:lang w:eastAsia="en-US"/>
        </w:rPr>
      </w:pPr>
    </w:p>
    <w:p w14:paraId="0E9E95C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4E4449C"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C129CAB" w14:textId="77777777" w:rsidTr="009E22ED">
        <w:trPr>
          <w:cantSplit/>
          <w:trHeight w:val="454"/>
        </w:trPr>
        <w:tc>
          <w:tcPr>
            <w:tcW w:w="3402" w:type="dxa"/>
            <w:shd w:val="clear" w:color="auto" w:fill="F4E9F7"/>
          </w:tcPr>
          <w:p w14:paraId="74290EA7"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662411C7" w14:textId="77777777" w:rsidR="00F0339C" w:rsidRDefault="00F0339C" w:rsidP="009E22ED">
            <w:pPr>
              <w:pStyle w:val="BodyText"/>
              <w:spacing w:after="0"/>
            </w:pPr>
          </w:p>
          <w:p w14:paraId="10CAFBE7" w14:textId="77777777" w:rsidR="00F0339C" w:rsidRDefault="00F0339C" w:rsidP="009E22ED">
            <w:pPr>
              <w:pStyle w:val="BodyText"/>
              <w:spacing w:after="0"/>
            </w:pPr>
          </w:p>
          <w:p w14:paraId="562E8304" w14:textId="77777777" w:rsidR="00F0339C" w:rsidRDefault="00F0339C" w:rsidP="009E22ED">
            <w:pPr>
              <w:pStyle w:val="BodyText"/>
              <w:spacing w:after="0"/>
            </w:pPr>
          </w:p>
          <w:p w14:paraId="51650FD6" w14:textId="77777777" w:rsidR="00F0339C" w:rsidRDefault="00F0339C" w:rsidP="009E22ED">
            <w:pPr>
              <w:pStyle w:val="BodyText"/>
              <w:spacing w:after="0"/>
            </w:pPr>
          </w:p>
          <w:p w14:paraId="2D1D6759" w14:textId="77777777" w:rsidR="00F0339C" w:rsidRDefault="00F0339C" w:rsidP="009E22ED">
            <w:pPr>
              <w:pStyle w:val="BodyText"/>
              <w:spacing w:after="0"/>
            </w:pPr>
          </w:p>
        </w:tc>
      </w:tr>
      <w:tr w:rsidR="00F0339C" w14:paraId="680484FF" w14:textId="77777777" w:rsidTr="009E22ED">
        <w:trPr>
          <w:cantSplit/>
          <w:trHeight w:val="454"/>
        </w:trPr>
        <w:tc>
          <w:tcPr>
            <w:tcW w:w="3402" w:type="dxa"/>
            <w:shd w:val="clear" w:color="auto" w:fill="F4E9F7"/>
          </w:tcPr>
          <w:p w14:paraId="51113612"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54243D" w14:textId="77777777" w:rsidR="00F0339C" w:rsidRDefault="00F0339C" w:rsidP="009E22ED">
            <w:pPr>
              <w:pStyle w:val="BodyText"/>
              <w:spacing w:after="0"/>
              <w:rPr>
                <w:b/>
              </w:rPr>
            </w:pPr>
          </w:p>
        </w:tc>
        <w:tc>
          <w:tcPr>
            <w:tcW w:w="6237" w:type="dxa"/>
          </w:tcPr>
          <w:p w14:paraId="62FEE783" w14:textId="77777777" w:rsidR="00F0339C" w:rsidRDefault="00F0339C" w:rsidP="009E22ED">
            <w:pPr>
              <w:pStyle w:val="BodyText"/>
              <w:spacing w:after="0"/>
            </w:pPr>
          </w:p>
        </w:tc>
      </w:tr>
      <w:tr w:rsidR="00F0339C" w14:paraId="2492FE7B" w14:textId="77777777" w:rsidTr="009E22ED">
        <w:trPr>
          <w:cantSplit/>
          <w:trHeight w:val="454"/>
        </w:trPr>
        <w:tc>
          <w:tcPr>
            <w:tcW w:w="3402" w:type="dxa"/>
            <w:shd w:val="clear" w:color="auto" w:fill="F4E9F7"/>
          </w:tcPr>
          <w:p w14:paraId="106F26DF" w14:textId="77777777" w:rsidR="00F0339C" w:rsidRPr="00DA2A3F" w:rsidRDefault="00F0339C" w:rsidP="009E22ED">
            <w:pPr>
              <w:pStyle w:val="BodyText"/>
              <w:spacing w:after="0"/>
            </w:pPr>
            <w:r>
              <w:rPr>
                <w:b/>
              </w:rPr>
              <w:t>Date</w:t>
            </w:r>
          </w:p>
        </w:tc>
        <w:tc>
          <w:tcPr>
            <w:tcW w:w="6237" w:type="dxa"/>
          </w:tcPr>
          <w:p w14:paraId="1332F2A2" w14:textId="77777777" w:rsidR="00F0339C" w:rsidRDefault="00F0339C" w:rsidP="009E22ED">
            <w:pPr>
              <w:pStyle w:val="BodyText"/>
              <w:spacing w:after="0"/>
            </w:pPr>
          </w:p>
        </w:tc>
      </w:tr>
      <w:bookmarkEnd w:id="3"/>
      <w:bookmarkEnd w:id="4"/>
    </w:tbl>
    <w:p w14:paraId="36396F0E"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B2222" w14:textId="77777777" w:rsidR="0072221A" w:rsidRDefault="0072221A">
      <w:r>
        <w:separator/>
      </w:r>
    </w:p>
  </w:endnote>
  <w:endnote w:type="continuationSeparator" w:id="0">
    <w:p w14:paraId="73DA3C9E" w14:textId="77777777" w:rsidR="0072221A" w:rsidRDefault="00722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6CD6"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CF31" w14:textId="77777777" w:rsidR="00EC7B1E" w:rsidRDefault="00EC7B1E">
    <w:pPr>
      <w:pStyle w:val="Footer"/>
    </w:pPr>
    <w:r>
      <w:t xml:space="preserve">v1 180503 </w:t>
    </w:r>
  </w:p>
  <w:p w14:paraId="06BA6DA3"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1B7AE" w14:textId="77777777" w:rsidR="0072221A" w:rsidRDefault="0072221A">
      <w:r>
        <w:separator/>
      </w:r>
    </w:p>
  </w:footnote>
  <w:footnote w:type="continuationSeparator" w:id="0">
    <w:p w14:paraId="256C6316" w14:textId="77777777" w:rsidR="0072221A" w:rsidRDefault="00722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8E85C1D"/>
    <w:multiLevelType w:val="hybridMultilevel"/>
    <w:tmpl w:val="59AEDD98"/>
    <w:lvl w:ilvl="0" w:tplc="75EC714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796664">
    <w:abstractNumId w:val="9"/>
  </w:num>
  <w:num w:numId="2" w16cid:durableId="1395928709">
    <w:abstractNumId w:val="7"/>
  </w:num>
  <w:num w:numId="3" w16cid:durableId="1229849670">
    <w:abstractNumId w:val="6"/>
  </w:num>
  <w:num w:numId="4" w16cid:durableId="1618827083">
    <w:abstractNumId w:val="5"/>
  </w:num>
  <w:num w:numId="5" w16cid:durableId="2062559210">
    <w:abstractNumId w:val="4"/>
  </w:num>
  <w:num w:numId="6" w16cid:durableId="2137674492">
    <w:abstractNumId w:val="8"/>
  </w:num>
  <w:num w:numId="7" w16cid:durableId="1464227719">
    <w:abstractNumId w:val="3"/>
  </w:num>
  <w:num w:numId="8" w16cid:durableId="552497502">
    <w:abstractNumId w:val="2"/>
  </w:num>
  <w:num w:numId="9" w16cid:durableId="1900095462">
    <w:abstractNumId w:val="1"/>
  </w:num>
  <w:num w:numId="10" w16cid:durableId="1554151296">
    <w:abstractNumId w:val="0"/>
  </w:num>
  <w:num w:numId="11" w16cid:durableId="73863132">
    <w:abstractNumId w:val="17"/>
  </w:num>
  <w:num w:numId="12" w16cid:durableId="277489119">
    <w:abstractNumId w:val="14"/>
  </w:num>
  <w:num w:numId="13" w16cid:durableId="1282151926">
    <w:abstractNumId w:val="15"/>
  </w:num>
  <w:num w:numId="14" w16cid:durableId="2011834941">
    <w:abstractNumId w:val="11"/>
  </w:num>
  <w:num w:numId="15" w16cid:durableId="229266591">
    <w:abstractNumId w:val="12"/>
  </w:num>
  <w:num w:numId="16" w16cid:durableId="375009127">
    <w:abstractNumId w:val="13"/>
  </w:num>
  <w:num w:numId="17" w16cid:durableId="865484908">
    <w:abstractNumId w:val="16"/>
  </w:num>
  <w:num w:numId="18" w16cid:durableId="589235644">
    <w:abstractNumId w:val="18"/>
  </w:num>
  <w:num w:numId="19" w16cid:durableId="20191941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856A6"/>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284E"/>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5"/>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D0C8D"/>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1F98"/>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469"/>
    <w:rsid w:val="0068399D"/>
    <w:rsid w:val="006A00C4"/>
    <w:rsid w:val="006A6431"/>
    <w:rsid w:val="006A6FD0"/>
    <w:rsid w:val="006B0E0A"/>
    <w:rsid w:val="006B5E0E"/>
    <w:rsid w:val="006D5467"/>
    <w:rsid w:val="006E1B8C"/>
    <w:rsid w:val="00707792"/>
    <w:rsid w:val="00716F08"/>
    <w:rsid w:val="0072221A"/>
    <w:rsid w:val="00725E48"/>
    <w:rsid w:val="00730BB0"/>
    <w:rsid w:val="00737CCF"/>
    <w:rsid w:val="00743D14"/>
    <w:rsid w:val="00746DF2"/>
    <w:rsid w:val="007532A2"/>
    <w:rsid w:val="00755649"/>
    <w:rsid w:val="007643BC"/>
    <w:rsid w:val="00772ACD"/>
    <w:rsid w:val="00782FC3"/>
    <w:rsid w:val="00796759"/>
    <w:rsid w:val="007A01B1"/>
    <w:rsid w:val="007A0383"/>
    <w:rsid w:val="007A3971"/>
    <w:rsid w:val="007B71AA"/>
    <w:rsid w:val="007C18A9"/>
    <w:rsid w:val="007C4E37"/>
    <w:rsid w:val="007E15DF"/>
    <w:rsid w:val="007E2144"/>
    <w:rsid w:val="007E75B4"/>
    <w:rsid w:val="008122E3"/>
    <w:rsid w:val="008173AB"/>
    <w:rsid w:val="00817A97"/>
    <w:rsid w:val="008207C7"/>
    <w:rsid w:val="00825759"/>
    <w:rsid w:val="00832CFB"/>
    <w:rsid w:val="00836710"/>
    <w:rsid w:val="008367FA"/>
    <w:rsid w:val="0084487B"/>
    <w:rsid w:val="00846187"/>
    <w:rsid w:val="00857895"/>
    <w:rsid w:val="00874FF4"/>
    <w:rsid w:val="0088146C"/>
    <w:rsid w:val="008938C6"/>
    <w:rsid w:val="008A34E9"/>
    <w:rsid w:val="008A5D5C"/>
    <w:rsid w:val="008C23CA"/>
    <w:rsid w:val="008C6804"/>
    <w:rsid w:val="008D3269"/>
    <w:rsid w:val="008D32D7"/>
    <w:rsid w:val="008D4FA6"/>
    <w:rsid w:val="008D75CD"/>
    <w:rsid w:val="008E07BD"/>
    <w:rsid w:val="008E302A"/>
    <w:rsid w:val="008F05B7"/>
    <w:rsid w:val="008F261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06C8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74512"/>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59D3"/>
    <w:rsid w:val="00C97600"/>
    <w:rsid w:val="00CA686D"/>
    <w:rsid w:val="00CB70D9"/>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868E3"/>
    <w:rsid w:val="00D96750"/>
    <w:rsid w:val="00D97334"/>
    <w:rsid w:val="00DA1DD1"/>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2BE2"/>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E368DD"/>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F70813-556A-4F57-9F7F-8929C7B19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4913</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Amy Milton</cp:lastModifiedBy>
  <cp:revision>2</cp:revision>
  <cp:lastPrinted>2018-05-03T15:27:00Z</cp:lastPrinted>
  <dcterms:created xsi:type="dcterms:W3CDTF">2022-04-08T13:46:00Z</dcterms:created>
  <dcterms:modified xsi:type="dcterms:W3CDTF">2022-04-08T13:46:00Z</dcterms:modified>
  <cp:category>consultation paper</cp:category>
</cp:coreProperties>
</file>